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352B" w14:textId="77777777" w:rsidR="0096521B" w:rsidRDefault="0096521B" w:rsidP="00127F46">
      <w:pPr>
        <w:spacing w:line="276" w:lineRule="auto"/>
        <w:jc w:val="center"/>
        <w:rPr>
          <w:rFonts w:ascii="Times New Roman" w:hAnsi="Times New Roman" w:cs="Times New Roman"/>
          <w:b/>
          <w:bCs/>
          <w:sz w:val="36"/>
          <w:szCs w:val="36"/>
        </w:rPr>
      </w:pPr>
    </w:p>
    <w:p w14:paraId="33C963D7" w14:textId="77777777" w:rsidR="0096521B" w:rsidRDefault="0096521B" w:rsidP="00127F46">
      <w:pPr>
        <w:spacing w:line="276" w:lineRule="auto"/>
        <w:jc w:val="center"/>
        <w:rPr>
          <w:rFonts w:ascii="Times New Roman" w:hAnsi="Times New Roman" w:cs="Times New Roman"/>
          <w:b/>
          <w:bCs/>
          <w:sz w:val="36"/>
          <w:szCs w:val="36"/>
        </w:rPr>
      </w:pPr>
    </w:p>
    <w:p w14:paraId="5C43E081" w14:textId="77777777" w:rsidR="0096521B" w:rsidRDefault="0096521B" w:rsidP="00127F46">
      <w:pPr>
        <w:spacing w:line="276" w:lineRule="auto"/>
        <w:jc w:val="center"/>
        <w:rPr>
          <w:rFonts w:ascii="Times New Roman" w:hAnsi="Times New Roman" w:cs="Times New Roman"/>
          <w:b/>
          <w:bCs/>
          <w:sz w:val="36"/>
          <w:szCs w:val="36"/>
        </w:rPr>
      </w:pPr>
    </w:p>
    <w:p w14:paraId="6A4BE194" w14:textId="77777777" w:rsidR="0096521B" w:rsidRDefault="0096521B" w:rsidP="00127F46">
      <w:pPr>
        <w:spacing w:line="276" w:lineRule="auto"/>
        <w:jc w:val="center"/>
        <w:rPr>
          <w:rFonts w:ascii="Times New Roman" w:hAnsi="Times New Roman" w:cs="Times New Roman"/>
          <w:b/>
          <w:bCs/>
          <w:sz w:val="36"/>
          <w:szCs w:val="36"/>
        </w:rPr>
      </w:pPr>
    </w:p>
    <w:p w14:paraId="38089A84" w14:textId="33088E67" w:rsidR="007A66B4" w:rsidRPr="00760392" w:rsidRDefault="00067E74" w:rsidP="00127F46">
      <w:pPr>
        <w:spacing w:line="276" w:lineRule="auto"/>
        <w:jc w:val="center"/>
        <w:rPr>
          <w:rFonts w:ascii="Times New Roman" w:hAnsi="Times New Roman" w:cs="Times New Roman"/>
          <w:b/>
          <w:bCs/>
          <w:sz w:val="36"/>
          <w:szCs w:val="36"/>
        </w:rPr>
      </w:pPr>
      <w:r w:rsidRPr="00760392">
        <w:rPr>
          <w:rFonts w:ascii="Times New Roman" w:hAnsi="Times New Roman" w:cs="Times New Roman"/>
          <w:b/>
          <w:bCs/>
          <w:sz w:val="36"/>
          <w:szCs w:val="36"/>
        </w:rPr>
        <w:t>Interface Definition Document (IDD)</w:t>
      </w:r>
    </w:p>
    <w:p w14:paraId="5EEA32FA" w14:textId="77777777" w:rsidR="00620D54" w:rsidRDefault="00620D54" w:rsidP="00127F46">
      <w:pPr>
        <w:spacing w:line="276" w:lineRule="auto"/>
        <w:jc w:val="center"/>
        <w:rPr>
          <w:rFonts w:ascii="Times New Roman" w:hAnsi="Times New Roman" w:cs="Times New Roman"/>
          <w:b/>
          <w:bCs/>
          <w:sz w:val="36"/>
          <w:szCs w:val="36"/>
        </w:rPr>
      </w:pPr>
    </w:p>
    <w:p w14:paraId="2CA88498" w14:textId="77777777" w:rsidR="0096521B" w:rsidRDefault="0096521B" w:rsidP="00127F46">
      <w:pPr>
        <w:spacing w:line="276" w:lineRule="auto"/>
        <w:jc w:val="center"/>
        <w:rPr>
          <w:rFonts w:ascii="Times New Roman" w:hAnsi="Times New Roman" w:cs="Times New Roman"/>
          <w:b/>
          <w:bCs/>
          <w:sz w:val="36"/>
          <w:szCs w:val="36"/>
        </w:rPr>
      </w:pPr>
    </w:p>
    <w:p w14:paraId="7DB62176" w14:textId="77777777" w:rsidR="0096521B" w:rsidRDefault="0096521B" w:rsidP="00127F46">
      <w:pPr>
        <w:spacing w:line="276" w:lineRule="auto"/>
        <w:jc w:val="center"/>
        <w:rPr>
          <w:rFonts w:ascii="Times New Roman" w:hAnsi="Times New Roman" w:cs="Times New Roman"/>
          <w:b/>
          <w:bCs/>
          <w:sz w:val="36"/>
          <w:szCs w:val="36"/>
        </w:rPr>
      </w:pPr>
    </w:p>
    <w:p w14:paraId="3559E141" w14:textId="77777777" w:rsidR="0096521B" w:rsidRPr="00760392" w:rsidRDefault="0096521B" w:rsidP="00127F46">
      <w:pPr>
        <w:spacing w:line="276" w:lineRule="auto"/>
        <w:jc w:val="center"/>
        <w:rPr>
          <w:rFonts w:ascii="Times New Roman" w:hAnsi="Times New Roman" w:cs="Times New Roman"/>
          <w:b/>
          <w:bCs/>
          <w:sz w:val="36"/>
          <w:szCs w:val="36"/>
        </w:rPr>
      </w:pPr>
    </w:p>
    <w:p w14:paraId="1802CE8F" w14:textId="4AD00A26" w:rsidR="00067E74" w:rsidRPr="00760392" w:rsidRDefault="00067E74" w:rsidP="00127F46">
      <w:pPr>
        <w:spacing w:line="276" w:lineRule="auto"/>
        <w:jc w:val="center"/>
        <w:rPr>
          <w:rFonts w:ascii="Times New Roman" w:hAnsi="Times New Roman" w:cs="Times New Roman"/>
          <w:b/>
          <w:bCs/>
          <w:sz w:val="36"/>
          <w:szCs w:val="36"/>
        </w:rPr>
      </w:pPr>
      <w:r w:rsidRPr="00760392">
        <w:rPr>
          <w:rFonts w:ascii="Times New Roman" w:hAnsi="Times New Roman" w:cs="Times New Roman"/>
          <w:b/>
          <w:bCs/>
          <w:sz w:val="36"/>
          <w:szCs w:val="36"/>
        </w:rPr>
        <w:t>END-</w:t>
      </w:r>
      <w:r w:rsidR="003A5FB9" w:rsidRPr="00760392">
        <w:rPr>
          <w:rFonts w:ascii="Times New Roman" w:hAnsi="Times New Roman" w:cs="Times New Roman"/>
          <w:b/>
          <w:bCs/>
          <w:sz w:val="36"/>
          <w:szCs w:val="36"/>
        </w:rPr>
        <w:t>016</w:t>
      </w:r>
      <w:r w:rsidRPr="00760392">
        <w:rPr>
          <w:rFonts w:ascii="Times New Roman" w:hAnsi="Times New Roman" w:cs="Times New Roman"/>
          <w:b/>
          <w:bCs/>
          <w:sz w:val="36"/>
          <w:szCs w:val="36"/>
        </w:rPr>
        <w:t xml:space="preserve">: </w:t>
      </w:r>
      <w:r w:rsidR="003A5FB9" w:rsidRPr="00760392">
        <w:rPr>
          <w:rFonts w:ascii="Times New Roman" w:hAnsi="Times New Roman" w:cs="Times New Roman"/>
          <w:b/>
          <w:bCs/>
          <w:sz w:val="36"/>
          <w:szCs w:val="36"/>
        </w:rPr>
        <w:t>COLLISION AVOIDANCE</w:t>
      </w:r>
    </w:p>
    <w:p w14:paraId="4F62AF21" w14:textId="77777777" w:rsidR="00925CD9" w:rsidRDefault="00925CD9" w:rsidP="00127F46">
      <w:pPr>
        <w:spacing w:line="276" w:lineRule="auto"/>
        <w:jc w:val="both"/>
        <w:rPr>
          <w:rFonts w:ascii="Times New Roman" w:hAnsi="Times New Roman" w:cs="Times New Roman"/>
        </w:rPr>
      </w:pPr>
    </w:p>
    <w:p w14:paraId="6EA547B9" w14:textId="77777777" w:rsidR="0096521B" w:rsidRDefault="0096521B" w:rsidP="00127F46">
      <w:pPr>
        <w:spacing w:line="276" w:lineRule="auto"/>
        <w:jc w:val="both"/>
        <w:rPr>
          <w:rFonts w:ascii="Times New Roman" w:hAnsi="Times New Roman" w:cs="Times New Roman"/>
        </w:rPr>
      </w:pPr>
    </w:p>
    <w:p w14:paraId="5E20F4D8" w14:textId="77777777" w:rsidR="0096521B" w:rsidRDefault="0096521B" w:rsidP="00127F46">
      <w:pPr>
        <w:spacing w:line="276" w:lineRule="auto"/>
        <w:jc w:val="both"/>
        <w:rPr>
          <w:rFonts w:ascii="Times New Roman" w:hAnsi="Times New Roman" w:cs="Times New Roman"/>
        </w:rPr>
      </w:pPr>
    </w:p>
    <w:p w14:paraId="05FF644F" w14:textId="77777777" w:rsidR="0096521B" w:rsidRDefault="0096521B" w:rsidP="00127F46">
      <w:pPr>
        <w:spacing w:line="276" w:lineRule="auto"/>
        <w:jc w:val="both"/>
        <w:rPr>
          <w:rFonts w:ascii="Times New Roman" w:hAnsi="Times New Roman" w:cs="Times New Roman"/>
        </w:rPr>
      </w:pPr>
    </w:p>
    <w:p w14:paraId="75D33604" w14:textId="77777777" w:rsidR="0096521B" w:rsidRDefault="0096521B" w:rsidP="00127F46">
      <w:pPr>
        <w:spacing w:line="276" w:lineRule="auto"/>
        <w:jc w:val="both"/>
        <w:rPr>
          <w:rFonts w:ascii="Times New Roman" w:hAnsi="Times New Roman" w:cs="Times New Roman"/>
        </w:rPr>
      </w:pPr>
    </w:p>
    <w:p w14:paraId="7C953F22" w14:textId="77777777" w:rsidR="0096521B" w:rsidRDefault="0096521B" w:rsidP="00127F46">
      <w:pPr>
        <w:spacing w:line="276" w:lineRule="auto"/>
        <w:jc w:val="both"/>
        <w:rPr>
          <w:rFonts w:ascii="Times New Roman" w:hAnsi="Times New Roman" w:cs="Times New Roman"/>
        </w:rPr>
      </w:pPr>
    </w:p>
    <w:p w14:paraId="2F6EBA8E" w14:textId="77777777" w:rsidR="0096521B" w:rsidRDefault="0096521B" w:rsidP="00127F46">
      <w:pPr>
        <w:spacing w:line="276" w:lineRule="auto"/>
        <w:jc w:val="both"/>
        <w:rPr>
          <w:rFonts w:ascii="Times New Roman" w:hAnsi="Times New Roman" w:cs="Times New Roman"/>
        </w:rPr>
      </w:pPr>
    </w:p>
    <w:p w14:paraId="499A1A8E" w14:textId="30053F5E" w:rsidR="0096521B" w:rsidRDefault="0096521B" w:rsidP="00D726FA">
      <w:pPr>
        <w:spacing w:line="276" w:lineRule="auto"/>
        <w:jc w:val="center"/>
        <w:rPr>
          <w:rFonts w:ascii="Times New Roman" w:hAnsi="Times New Roman" w:cs="Times New Roman"/>
        </w:rPr>
      </w:pPr>
      <w:r w:rsidRPr="00760392">
        <w:rPr>
          <w:rFonts w:ascii="Calibri" w:eastAsia="Calibri" w:hAnsi="Calibri" w:cs="Times New Roman"/>
          <w:noProof/>
          <w:lang w:eastAsia="it-IT"/>
        </w:rPr>
        <w:drawing>
          <wp:inline distT="0" distB="0" distL="0" distR="0" wp14:anchorId="545CC75F" wp14:editId="76BDBBAC">
            <wp:extent cx="1125860" cy="1405890"/>
            <wp:effectExtent l="0" t="0" r="0" b="3810"/>
            <wp:docPr id="15929997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712" cy="1420690"/>
                    </a:xfrm>
                    <a:prstGeom prst="rect">
                      <a:avLst/>
                    </a:prstGeom>
                  </pic:spPr>
                </pic:pic>
              </a:graphicData>
            </a:graphic>
          </wp:inline>
        </w:drawing>
      </w:r>
    </w:p>
    <w:sdt>
      <w:sdtPr>
        <w:rPr>
          <w:rFonts w:asciiTheme="minorHAnsi" w:eastAsiaTheme="minorHAnsi" w:hAnsiTheme="minorHAnsi" w:cstheme="minorBidi"/>
          <w:color w:val="auto"/>
          <w:kern w:val="2"/>
          <w:sz w:val="24"/>
          <w:szCs w:val="24"/>
          <w:lang w:val="en-GB" w:eastAsia="en-US"/>
          <w14:ligatures w14:val="standardContextual"/>
        </w:rPr>
        <w:id w:val="1503852474"/>
        <w:docPartObj>
          <w:docPartGallery w:val="Table of Contents"/>
          <w:docPartUnique/>
        </w:docPartObj>
      </w:sdtPr>
      <w:sdtEndPr>
        <w:rPr>
          <w:b/>
          <w:bCs/>
        </w:rPr>
      </w:sdtEndPr>
      <w:sdtContent>
        <w:p w14:paraId="144AF709" w14:textId="36B98275" w:rsidR="00CE5C56" w:rsidRPr="00760392" w:rsidRDefault="00CE5C56" w:rsidP="00127F46">
          <w:pPr>
            <w:pStyle w:val="Titolosommario"/>
            <w:spacing w:line="276" w:lineRule="auto"/>
            <w:rPr>
              <w:b/>
              <w:bCs/>
              <w:color w:val="auto"/>
              <w:lang w:val="en-GB"/>
            </w:rPr>
          </w:pPr>
          <w:r w:rsidRPr="00760392">
            <w:rPr>
              <w:b/>
              <w:bCs/>
              <w:color w:val="auto"/>
              <w:lang w:val="en-GB"/>
            </w:rPr>
            <w:t>List of Contents</w:t>
          </w:r>
        </w:p>
        <w:p w14:paraId="62874B2E" w14:textId="77777777" w:rsidR="00CE5C56" w:rsidRPr="00760392" w:rsidRDefault="00CE5C56" w:rsidP="00127F46">
          <w:pPr>
            <w:spacing w:line="276" w:lineRule="auto"/>
            <w:rPr>
              <w:lang w:eastAsia="it-IT"/>
            </w:rPr>
          </w:pPr>
        </w:p>
        <w:p w14:paraId="7F8A7B7F" w14:textId="4E492C9C" w:rsidR="00287DFE" w:rsidRPr="00760392" w:rsidRDefault="00CE5C56" w:rsidP="00287DFE">
          <w:pPr>
            <w:pStyle w:val="Sommario2"/>
            <w:tabs>
              <w:tab w:val="left" w:pos="720"/>
              <w:tab w:val="right" w:leader="dot" w:pos="9962"/>
            </w:tabs>
            <w:spacing w:line="240" w:lineRule="auto"/>
            <w:rPr>
              <w:rFonts w:eastAsiaTheme="minorEastAsia"/>
              <w:sz w:val="20"/>
              <w:szCs w:val="20"/>
              <w:lang w:eastAsia="it-IT"/>
            </w:rPr>
          </w:pPr>
          <w:r w:rsidRPr="00760392">
            <w:fldChar w:fldCharType="begin"/>
          </w:r>
          <w:r w:rsidRPr="00760392">
            <w:instrText xml:space="preserve"> TOC \o "1-3" \h \z \u </w:instrText>
          </w:r>
          <w:r w:rsidRPr="00760392">
            <w:fldChar w:fldCharType="separate"/>
          </w:r>
          <w:hyperlink w:anchor="_Toc230170453" w:history="1">
            <w:r w:rsidR="00287DFE" w:rsidRPr="00760392">
              <w:rPr>
                <w:rStyle w:val="Collegamentoipertestuale"/>
                <w:b/>
                <w:bCs/>
                <w:sz w:val="20"/>
                <w:szCs w:val="20"/>
              </w:rPr>
              <w:t>1.</w:t>
            </w:r>
            <w:r w:rsidR="00287DFE" w:rsidRPr="00760392">
              <w:rPr>
                <w:rFonts w:eastAsiaTheme="minorEastAsia"/>
                <w:sz w:val="20"/>
                <w:szCs w:val="20"/>
                <w:lang w:eastAsia="it-IT"/>
              </w:rPr>
              <w:tab/>
            </w:r>
            <w:r w:rsidR="00287DFE" w:rsidRPr="00760392">
              <w:rPr>
                <w:rStyle w:val="Collegamentoipertestuale"/>
                <w:b/>
                <w:bCs/>
                <w:sz w:val="20"/>
                <w:szCs w:val="20"/>
              </w:rPr>
              <w:t>Introduction</w:t>
            </w:r>
            <w:r w:rsidR="00287DFE" w:rsidRPr="00760392">
              <w:rPr>
                <w:webHidden/>
                <w:sz w:val="20"/>
                <w:szCs w:val="20"/>
              </w:rPr>
              <w:tab/>
            </w:r>
            <w:r w:rsidR="00287DFE" w:rsidRPr="00760392">
              <w:rPr>
                <w:webHidden/>
                <w:sz w:val="20"/>
                <w:szCs w:val="20"/>
              </w:rPr>
              <w:fldChar w:fldCharType="begin"/>
            </w:r>
            <w:r w:rsidR="00287DFE" w:rsidRPr="00760392">
              <w:rPr>
                <w:webHidden/>
                <w:sz w:val="20"/>
                <w:szCs w:val="20"/>
              </w:rPr>
              <w:instrText xml:space="preserve"> PAGEREF _Toc230170453 \h </w:instrText>
            </w:r>
            <w:r w:rsidR="00287DFE" w:rsidRPr="00760392">
              <w:rPr>
                <w:webHidden/>
                <w:sz w:val="20"/>
                <w:szCs w:val="20"/>
              </w:rPr>
            </w:r>
            <w:r w:rsidR="00287DFE" w:rsidRPr="00760392">
              <w:rPr>
                <w:webHidden/>
                <w:sz w:val="20"/>
                <w:szCs w:val="20"/>
              </w:rPr>
              <w:fldChar w:fldCharType="separate"/>
            </w:r>
            <w:r w:rsidR="00287DFE" w:rsidRPr="00760392">
              <w:rPr>
                <w:webHidden/>
                <w:sz w:val="20"/>
                <w:szCs w:val="20"/>
              </w:rPr>
              <w:t>2</w:t>
            </w:r>
            <w:r w:rsidR="00287DFE" w:rsidRPr="00760392">
              <w:rPr>
                <w:webHidden/>
                <w:sz w:val="20"/>
                <w:szCs w:val="20"/>
              </w:rPr>
              <w:fldChar w:fldCharType="end"/>
            </w:r>
          </w:hyperlink>
        </w:p>
        <w:p w14:paraId="7EB0ABCC" w14:textId="29704A48"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54" w:history="1">
            <w:r w:rsidRPr="00760392">
              <w:rPr>
                <w:rStyle w:val="Collegamentoipertestuale"/>
                <w:b/>
                <w:bCs/>
                <w:sz w:val="20"/>
                <w:szCs w:val="20"/>
              </w:rPr>
              <w:t>1.1.</w:t>
            </w:r>
            <w:r w:rsidRPr="00760392">
              <w:rPr>
                <w:rFonts w:eastAsiaTheme="minorEastAsia"/>
                <w:sz w:val="20"/>
                <w:szCs w:val="20"/>
                <w:lang w:eastAsia="it-IT"/>
              </w:rPr>
              <w:tab/>
            </w:r>
            <w:r w:rsidRPr="00760392">
              <w:rPr>
                <w:rStyle w:val="Collegamentoipertestuale"/>
                <w:b/>
                <w:bCs/>
                <w:sz w:val="20"/>
                <w:szCs w:val="20"/>
              </w:rPr>
              <w:t>Functionalities description</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_Toc230170454 \h </w:instrText>
            </w:r>
            <w:r w:rsidRPr="00760392">
              <w:rPr>
                <w:webHidden/>
                <w:sz w:val="20"/>
                <w:szCs w:val="20"/>
              </w:rPr>
            </w:r>
            <w:r w:rsidRPr="00760392">
              <w:rPr>
                <w:webHidden/>
                <w:sz w:val="20"/>
                <w:szCs w:val="20"/>
              </w:rPr>
              <w:fldChar w:fldCharType="separate"/>
            </w:r>
            <w:r w:rsidRPr="00760392">
              <w:rPr>
                <w:webHidden/>
                <w:sz w:val="20"/>
                <w:szCs w:val="20"/>
              </w:rPr>
              <w:t>2</w:t>
            </w:r>
            <w:r w:rsidRPr="00760392">
              <w:rPr>
                <w:webHidden/>
                <w:sz w:val="20"/>
                <w:szCs w:val="20"/>
              </w:rPr>
              <w:fldChar w:fldCharType="end"/>
            </w:r>
          </w:hyperlink>
        </w:p>
        <w:p w14:paraId="5ABBAA44" w14:textId="161B8F1C"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55" w:history="1">
            <w:r w:rsidRPr="00760392">
              <w:rPr>
                <w:rStyle w:val="Collegamentoipertestuale"/>
                <w:b/>
                <w:bCs/>
                <w:sz w:val="20"/>
                <w:szCs w:val="20"/>
              </w:rPr>
              <w:t>1.2.</w:t>
            </w:r>
            <w:r w:rsidRPr="00760392">
              <w:rPr>
                <w:rFonts w:eastAsiaTheme="minorEastAsia"/>
                <w:sz w:val="20"/>
                <w:szCs w:val="20"/>
                <w:lang w:eastAsia="it-IT"/>
              </w:rPr>
              <w:tab/>
            </w:r>
            <w:r w:rsidRPr="00760392">
              <w:rPr>
                <w:rStyle w:val="Collegamentoipertestuale"/>
                <w:b/>
                <w:bCs/>
                <w:sz w:val="20"/>
                <w:szCs w:val="20"/>
              </w:rPr>
              <w:t>Use case scenarios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_Toc230170455 \h </w:instrText>
            </w:r>
            <w:r w:rsidRPr="00760392">
              <w:rPr>
                <w:webHidden/>
                <w:sz w:val="20"/>
                <w:szCs w:val="20"/>
              </w:rPr>
            </w:r>
            <w:r w:rsidRPr="00760392">
              <w:rPr>
                <w:webHidden/>
                <w:sz w:val="20"/>
                <w:szCs w:val="20"/>
              </w:rPr>
              <w:fldChar w:fldCharType="separate"/>
            </w:r>
            <w:r w:rsidRPr="00760392">
              <w:rPr>
                <w:webHidden/>
                <w:sz w:val="20"/>
                <w:szCs w:val="20"/>
              </w:rPr>
              <w:t>2</w:t>
            </w:r>
            <w:r w:rsidRPr="00760392">
              <w:rPr>
                <w:webHidden/>
                <w:sz w:val="20"/>
                <w:szCs w:val="20"/>
              </w:rPr>
              <w:fldChar w:fldCharType="end"/>
            </w:r>
          </w:hyperlink>
        </w:p>
        <w:p w14:paraId="6C7FE7F7" w14:textId="5B5FBD3A"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56" w:history="1">
            <w:r w:rsidRPr="00760392">
              <w:rPr>
                <w:rStyle w:val="Collegamentoipertestuale"/>
                <w:b/>
                <w:bCs/>
                <w:sz w:val="20"/>
                <w:szCs w:val="20"/>
              </w:rPr>
              <w:t>2.</w:t>
            </w:r>
            <w:r w:rsidRPr="00760392">
              <w:rPr>
                <w:rFonts w:eastAsiaTheme="minorEastAsia"/>
                <w:sz w:val="20"/>
                <w:szCs w:val="20"/>
                <w:lang w:eastAsia="it-IT"/>
              </w:rPr>
              <w:tab/>
            </w:r>
            <w:r w:rsidRPr="00760392">
              <w:rPr>
                <w:rStyle w:val="Collegamentoipertestuale"/>
                <w:b/>
                <w:bCs/>
                <w:sz w:val="20"/>
                <w:szCs w:val="20"/>
              </w:rPr>
              <w:t>Responsibility</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_Toc230170456 \h </w:instrText>
            </w:r>
            <w:r w:rsidRPr="00760392">
              <w:rPr>
                <w:webHidden/>
                <w:sz w:val="20"/>
                <w:szCs w:val="20"/>
              </w:rPr>
            </w:r>
            <w:r w:rsidRPr="00760392">
              <w:rPr>
                <w:webHidden/>
                <w:sz w:val="20"/>
                <w:szCs w:val="20"/>
              </w:rPr>
              <w:fldChar w:fldCharType="separate"/>
            </w:r>
            <w:r w:rsidRPr="00760392">
              <w:rPr>
                <w:webHidden/>
                <w:sz w:val="20"/>
                <w:szCs w:val="20"/>
              </w:rPr>
              <w:t>2</w:t>
            </w:r>
            <w:r w:rsidRPr="00760392">
              <w:rPr>
                <w:webHidden/>
                <w:sz w:val="20"/>
                <w:szCs w:val="20"/>
              </w:rPr>
              <w:fldChar w:fldCharType="end"/>
            </w:r>
          </w:hyperlink>
        </w:p>
        <w:p w14:paraId="01F2D2D7" w14:textId="18EA8D01"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57" w:history="1">
            <w:r w:rsidRPr="00760392">
              <w:rPr>
                <w:rStyle w:val="Collegamentoipertestuale"/>
                <w:b/>
                <w:bCs/>
                <w:sz w:val="20"/>
                <w:szCs w:val="20"/>
              </w:rPr>
              <w:t>3.</w:t>
            </w:r>
            <w:r w:rsidRPr="00760392">
              <w:rPr>
                <w:rFonts w:eastAsiaTheme="minorEastAsia"/>
                <w:sz w:val="20"/>
                <w:szCs w:val="20"/>
                <w:lang w:eastAsia="it-IT"/>
              </w:rPr>
              <w:tab/>
            </w:r>
            <w:r w:rsidRPr="00760392">
              <w:rPr>
                <w:rStyle w:val="Collegamentoipertestuale"/>
                <w:b/>
                <w:bCs/>
                <w:sz w:val="20"/>
                <w:szCs w:val="20"/>
              </w:rPr>
              <w:t>Applicable and reference documents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_Toc230170457 \h </w:instrText>
            </w:r>
            <w:r w:rsidRPr="00760392">
              <w:rPr>
                <w:webHidden/>
                <w:sz w:val="20"/>
                <w:szCs w:val="20"/>
              </w:rPr>
            </w:r>
            <w:r w:rsidRPr="00760392">
              <w:rPr>
                <w:webHidden/>
                <w:sz w:val="20"/>
                <w:szCs w:val="20"/>
              </w:rPr>
              <w:fldChar w:fldCharType="separate"/>
            </w:r>
            <w:r w:rsidRPr="00760392">
              <w:rPr>
                <w:webHidden/>
                <w:sz w:val="20"/>
                <w:szCs w:val="20"/>
              </w:rPr>
              <w:t>2</w:t>
            </w:r>
            <w:r w:rsidRPr="00760392">
              <w:rPr>
                <w:webHidden/>
                <w:sz w:val="20"/>
                <w:szCs w:val="20"/>
              </w:rPr>
              <w:fldChar w:fldCharType="end"/>
            </w:r>
          </w:hyperlink>
        </w:p>
        <w:p w14:paraId="5B8F28FE" w14:textId="4391F351"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58" w:history="1">
            <w:r w:rsidRPr="00760392">
              <w:rPr>
                <w:rStyle w:val="Collegamentoipertestuale"/>
                <w:b/>
                <w:bCs/>
                <w:sz w:val="20"/>
                <w:szCs w:val="20"/>
              </w:rPr>
              <w:t>4.</w:t>
            </w:r>
            <w:r w:rsidRPr="00760392">
              <w:rPr>
                <w:rFonts w:eastAsiaTheme="minorEastAsia"/>
                <w:sz w:val="20"/>
                <w:szCs w:val="20"/>
                <w:lang w:eastAsia="it-IT"/>
              </w:rPr>
              <w:tab/>
            </w:r>
            <w:r w:rsidRPr="00760392">
              <w:rPr>
                <w:rStyle w:val="Collegamentoipertestuale"/>
                <w:b/>
                <w:bCs/>
                <w:sz w:val="20"/>
                <w:szCs w:val="20"/>
              </w:rPr>
              <w:t>Definition of terms and abbreviated terms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_Toc230170458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1E247C88" w14:textId="42D1C0B9"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59" w:history="1">
            <w:r w:rsidRPr="00760392">
              <w:rPr>
                <w:rStyle w:val="Collegamentoipertestuale"/>
                <w:b/>
                <w:bCs/>
                <w:sz w:val="20"/>
                <w:szCs w:val="20"/>
              </w:rPr>
              <w:t>5.</w:t>
            </w:r>
            <w:r w:rsidRPr="00760392">
              <w:rPr>
                <w:rFonts w:eastAsiaTheme="minorEastAsia"/>
                <w:sz w:val="20"/>
                <w:szCs w:val="20"/>
                <w:lang w:eastAsia="it-IT"/>
              </w:rPr>
              <w:tab/>
            </w:r>
            <w:r w:rsidRPr="00760392">
              <w:rPr>
                <w:rStyle w:val="Collegamentoipertestuale"/>
                <w:b/>
                <w:bCs/>
                <w:sz w:val="20"/>
                <w:szCs w:val="20"/>
              </w:rPr>
              <w:t>Interface end definition</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_Toc230170459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78CA393B" w14:textId="0DA6A0B6"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0" w:history="1">
            <w:r w:rsidRPr="00760392">
              <w:rPr>
                <w:rStyle w:val="Collegamentoipertestuale"/>
                <w:b/>
                <w:bCs/>
                <w:sz w:val="20"/>
                <w:szCs w:val="20"/>
              </w:rPr>
              <w:t>5.1.</w:t>
            </w:r>
            <w:r w:rsidRPr="00760392">
              <w:rPr>
                <w:rFonts w:eastAsiaTheme="minorEastAsia"/>
                <w:sz w:val="20"/>
                <w:szCs w:val="20"/>
                <w:lang w:eastAsia="it-IT"/>
              </w:rPr>
              <w:tab/>
            </w:r>
            <w:r w:rsidRPr="00760392">
              <w:rPr>
                <w:rStyle w:val="Collegamentoipertestuale"/>
                <w:b/>
                <w:bCs/>
                <w:sz w:val="20"/>
                <w:szCs w:val="20"/>
              </w:rPr>
              <w:t>Interface end description and data definition</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_Toc230170460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010285BF" w14:textId="03702F72"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1" w:history="1">
            <w:r w:rsidRPr="00760392">
              <w:rPr>
                <w:rStyle w:val="Collegamentoipertestuale"/>
                <w:b/>
                <w:bCs/>
                <w:sz w:val="20"/>
                <w:szCs w:val="20"/>
              </w:rPr>
              <w:t>5.2.</w:t>
            </w:r>
            <w:r w:rsidRPr="00760392">
              <w:rPr>
                <w:rFonts w:eastAsiaTheme="minorEastAsia"/>
                <w:sz w:val="20"/>
                <w:szCs w:val="20"/>
                <w:lang w:eastAsia="it-IT"/>
              </w:rPr>
              <w:tab/>
            </w:r>
            <w:r w:rsidRPr="00760392">
              <w:rPr>
                <w:rStyle w:val="Collegamentoipertestuale"/>
                <w:b/>
                <w:bCs/>
                <w:sz w:val="20"/>
                <w:szCs w:val="20"/>
              </w:rPr>
              <w:t>Units of measure including scale of measure</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_Toc230170461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58D1A6DC" w14:textId="7910B922"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2" w:history="1">
            <w:r w:rsidRPr="00760392">
              <w:rPr>
                <w:rStyle w:val="Collegamentoipertestuale"/>
                <w:b/>
                <w:bCs/>
                <w:sz w:val="20"/>
                <w:szCs w:val="20"/>
              </w:rPr>
              <w:t>5.3.</w:t>
            </w:r>
            <w:r w:rsidRPr="00760392">
              <w:rPr>
                <w:rFonts w:eastAsiaTheme="minorEastAsia"/>
                <w:sz w:val="20"/>
                <w:szCs w:val="20"/>
                <w:lang w:eastAsia="it-IT"/>
              </w:rPr>
              <w:tab/>
            </w:r>
            <w:r w:rsidRPr="00760392">
              <w:rPr>
                <w:rStyle w:val="Collegamentoipertestuale"/>
                <w:b/>
                <w:bCs/>
                <w:sz w:val="20"/>
                <w:szCs w:val="20"/>
              </w:rPr>
              <w:t>Tolerances or required accuracies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_Toc230170462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7DFB21C8" w14:textId="0C743ADA"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3" w:history="1">
            <w:r w:rsidRPr="00760392">
              <w:rPr>
                <w:rStyle w:val="Collegamentoipertestuale"/>
                <w:b/>
                <w:bCs/>
                <w:sz w:val="20"/>
                <w:szCs w:val="20"/>
              </w:rPr>
              <w:t>5.4.</w:t>
            </w:r>
            <w:r w:rsidRPr="00760392">
              <w:rPr>
                <w:rFonts w:eastAsiaTheme="minorEastAsia"/>
                <w:sz w:val="20"/>
                <w:szCs w:val="20"/>
                <w:lang w:eastAsia="it-IT"/>
              </w:rPr>
              <w:tab/>
            </w:r>
            <w:r w:rsidRPr="00760392">
              <w:rPr>
                <w:rStyle w:val="Collegamentoipertestuale"/>
                <w:b/>
                <w:bCs/>
                <w:sz w:val="20"/>
                <w:szCs w:val="20"/>
              </w:rPr>
              <w:t>In case of using non-SI quantities or units, conversions and conventions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_Toc230170463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264BF57C" w14:textId="14BD103C"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4" w:history="1">
            <w:r w:rsidRPr="00760392">
              <w:rPr>
                <w:rStyle w:val="Collegamentoipertestuale"/>
                <w:b/>
                <w:bCs/>
                <w:sz w:val="20"/>
                <w:szCs w:val="20"/>
              </w:rPr>
              <w:t>5.5.</w:t>
            </w:r>
            <w:r w:rsidRPr="00760392">
              <w:rPr>
                <w:rFonts w:eastAsiaTheme="minorEastAsia"/>
                <w:sz w:val="20"/>
                <w:szCs w:val="20"/>
                <w:lang w:eastAsia="it-IT"/>
              </w:rPr>
              <w:tab/>
            </w:r>
            <w:r w:rsidRPr="00760392">
              <w:rPr>
                <w:rStyle w:val="Collegamentoipertestuale"/>
                <w:b/>
                <w:bCs/>
                <w:sz w:val="20"/>
                <w:szCs w:val="20"/>
              </w:rPr>
              <w:t>Interface plane implementation</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_Toc230170464 \h </w:instrText>
            </w:r>
            <w:r w:rsidRPr="00760392">
              <w:rPr>
                <w:webHidden/>
                <w:sz w:val="20"/>
                <w:szCs w:val="20"/>
              </w:rPr>
            </w:r>
            <w:r w:rsidRPr="00760392">
              <w:rPr>
                <w:webHidden/>
                <w:sz w:val="20"/>
                <w:szCs w:val="20"/>
              </w:rPr>
              <w:fldChar w:fldCharType="separate"/>
            </w:r>
            <w:r w:rsidRPr="00760392">
              <w:rPr>
                <w:webHidden/>
                <w:sz w:val="20"/>
                <w:szCs w:val="20"/>
              </w:rPr>
              <w:t>3</w:t>
            </w:r>
            <w:r w:rsidRPr="00760392">
              <w:rPr>
                <w:webHidden/>
                <w:sz w:val="20"/>
                <w:szCs w:val="20"/>
              </w:rPr>
              <w:fldChar w:fldCharType="end"/>
            </w:r>
          </w:hyperlink>
        </w:p>
        <w:p w14:paraId="4B156B64" w14:textId="7829C478"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5" w:history="1">
            <w:r w:rsidRPr="00760392">
              <w:rPr>
                <w:rStyle w:val="Collegamentoipertestuale"/>
                <w:b/>
                <w:bCs/>
                <w:sz w:val="20"/>
                <w:szCs w:val="20"/>
              </w:rPr>
              <w:t>5.6.</w:t>
            </w:r>
            <w:r w:rsidRPr="00760392">
              <w:rPr>
                <w:rFonts w:eastAsiaTheme="minorEastAsia"/>
                <w:sz w:val="20"/>
                <w:szCs w:val="20"/>
                <w:lang w:eastAsia="it-IT"/>
              </w:rPr>
              <w:tab/>
            </w:r>
            <w:r w:rsidRPr="00760392">
              <w:rPr>
                <w:rStyle w:val="Collegamentoipertestuale"/>
                <w:b/>
                <w:bCs/>
                <w:sz w:val="20"/>
                <w:szCs w:val="20"/>
              </w:rPr>
              <w:t>Interface end behaviour</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_Toc230170465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0FC5B0E6" w14:textId="772AEDED"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6" w:history="1">
            <w:r w:rsidRPr="00760392">
              <w:rPr>
                <w:rStyle w:val="Collegamentoipertestuale"/>
                <w:b/>
                <w:bCs/>
                <w:sz w:val="20"/>
                <w:szCs w:val="20"/>
              </w:rPr>
              <w:t>5.7.</w:t>
            </w:r>
            <w:r w:rsidRPr="00760392">
              <w:rPr>
                <w:rFonts w:eastAsiaTheme="minorEastAsia"/>
                <w:sz w:val="20"/>
                <w:szCs w:val="20"/>
                <w:lang w:eastAsia="it-IT"/>
              </w:rPr>
              <w:tab/>
            </w:r>
            <w:r w:rsidRPr="00760392">
              <w:rPr>
                <w:rStyle w:val="Collegamentoipertestuale"/>
                <w:b/>
                <w:bCs/>
                <w:sz w:val="20"/>
                <w:szCs w:val="20"/>
              </w:rPr>
              <w:t>Interface end data</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_Toc230170466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2E202BAA" w14:textId="453F563C"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67" w:history="1">
            <w:r w:rsidRPr="00760392">
              <w:rPr>
                <w:rStyle w:val="Collegamentoipertestuale"/>
                <w:b/>
                <w:bCs/>
                <w:sz w:val="20"/>
                <w:szCs w:val="20"/>
              </w:rPr>
              <w:t>6.</w:t>
            </w:r>
            <w:r w:rsidRPr="00760392">
              <w:rPr>
                <w:rFonts w:eastAsiaTheme="minorEastAsia"/>
                <w:sz w:val="20"/>
                <w:szCs w:val="20"/>
                <w:lang w:eastAsia="it-IT"/>
              </w:rPr>
              <w:tab/>
            </w:r>
            <w:r w:rsidRPr="00760392">
              <w:rPr>
                <w:rStyle w:val="Collegamentoipertestuale"/>
                <w:b/>
                <w:bCs/>
                <w:sz w:val="20"/>
                <w:szCs w:val="20"/>
              </w:rPr>
              <w:t>Special Remarks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_Toc230170467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2337F6DF" w14:textId="7C02F6B4" w:rsidR="00287DFE" w:rsidRPr="00760392" w:rsidRDefault="00287DFE" w:rsidP="00287DFE">
          <w:pPr>
            <w:pStyle w:val="Sommario2"/>
            <w:tabs>
              <w:tab w:val="left" w:pos="720"/>
              <w:tab w:val="right" w:leader="dot" w:pos="9962"/>
            </w:tabs>
            <w:spacing w:line="240" w:lineRule="auto"/>
            <w:rPr>
              <w:rFonts w:eastAsiaTheme="minorEastAsia"/>
              <w:sz w:val="20"/>
              <w:szCs w:val="20"/>
              <w:lang w:eastAsia="it-IT"/>
            </w:rPr>
          </w:pPr>
          <w:hyperlink w:anchor="_Toc230170468" w:history="1">
            <w:r w:rsidRPr="00760392">
              <w:rPr>
                <w:rStyle w:val="Collegamentoipertestuale"/>
                <w:b/>
                <w:bCs/>
                <w:sz w:val="20"/>
                <w:szCs w:val="20"/>
              </w:rPr>
              <w:t>7.</w:t>
            </w:r>
            <w:r w:rsidRPr="00760392">
              <w:rPr>
                <w:rFonts w:eastAsiaTheme="minorEastAsia"/>
                <w:sz w:val="20"/>
                <w:szCs w:val="20"/>
                <w:lang w:eastAsia="it-IT"/>
              </w:rPr>
              <w:tab/>
            </w:r>
            <w:r w:rsidRPr="00760392">
              <w:rPr>
                <w:rStyle w:val="Collegamentoipertestuale"/>
                <w:b/>
                <w:bCs/>
                <w:sz w:val="20"/>
                <w:szCs w:val="20"/>
              </w:rPr>
              <w:t>Software</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_Toc230170468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350681E2" w14:textId="7BE43E2D"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69" w:history="1">
            <w:r w:rsidRPr="00760392">
              <w:rPr>
                <w:rStyle w:val="Collegamentoipertestuale"/>
                <w:b/>
                <w:bCs/>
                <w:sz w:val="20"/>
                <w:szCs w:val="20"/>
              </w:rPr>
              <w:t>7.1.</w:t>
            </w:r>
            <w:r w:rsidRPr="00760392">
              <w:rPr>
                <w:rFonts w:eastAsiaTheme="minorEastAsia"/>
                <w:sz w:val="20"/>
                <w:szCs w:val="20"/>
                <w:lang w:eastAsia="it-IT"/>
              </w:rPr>
              <w:tab/>
            </w:r>
            <w:r w:rsidRPr="00760392">
              <w:rPr>
                <w:rStyle w:val="Collegamentoipertestuale"/>
                <w:b/>
                <w:bCs/>
                <w:sz w:val="20"/>
                <w:szCs w:val="20"/>
              </w:rPr>
              <w:t>Operating system</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_Toc230170469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55B18FC5" w14:textId="6A263F69"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70" w:history="1">
            <w:r w:rsidRPr="00760392">
              <w:rPr>
                <w:rStyle w:val="Collegamentoipertestuale"/>
                <w:b/>
                <w:bCs/>
                <w:sz w:val="20"/>
                <w:szCs w:val="20"/>
              </w:rPr>
              <w:t>7.2.</w:t>
            </w:r>
            <w:r w:rsidRPr="00760392">
              <w:rPr>
                <w:rFonts w:eastAsiaTheme="minorEastAsia"/>
                <w:sz w:val="20"/>
                <w:szCs w:val="20"/>
                <w:lang w:eastAsia="it-IT"/>
              </w:rPr>
              <w:tab/>
            </w:r>
            <w:r w:rsidRPr="00760392">
              <w:rPr>
                <w:rStyle w:val="Collegamentoipertestuale"/>
                <w:b/>
                <w:bCs/>
                <w:sz w:val="20"/>
                <w:szCs w:val="20"/>
              </w:rPr>
              <w:t>Operating hardware</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_Toc230170470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17E55C26" w14:textId="4E13E9F8"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71" w:history="1">
            <w:r w:rsidRPr="00760392">
              <w:rPr>
                <w:rStyle w:val="Collegamentoipertestuale"/>
                <w:b/>
                <w:bCs/>
                <w:sz w:val="20"/>
                <w:szCs w:val="20"/>
              </w:rPr>
              <w:t>7.3.</w:t>
            </w:r>
            <w:r w:rsidRPr="00760392">
              <w:rPr>
                <w:rFonts w:eastAsiaTheme="minorEastAsia"/>
                <w:sz w:val="20"/>
                <w:szCs w:val="20"/>
                <w:lang w:eastAsia="it-IT"/>
              </w:rPr>
              <w:tab/>
            </w:r>
            <w:r w:rsidRPr="00760392">
              <w:rPr>
                <w:rStyle w:val="Collegamentoipertestuale"/>
                <w:b/>
                <w:bCs/>
                <w:sz w:val="20"/>
                <w:szCs w:val="20"/>
              </w:rPr>
              <w:t>Required software libraries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_Toc230170471 \h </w:instrText>
            </w:r>
            <w:r w:rsidRPr="00760392">
              <w:rPr>
                <w:webHidden/>
                <w:sz w:val="20"/>
                <w:szCs w:val="20"/>
              </w:rPr>
            </w:r>
            <w:r w:rsidRPr="00760392">
              <w:rPr>
                <w:webHidden/>
                <w:sz w:val="20"/>
                <w:szCs w:val="20"/>
              </w:rPr>
              <w:fldChar w:fldCharType="separate"/>
            </w:r>
            <w:r w:rsidRPr="00760392">
              <w:rPr>
                <w:webHidden/>
                <w:sz w:val="20"/>
                <w:szCs w:val="20"/>
              </w:rPr>
              <w:t>4</w:t>
            </w:r>
            <w:r w:rsidRPr="00760392">
              <w:rPr>
                <w:webHidden/>
                <w:sz w:val="20"/>
                <w:szCs w:val="20"/>
              </w:rPr>
              <w:fldChar w:fldCharType="end"/>
            </w:r>
          </w:hyperlink>
        </w:p>
        <w:p w14:paraId="550CE0A4" w14:textId="413261F6"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72" w:history="1">
            <w:r w:rsidRPr="00760392">
              <w:rPr>
                <w:rStyle w:val="Collegamentoipertestuale"/>
                <w:b/>
                <w:bCs/>
                <w:sz w:val="20"/>
                <w:szCs w:val="20"/>
              </w:rPr>
              <w:t>7.4.</w:t>
            </w:r>
            <w:r w:rsidRPr="00760392">
              <w:rPr>
                <w:rFonts w:eastAsiaTheme="minorEastAsia"/>
                <w:sz w:val="20"/>
                <w:szCs w:val="20"/>
                <w:lang w:eastAsia="it-IT"/>
              </w:rPr>
              <w:tab/>
            </w:r>
            <w:r w:rsidRPr="00760392">
              <w:rPr>
                <w:rStyle w:val="Collegamentoipertestuale"/>
                <w:b/>
                <w:bCs/>
                <w:sz w:val="20"/>
                <w:szCs w:val="20"/>
              </w:rPr>
              <w:t>Required compiler, build environment</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_Toc230170472 \h </w:instrText>
            </w:r>
            <w:r w:rsidRPr="00760392">
              <w:rPr>
                <w:webHidden/>
                <w:sz w:val="20"/>
                <w:szCs w:val="20"/>
              </w:rPr>
            </w:r>
            <w:r w:rsidRPr="00760392">
              <w:rPr>
                <w:webHidden/>
                <w:sz w:val="20"/>
                <w:szCs w:val="20"/>
              </w:rPr>
              <w:fldChar w:fldCharType="separate"/>
            </w:r>
            <w:r w:rsidRPr="00760392">
              <w:rPr>
                <w:webHidden/>
                <w:sz w:val="20"/>
                <w:szCs w:val="20"/>
              </w:rPr>
              <w:t>5</w:t>
            </w:r>
            <w:r w:rsidRPr="00760392">
              <w:rPr>
                <w:webHidden/>
                <w:sz w:val="20"/>
                <w:szCs w:val="20"/>
              </w:rPr>
              <w:fldChar w:fldCharType="end"/>
            </w:r>
          </w:hyperlink>
        </w:p>
        <w:p w14:paraId="6A12CE50" w14:textId="1DE3EDA7"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73" w:history="1">
            <w:r w:rsidRPr="00760392">
              <w:rPr>
                <w:rStyle w:val="Collegamentoipertestuale"/>
                <w:b/>
                <w:bCs/>
                <w:sz w:val="20"/>
                <w:szCs w:val="20"/>
              </w:rPr>
              <w:t>7.5.</w:t>
            </w:r>
            <w:r w:rsidRPr="00760392">
              <w:rPr>
                <w:rFonts w:eastAsiaTheme="minorEastAsia"/>
                <w:sz w:val="20"/>
                <w:szCs w:val="20"/>
                <w:lang w:eastAsia="it-IT"/>
              </w:rPr>
              <w:tab/>
            </w:r>
            <w:r w:rsidRPr="00760392">
              <w:rPr>
                <w:rStyle w:val="Collegamentoipertestuale"/>
                <w:b/>
                <w:bCs/>
                <w:sz w:val="20"/>
                <w:szCs w:val="20"/>
              </w:rPr>
              <w:t>API definition</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_Toc230170473 \h </w:instrText>
            </w:r>
            <w:r w:rsidRPr="00760392">
              <w:rPr>
                <w:webHidden/>
                <w:sz w:val="20"/>
                <w:szCs w:val="20"/>
              </w:rPr>
            </w:r>
            <w:r w:rsidRPr="00760392">
              <w:rPr>
                <w:webHidden/>
                <w:sz w:val="20"/>
                <w:szCs w:val="20"/>
              </w:rPr>
              <w:fldChar w:fldCharType="separate"/>
            </w:r>
            <w:r w:rsidRPr="00760392">
              <w:rPr>
                <w:webHidden/>
                <w:sz w:val="20"/>
                <w:szCs w:val="20"/>
              </w:rPr>
              <w:t>5</w:t>
            </w:r>
            <w:r w:rsidRPr="00760392">
              <w:rPr>
                <w:webHidden/>
                <w:sz w:val="20"/>
                <w:szCs w:val="20"/>
              </w:rPr>
              <w:fldChar w:fldCharType="end"/>
            </w:r>
          </w:hyperlink>
        </w:p>
        <w:p w14:paraId="6E81D1FD" w14:textId="259E1E18" w:rsidR="00287DFE" w:rsidRPr="00760392" w:rsidRDefault="00287DFE" w:rsidP="00287DFE">
          <w:pPr>
            <w:pStyle w:val="Sommario3"/>
            <w:tabs>
              <w:tab w:val="left" w:pos="1200"/>
              <w:tab w:val="right" w:leader="dot" w:pos="9962"/>
            </w:tabs>
            <w:spacing w:line="240" w:lineRule="auto"/>
            <w:rPr>
              <w:rFonts w:eastAsiaTheme="minorEastAsia"/>
              <w:sz w:val="20"/>
              <w:szCs w:val="20"/>
              <w:lang w:eastAsia="it-IT"/>
            </w:rPr>
          </w:pPr>
          <w:hyperlink w:anchor="_Toc230170474" w:history="1">
            <w:r w:rsidRPr="00760392">
              <w:rPr>
                <w:rStyle w:val="Collegamentoipertestuale"/>
                <w:b/>
                <w:bCs/>
                <w:sz w:val="20"/>
                <w:szCs w:val="20"/>
              </w:rPr>
              <w:t>7.6.</w:t>
            </w:r>
            <w:r w:rsidRPr="00760392">
              <w:rPr>
                <w:rFonts w:eastAsiaTheme="minorEastAsia"/>
                <w:sz w:val="20"/>
                <w:szCs w:val="20"/>
                <w:lang w:eastAsia="it-IT"/>
              </w:rPr>
              <w:tab/>
            </w:r>
            <w:r w:rsidRPr="00760392">
              <w:rPr>
                <w:rStyle w:val="Collegamentoipertestuale"/>
                <w:b/>
                <w:bCs/>
                <w:sz w:val="20"/>
                <w:szCs w:val="20"/>
              </w:rPr>
              <w:t>Errors and warnings returned</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_Toc230170474 \h </w:instrText>
            </w:r>
            <w:r w:rsidRPr="00760392">
              <w:rPr>
                <w:webHidden/>
                <w:sz w:val="20"/>
                <w:szCs w:val="20"/>
              </w:rPr>
            </w:r>
            <w:r w:rsidRPr="00760392">
              <w:rPr>
                <w:webHidden/>
                <w:sz w:val="20"/>
                <w:szCs w:val="20"/>
              </w:rPr>
              <w:fldChar w:fldCharType="separate"/>
            </w:r>
            <w:r w:rsidRPr="00760392">
              <w:rPr>
                <w:webHidden/>
                <w:sz w:val="20"/>
                <w:szCs w:val="20"/>
              </w:rPr>
              <w:t>5</w:t>
            </w:r>
            <w:r w:rsidRPr="00760392">
              <w:rPr>
                <w:webHidden/>
                <w:sz w:val="20"/>
                <w:szCs w:val="20"/>
              </w:rPr>
              <w:fldChar w:fldCharType="end"/>
            </w:r>
          </w:hyperlink>
        </w:p>
        <w:p w14:paraId="0561CB94" w14:textId="04E95EF1" w:rsidR="00287DFE" w:rsidRPr="00760392" w:rsidRDefault="00287DFE" w:rsidP="00287DFE">
          <w:pPr>
            <w:pStyle w:val="Sommario3"/>
            <w:tabs>
              <w:tab w:val="left" w:pos="1200"/>
              <w:tab w:val="right" w:leader="dot" w:pos="9962"/>
            </w:tabs>
            <w:spacing w:line="240" w:lineRule="auto"/>
            <w:rPr>
              <w:rFonts w:eastAsiaTheme="minorEastAsia"/>
              <w:lang w:eastAsia="it-IT"/>
            </w:rPr>
          </w:pPr>
          <w:hyperlink w:anchor="_Toc230170475" w:history="1">
            <w:r w:rsidRPr="00760392">
              <w:rPr>
                <w:rStyle w:val="Collegamentoipertestuale"/>
                <w:b/>
                <w:bCs/>
                <w:sz w:val="20"/>
                <w:szCs w:val="20"/>
              </w:rPr>
              <w:t>7.7.</w:t>
            </w:r>
            <w:r w:rsidRPr="00760392">
              <w:rPr>
                <w:rFonts w:eastAsiaTheme="minorEastAsia"/>
                <w:sz w:val="20"/>
                <w:szCs w:val="20"/>
                <w:lang w:eastAsia="it-IT"/>
              </w:rPr>
              <w:tab/>
            </w:r>
            <w:r w:rsidRPr="00760392">
              <w:rPr>
                <w:rStyle w:val="Collegamentoipertestuale"/>
                <w:b/>
                <w:bCs/>
                <w:sz w:val="20"/>
                <w:szCs w:val="20"/>
              </w:rPr>
              <w:t>Map of inputs/outputs</w:t>
            </w:r>
            <w:r w:rsidRPr="00760392">
              <w:rPr>
                <w:webHidden/>
                <w:sz w:val="20"/>
                <w:szCs w:val="20"/>
              </w:rPr>
              <w:tab/>
            </w:r>
            <w:r w:rsidRPr="00760392">
              <w:rPr>
                <w:webHidden/>
                <w:sz w:val="20"/>
                <w:szCs w:val="20"/>
              </w:rPr>
              <w:fldChar w:fldCharType="begin"/>
            </w:r>
            <w:r w:rsidRPr="00760392">
              <w:rPr>
                <w:webHidden/>
                <w:sz w:val="20"/>
                <w:szCs w:val="20"/>
              </w:rPr>
              <w:instrText xml:space="preserve"> PAGEREF _Toc230170475 \h </w:instrText>
            </w:r>
            <w:r w:rsidRPr="00760392">
              <w:rPr>
                <w:webHidden/>
                <w:sz w:val="20"/>
                <w:szCs w:val="20"/>
              </w:rPr>
            </w:r>
            <w:r w:rsidRPr="00760392">
              <w:rPr>
                <w:webHidden/>
                <w:sz w:val="20"/>
                <w:szCs w:val="20"/>
              </w:rPr>
              <w:fldChar w:fldCharType="separate"/>
            </w:r>
            <w:r w:rsidRPr="00760392">
              <w:rPr>
                <w:webHidden/>
                <w:sz w:val="20"/>
                <w:szCs w:val="20"/>
              </w:rPr>
              <w:t>5</w:t>
            </w:r>
            <w:r w:rsidRPr="00760392">
              <w:rPr>
                <w:webHidden/>
                <w:sz w:val="20"/>
                <w:szCs w:val="20"/>
              </w:rPr>
              <w:fldChar w:fldCharType="end"/>
            </w:r>
          </w:hyperlink>
        </w:p>
        <w:p w14:paraId="1AF3E0EC" w14:textId="13CB9933" w:rsidR="00CE5C56" w:rsidRDefault="00CE5C56" w:rsidP="00127F46">
          <w:pPr>
            <w:spacing w:line="276" w:lineRule="auto"/>
            <w:rPr>
              <w:b/>
              <w:bCs/>
            </w:rPr>
          </w:pPr>
          <w:r w:rsidRPr="00760392">
            <w:rPr>
              <w:b/>
              <w:bCs/>
            </w:rPr>
            <w:fldChar w:fldCharType="end"/>
          </w:r>
        </w:p>
      </w:sdtContent>
    </w:sdt>
    <w:p w14:paraId="2664D59A" w14:textId="77777777" w:rsidR="002C1807" w:rsidRDefault="002C1807" w:rsidP="00127F46">
      <w:pPr>
        <w:spacing w:line="276" w:lineRule="auto"/>
        <w:rPr>
          <w:b/>
          <w:bCs/>
        </w:rPr>
      </w:pPr>
    </w:p>
    <w:p w14:paraId="4D95E968" w14:textId="77777777" w:rsidR="002C1807" w:rsidRDefault="002C1807" w:rsidP="00127F46">
      <w:pPr>
        <w:spacing w:line="276" w:lineRule="auto"/>
        <w:rPr>
          <w:b/>
          <w:bCs/>
        </w:rPr>
      </w:pPr>
    </w:p>
    <w:p w14:paraId="0FBE5ED7" w14:textId="77777777" w:rsidR="002C1807" w:rsidRDefault="002C1807" w:rsidP="00127F46">
      <w:pPr>
        <w:spacing w:line="276" w:lineRule="auto"/>
        <w:rPr>
          <w:b/>
          <w:bCs/>
        </w:rPr>
      </w:pPr>
    </w:p>
    <w:p w14:paraId="6A0DB2BB" w14:textId="77777777" w:rsidR="002C1807" w:rsidRDefault="002C1807" w:rsidP="00127F46">
      <w:pPr>
        <w:spacing w:line="276" w:lineRule="auto"/>
        <w:rPr>
          <w:b/>
          <w:bCs/>
        </w:rPr>
      </w:pPr>
    </w:p>
    <w:p w14:paraId="5E71C729" w14:textId="77777777" w:rsidR="002C1807" w:rsidRPr="00760392" w:rsidRDefault="002C1807" w:rsidP="00127F46">
      <w:pPr>
        <w:spacing w:line="276" w:lineRule="auto"/>
      </w:pPr>
    </w:p>
    <w:p w14:paraId="24F1145E" w14:textId="4D5008D4" w:rsidR="00067E74" w:rsidRPr="00760392" w:rsidRDefault="00067E74" w:rsidP="00127F46">
      <w:pPr>
        <w:pStyle w:val="Titolo2"/>
        <w:numPr>
          <w:ilvl w:val="0"/>
          <w:numId w:val="13"/>
        </w:numPr>
        <w:spacing w:line="276" w:lineRule="auto"/>
        <w:rPr>
          <w:b/>
          <w:bCs/>
          <w:color w:val="auto"/>
          <w:sz w:val="28"/>
          <w:szCs w:val="28"/>
        </w:rPr>
      </w:pPr>
      <w:bookmarkStart w:id="0" w:name="_Toc230170453"/>
      <w:r w:rsidRPr="00760392">
        <w:rPr>
          <w:b/>
          <w:bCs/>
          <w:color w:val="auto"/>
          <w:sz w:val="28"/>
          <w:szCs w:val="28"/>
        </w:rPr>
        <w:lastRenderedPageBreak/>
        <w:t>Introduction</w:t>
      </w:r>
      <w:bookmarkEnd w:id="0"/>
    </w:p>
    <w:p w14:paraId="280E3603" w14:textId="77777777" w:rsidR="005B2615" w:rsidRPr="00760392" w:rsidRDefault="005B2615" w:rsidP="005B2615">
      <w:pPr>
        <w:pStyle w:val="Paragrafoelenco"/>
        <w:spacing w:line="276" w:lineRule="auto"/>
        <w:ind w:left="0"/>
        <w:rPr>
          <w:rFonts w:ascii="Times New Roman" w:hAnsi="Times New Roman" w:cs="Times New Roman"/>
        </w:rPr>
      </w:pPr>
    </w:p>
    <w:p w14:paraId="443AE10A" w14:textId="54B96BEE" w:rsidR="005B2615" w:rsidRPr="00760392" w:rsidRDefault="005B2615" w:rsidP="005B2615">
      <w:pPr>
        <w:pStyle w:val="Titolo3"/>
        <w:numPr>
          <w:ilvl w:val="1"/>
          <w:numId w:val="18"/>
        </w:numPr>
        <w:tabs>
          <w:tab w:val="num" w:pos="360"/>
        </w:tabs>
        <w:spacing w:line="276" w:lineRule="auto"/>
        <w:rPr>
          <w:b/>
          <w:bCs/>
          <w:color w:val="auto"/>
          <w:sz w:val="24"/>
          <w:szCs w:val="24"/>
        </w:rPr>
      </w:pPr>
      <w:bookmarkStart w:id="1" w:name="_Toc230164775"/>
      <w:bookmarkStart w:id="2" w:name="_Toc230165050"/>
      <w:bookmarkStart w:id="3" w:name="_Toc230170454"/>
      <w:r w:rsidRPr="00760392">
        <w:rPr>
          <w:b/>
          <w:bCs/>
          <w:color w:val="auto"/>
          <w:sz w:val="24"/>
          <w:szCs w:val="24"/>
        </w:rPr>
        <w:t>Functionalities description</w:t>
      </w:r>
      <w:bookmarkEnd w:id="1"/>
      <w:bookmarkEnd w:id="2"/>
      <w:bookmarkEnd w:id="3"/>
    </w:p>
    <w:p w14:paraId="21D80F35" w14:textId="77777777" w:rsidR="005B2615" w:rsidRPr="00760392" w:rsidRDefault="005B2615" w:rsidP="005B2615"/>
    <w:p w14:paraId="56D2E9DF" w14:textId="586102A8" w:rsidR="00A50AD3" w:rsidRPr="00760392" w:rsidRDefault="00A50AD3" w:rsidP="00A50AD3">
      <w:pPr>
        <w:jc w:val="both"/>
        <w:rPr>
          <w:rFonts w:ascii="Times New Roman" w:hAnsi="Times New Roman" w:cs="Times New Roman"/>
        </w:rPr>
      </w:pPr>
      <w:r w:rsidRPr="00760392">
        <w:rPr>
          <w:rFonts w:ascii="Times New Roman" w:hAnsi="Times New Roman" w:cs="Times New Roman"/>
        </w:rPr>
        <w:t>The software computes the probability of collision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oMath>
      <w:r w:rsidRPr="00760392">
        <w:rPr>
          <w:rFonts w:ascii="Times New Roman" w:hAnsi="Times New Roman" w:cs="Times New Roman"/>
        </w:rPr>
        <w:t>) between two space objects utilizing analytical approximations based on Chan’s method. The formulation relies on the following standard short-term encounter assumptions:</w:t>
      </w:r>
    </w:p>
    <w:p w14:paraId="7462FCE1" w14:textId="77777777" w:rsidR="00A50AD3" w:rsidRPr="006C393B" w:rsidRDefault="00A50AD3" w:rsidP="00A50AD3">
      <w:pPr>
        <w:numPr>
          <w:ilvl w:val="0"/>
          <w:numId w:val="20"/>
        </w:numPr>
        <w:jc w:val="both"/>
        <w:rPr>
          <w:rFonts w:ascii="Times New Roman" w:hAnsi="Times New Roman" w:cs="Times New Roman"/>
        </w:rPr>
      </w:pPr>
      <w:r w:rsidRPr="006C393B">
        <w:rPr>
          <w:rFonts w:ascii="Times New Roman" w:hAnsi="Times New Roman" w:cs="Times New Roman"/>
        </w:rPr>
        <w:t>Gaussian Covariance: The positional uncertainties of both objects are assumed to follow a normal (Gaussian) distribution.</w:t>
      </w:r>
    </w:p>
    <w:p w14:paraId="148C4105" w14:textId="47646930" w:rsidR="00A50AD3" w:rsidRPr="006C393B" w:rsidRDefault="00A50AD3" w:rsidP="00A50AD3">
      <w:pPr>
        <w:numPr>
          <w:ilvl w:val="0"/>
          <w:numId w:val="20"/>
        </w:numPr>
        <w:jc w:val="both"/>
        <w:rPr>
          <w:rFonts w:ascii="Times New Roman" w:hAnsi="Times New Roman" w:cs="Times New Roman"/>
        </w:rPr>
      </w:pPr>
      <w:r w:rsidRPr="006C393B">
        <w:rPr>
          <w:rFonts w:ascii="Times New Roman" w:hAnsi="Times New Roman" w:cs="Times New Roman"/>
        </w:rPr>
        <w:t>Linear Trajectories: Relative trajectories are modelled as rectilinear (straight lines) within the encounter region due to the high relative velocity and short duration of the flyby.</w:t>
      </w:r>
    </w:p>
    <w:p w14:paraId="63A72B44" w14:textId="1F094DC4" w:rsidR="00A50AD3" w:rsidRPr="006C393B" w:rsidRDefault="00A50AD3" w:rsidP="00A50AD3">
      <w:pPr>
        <w:numPr>
          <w:ilvl w:val="0"/>
          <w:numId w:val="20"/>
        </w:numPr>
        <w:jc w:val="both"/>
        <w:rPr>
          <w:rFonts w:ascii="Times New Roman" w:hAnsi="Times New Roman" w:cs="Times New Roman"/>
        </w:rPr>
      </w:pPr>
      <w:r w:rsidRPr="006C393B">
        <w:rPr>
          <w:rFonts w:ascii="Times New Roman" w:hAnsi="Times New Roman" w:cs="Times New Roman"/>
        </w:rPr>
        <w:t>Spherical Objects: Both spacecraft are modelled as spheres, where the collision cross-section is defined by a hard-body radius (</w:t>
      </w:r>
      <m:oMath>
        <m:r>
          <w:rPr>
            <w:rFonts w:ascii="Cambria Math" w:hAnsi="Cambria Math" w:cs="Times New Roman"/>
          </w:rPr>
          <m:t>R</m:t>
        </m:r>
      </m:oMath>
      <w:r w:rsidRPr="006C393B">
        <w:rPr>
          <w:rFonts w:ascii="Times New Roman" w:hAnsi="Times New Roman" w:cs="Times New Roman"/>
        </w:rPr>
        <w:t>) equal to the sum of their individual radii (</w:t>
      </w:r>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oMath>
      <w:r w:rsidRPr="006C393B">
        <w:rPr>
          <w:rFonts w:ascii="Times New Roman" w:hAnsi="Times New Roman" w:cs="Times New Roman"/>
        </w:rPr>
        <w:t>).</w:t>
      </w:r>
    </w:p>
    <w:p w14:paraId="1F33B05D" w14:textId="15C4DC20" w:rsidR="00A50AD3" w:rsidRPr="00760392" w:rsidRDefault="00A50AD3" w:rsidP="00A50AD3">
      <w:pPr>
        <w:jc w:val="both"/>
        <w:rPr>
          <w:rFonts w:ascii="Times New Roman" w:hAnsi="Times New Roman" w:cs="Times New Roman"/>
        </w:rPr>
      </w:pPr>
      <w:r w:rsidRPr="00760392">
        <w:rPr>
          <w:rFonts w:ascii="Times New Roman" w:hAnsi="Times New Roman" w:cs="Times New Roman"/>
        </w:rPr>
        <w:t xml:space="preserve">Under these assumptions, the three-dimensional (3D) collision probability problem is projected onto a two-dimensional (2D) plane perpendicular to the relative velocity vector, known as the encounter plane (or B-plane). The collision probability is then evaluated by integrating the 2D Gaussian probability density function (PDF) over a circular domain of radius </w:t>
      </w:r>
      <m:oMath>
        <m:r>
          <w:rPr>
            <w:rFonts w:ascii="Cambria Math" w:hAnsi="Cambria Math" w:cs="Times New Roman"/>
          </w:rPr>
          <m:t>R</m:t>
        </m:r>
      </m:oMath>
      <w:r w:rsidRPr="00760392">
        <w:rPr>
          <w:rFonts w:ascii="Times New Roman" w:hAnsi="Times New Roman" w:cs="Times New Roman"/>
        </w:rPr>
        <w:t>, centered at the relative position coordinates:</w:t>
      </w:r>
    </w:p>
    <w:p w14:paraId="1D593E11" w14:textId="2954BA7E" w:rsidR="00A50AD3" w:rsidRPr="003E1423" w:rsidRDefault="00000000" w:rsidP="00A50AD3">
      <w:pPr>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12π</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1-</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ρ</m:t>
                      </m:r>
                    </m:e>
                    <m:sup>
                      <m:r>
                        <w:rPr>
                          <w:rFonts w:ascii="Cambria Math" w:eastAsiaTheme="minorEastAsia" w:hAnsi="Cambria Math" w:cs="Times New Roman"/>
                          <w:sz w:val="20"/>
                          <w:szCs w:val="20"/>
                        </w:rPr>
                        <m:t>2</m:t>
                      </m:r>
                    </m:sup>
                  </m:sSup>
                </m:e>
              </m:rad>
            </m:den>
          </m:f>
          <m:nary>
            <m:naryPr>
              <m:chr m:val="∬"/>
              <m:supHide m:val="1"/>
              <m:ctrlPr>
                <w:rPr>
                  <w:rFonts w:ascii="Cambria Math" w:eastAsiaTheme="minorEastAsia" w:hAnsi="Cambria Math" w:cs="Times New Roman"/>
                  <w:i/>
                  <w:sz w:val="20"/>
                  <w:szCs w:val="20"/>
                </w:rPr>
              </m:ctrlPr>
            </m:naryPr>
            <m:sub>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y</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R</m:t>
                  </m:r>
                </m:e>
                <m:sup>
                  <m:r>
                    <w:rPr>
                      <w:rFonts w:ascii="Cambria Math" w:eastAsiaTheme="minorEastAsia" w:hAnsi="Cambria Math" w:cs="Times New Roman"/>
                      <w:sz w:val="20"/>
                      <w:szCs w:val="20"/>
                    </w:rPr>
                    <m:t>2</m:t>
                  </m:r>
                </m:sup>
              </m:sSup>
            </m:sub>
            <m:sup/>
            <m:e>
              <m:r>
                <w:rPr>
                  <w:rFonts w:ascii="Cambria Math" w:eastAsiaTheme="minorEastAsia" w:hAnsi="Cambria Math" w:cs="Times New Roman"/>
                  <w:sz w:val="20"/>
                  <w:szCs w:val="20"/>
                </w:rPr>
                <m:t>exp</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ρ</m:t>
                              </m:r>
                            </m:e>
                            <m:sup>
                              <m:r>
                                <w:rPr>
                                  <w:rFonts w:ascii="Cambria Math" w:eastAsiaTheme="minorEastAsia" w:hAnsi="Cambria Math" w:cs="Times New Roman"/>
                                  <w:sz w:val="20"/>
                                  <w:szCs w:val="20"/>
                                </w:rPr>
                                <m:t>2</m:t>
                              </m:r>
                            </m:sup>
                          </m:sSup>
                        </m:e>
                      </m:d>
                    </m:den>
                  </m:f>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m</m:t>
                                      </m:r>
                                    </m:sub>
                                  </m:sSub>
                                </m:e>
                              </m:d>
                            </m:e>
                            <m:sup>
                              <m:r>
                                <w:rPr>
                                  <w:rFonts w:ascii="Cambria Math" w:eastAsiaTheme="minorEastAsia" w:hAnsi="Cambria Math" w:cs="Times New Roman"/>
                                  <w:sz w:val="20"/>
                                  <w:szCs w:val="20"/>
                                </w:rPr>
                                <m:t>2</m:t>
                              </m:r>
                            </m:sup>
                          </m:sSup>
                        </m:num>
                        <m:den>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up>
                              <m:r>
                                <w:rPr>
                                  <w:rFonts w:ascii="Cambria Math" w:eastAsiaTheme="minorEastAsia" w:hAnsi="Cambria Math" w:cs="Times New Roman"/>
                                  <w:sz w:val="20"/>
                                  <w:szCs w:val="20"/>
                                </w:rPr>
                                <m:t>2</m:t>
                              </m:r>
                            </m:sup>
                          </m:sSubSup>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2ρ</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m</m:t>
                                  </m:r>
                                </m:sub>
                              </m:sSub>
                            </m:e>
                          </m:d>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y-</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m</m:t>
                                  </m:r>
                                </m:sub>
                              </m:sSub>
                            </m:e>
                          </m:d>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y-</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m</m:t>
                                      </m:r>
                                    </m:sub>
                                  </m:sSub>
                                </m:e>
                              </m:d>
                            </m:e>
                            <m:sup>
                              <m:r>
                                <w:rPr>
                                  <w:rFonts w:ascii="Cambria Math" w:eastAsiaTheme="minorEastAsia" w:hAnsi="Cambria Math" w:cs="Times New Roman"/>
                                  <w:sz w:val="20"/>
                                  <w:szCs w:val="20"/>
                                </w:rPr>
                                <m:t>2</m:t>
                              </m:r>
                            </m:sup>
                          </m:sSup>
                        </m:num>
                        <m:den>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up>
                              <m:r>
                                <w:rPr>
                                  <w:rFonts w:ascii="Cambria Math" w:eastAsiaTheme="minorEastAsia" w:hAnsi="Cambria Math" w:cs="Times New Roman"/>
                                  <w:sz w:val="20"/>
                                  <w:szCs w:val="20"/>
                                </w:rPr>
                                <m:t>2</m:t>
                              </m:r>
                            </m:sup>
                          </m:sSubSup>
                        </m:den>
                      </m:f>
                    </m:e>
                  </m:d>
                </m:e>
              </m:d>
              <m:r>
                <w:rPr>
                  <w:rFonts w:ascii="Cambria Math" w:eastAsiaTheme="minorEastAsia" w:hAnsi="Cambria Math" w:cs="Times New Roman"/>
                  <w:sz w:val="20"/>
                  <w:szCs w:val="20"/>
                </w:rPr>
                <m:t>dx dy</m:t>
              </m:r>
            </m:e>
          </m:nary>
        </m:oMath>
      </m:oMathPara>
    </w:p>
    <w:p w14:paraId="78CC1E2C" w14:textId="595F2D05" w:rsidR="005B2615" w:rsidRPr="00760392" w:rsidRDefault="00A50AD3" w:rsidP="00D74C19">
      <w:pPr>
        <w:jc w:val="both"/>
        <w:rPr>
          <w:rFonts w:ascii="Times New Roman" w:eastAsiaTheme="minorEastAsia" w:hAnsi="Times New Roman" w:cs="Times New Roman"/>
        </w:rPr>
      </w:pPr>
      <w:r w:rsidRPr="00760392">
        <w:rPr>
          <w:rFonts w:ascii="Times New Roman" w:hAnsi="Times New Roman" w:cs="Times New Roman"/>
        </w:rPr>
        <w:t>Where the primary inputs required for the computation are the relative covariance matrix and the relative distance vector at the Time of Closest Approach (TCA).</w:t>
      </w:r>
    </w:p>
    <w:p w14:paraId="49AE677C" w14:textId="77777777" w:rsidR="005B2615" w:rsidRPr="00760392" w:rsidRDefault="005B2615" w:rsidP="005B2615"/>
    <w:p w14:paraId="42C4D04C" w14:textId="74E490CF" w:rsidR="005B2615" w:rsidRPr="00760392" w:rsidRDefault="005B2615" w:rsidP="005B2615">
      <w:pPr>
        <w:pStyle w:val="Titolo3"/>
        <w:numPr>
          <w:ilvl w:val="1"/>
          <w:numId w:val="18"/>
        </w:numPr>
        <w:spacing w:line="276" w:lineRule="auto"/>
        <w:rPr>
          <w:b/>
          <w:bCs/>
          <w:color w:val="auto"/>
          <w:sz w:val="24"/>
          <w:szCs w:val="24"/>
        </w:rPr>
      </w:pPr>
      <w:bookmarkStart w:id="4" w:name="_Toc230164776"/>
      <w:bookmarkStart w:id="5" w:name="_Toc230165051"/>
      <w:bookmarkStart w:id="6" w:name="_Toc230170455"/>
      <w:r w:rsidRPr="00760392">
        <w:rPr>
          <w:b/>
          <w:bCs/>
          <w:color w:val="auto"/>
          <w:sz w:val="24"/>
          <w:szCs w:val="24"/>
        </w:rPr>
        <w:t>Use case scenarios</w:t>
      </w:r>
      <w:bookmarkEnd w:id="4"/>
      <w:bookmarkEnd w:id="5"/>
      <w:bookmarkEnd w:id="6"/>
    </w:p>
    <w:p w14:paraId="1377BBB2" w14:textId="77777777" w:rsidR="005B2615" w:rsidRPr="00760392" w:rsidRDefault="005B2615" w:rsidP="005B2615">
      <w:pPr>
        <w:pStyle w:val="Paragrafoelenco"/>
        <w:spacing w:line="276" w:lineRule="auto"/>
        <w:ind w:left="0"/>
        <w:rPr>
          <w:rFonts w:ascii="Times New Roman" w:hAnsi="Times New Roman" w:cs="Times New Roman"/>
        </w:rPr>
      </w:pPr>
    </w:p>
    <w:p w14:paraId="39DC70BD" w14:textId="77777777" w:rsidR="00A50AD3" w:rsidRPr="00760392" w:rsidRDefault="00A50AD3" w:rsidP="00380B2E">
      <w:pPr>
        <w:spacing w:line="276" w:lineRule="auto"/>
        <w:jc w:val="both"/>
        <w:rPr>
          <w:rFonts w:ascii="Times New Roman" w:hAnsi="Times New Roman" w:cs="Times New Roman"/>
        </w:rPr>
      </w:pPr>
      <w:r w:rsidRPr="00760392">
        <w:rPr>
          <w:rFonts w:ascii="Times New Roman" w:hAnsi="Times New Roman" w:cs="Times New Roman"/>
        </w:rPr>
        <w:t>The analytical and data-adaptive nature of the software makes it suitable for a variety of operational and research scenarios within the domain of Space Situational Awareness (SSA):</w:t>
      </w:r>
    </w:p>
    <w:p w14:paraId="4E9B17A0" w14:textId="3641D71A" w:rsidR="00A50AD3" w:rsidRPr="00036C0F" w:rsidRDefault="00A50AD3" w:rsidP="00380B2E">
      <w:pPr>
        <w:numPr>
          <w:ilvl w:val="0"/>
          <w:numId w:val="21"/>
        </w:numPr>
        <w:spacing w:line="276" w:lineRule="auto"/>
        <w:jc w:val="both"/>
        <w:rPr>
          <w:rFonts w:ascii="Times New Roman" w:hAnsi="Times New Roman" w:cs="Times New Roman"/>
        </w:rPr>
      </w:pPr>
      <w:r w:rsidRPr="00036C0F">
        <w:rPr>
          <w:rFonts w:ascii="Times New Roman" w:hAnsi="Times New Roman" w:cs="Times New Roman"/>
        </w:rPr>
        <w:t>Conjunction Assessment for Un-cooperative Objects:</w:t>
      </w:r>
      <w:r w:rsidR="00380B2E" w:rsidRPr="00036C0F">
        <w:rPr>
          <w:rFonts w:ascii="Times New Roman" w:hAnsi="Times New Roman" w:cs="Times New Roman"/>
        </w:rPr>
        <w:t xml:space="preserve"> </w:t>
      </w:r>
      <w:r w:rsidRPr="00036C0F">
        <w:rPr>
          <w:rFonts w:ascii="Times New Roman" w:hAnsi="Times New Roman" w:cs="Times New Roman"/>
        </w:rPr>
        <w:t xml:space="preserve">For debris-to-debris or debris-to-satellite encounters where active telemetry is unavailable, the software acts as a primary screening tool. By automatically downloading and processing historical TLE series, it provides </w:t>
      </w:r>
      <w:r w:rsidR="00380B2E" w:rsidRPr="00036C0F">
        <w:rPr>
          <w:rFonts w:ascii="Times New Roman" w:hAnsi="Times New Roman" w:cs="Times New Roman"/>
        </w:rPr>
        <w:t>an</w:t>
      </w:r>
      <w:r w:rsidRPr="00036C0F">
        <w:rPr>
          <w:rFonts w:ascii="Times New Roman" w:hAnsi="Times New Roman" w:cs="Times New Roman"/>
        </w:rPr>
        <w:t xml:space="preserve"> automated estimation of the collision probability to identify high-risk conjunctions.</w:t>
      </w:r>
    </w:p>
    <w:p w14:paraId="501D45F8" w14:textId="46E7EAE5" w:rsidR="00A50AD3" w:rsidRPr="00036C0F" w:rsidRDefault="00A50AD3" w:rsidP="00380B2E">
      <w:pPr>
        <w:numPr>
          <w:ilvl w:val="0"/>
          <w:numId w:val="21"/>
        </w:numPr>
        <w:spacing w:line="276" w:lineRule="auto"/>
        <w:jc w:val="both"/>
        <w:rPr>
          <w:rFonts w:ascii="Times New Roman" w:hAnsi="Times New Roman" w:cs="Times New Roman"/>
        </w:rPr>
      </w:pPr>
      <w:r w:rsidRPr="00036C0F">
        <w:rPr>
          <w:rFonts w:ascii="Times New Roman" w:hAnsi="Times New Roman" w:cs="Times New Roman"/>
        </w:rPr>
        <w:lastRenderedPageBreak/>
        <w:t xml:space="preserve">Satellite Mission Operations &amp; </w:t>
      </w:r>
      <w:r w:rsidR="006C393B" w:rsidRPr="00036C0F">
        <w:rPr>
          <w:rFonts w:ascii="Times New Roman" w:hAnsi="Times New Roman" w:cs="Times New Roman"/>
        </w:rPr>
        <w:t>Manoeuvre</w:t>
      </w:r>
      <w:r w:rsidRPr="00036C0F">
        <w:rPr>
          <w:rFonts w:ascii="Times New Roman" w:hAnsi="Times New Roman" w:cs="Times New Roman"/>
        </w:rPr>
        <w:t xml:space="preserve"> Planning:</w:t>
      </w:r>
      <w:r w:rsidR="00380B2E" w:rsidRPr="00036C0F">
        <w:rPr>
          <w:rFonts w:ascii="Times New Roman" w:hAnsi="Times New Roman" w:cs="Times New Roman"/>
        </w:rPr>
        <w:t xml:space="preserve"> </w:t>
      </w:r>
      <w:r w:rsidRPr="00036C0F">
        <w:rPr>
          <w:rFonts w:ascii="Times New Roman" w:hAnsi="Times New Roman" w:cs="Times New Roman"/>
        </w:rPr>
        <w:t xml:space="preserve">Satellite operators can ingest high-precision ephemerides (e.g., SP3 files or custom orbit determination outputs) into the software during a close approach window. The tool allows operators to quantify the risk reduction of potential collision avoidance </w:t>
      </w:r>
      <w:r w:rsidR="006C393B" w:rsidRPr="00036C0F">
        <w:rPr>
          <w:rFonts w:ascii="Times New Roman" w:hAnsi="Times New Roman" w:cs="Times New Roman"/>
        </w:rPr>
        <w:t>manoeuvres</w:t>
      </w:r>
      <w:r w:rsidRPr="00036C0F">
        <w:rPr>
          <w:rFonts w:ascii="Times New Roman" w:hAnsi="Times New Roman" w:cs="Times New Roman"/>
        </w:rPr>
        <w:t xml:space="preserve"> (CAM) by updating the relative distance vector and assessing the variation in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oMath>
      <w:r w:rsidRPr="00036C0F">
        <w:rPr>
          <w:rFonts w:ascii="Times New Roman" w:hAnsi="Times New Roman" w:cs="Times New Roman"/>
        </w:rPr>
        <w:t>.</w:t>
      </w:r>
    </w:p>
    <w:p w14:paraId="73684519" w14:textId="57370291" w:rsidR="005B2615" w:rsidRPr="00036C0F" w:rsidRDefault="00A50AD3" w:rsidP="00380B2E">
      <w:pPr>
        <w:numPr>
          <w:ilvl w:val="0"/>
          <w:numId w:val="21"/>
        </w:numPr>
        <w:spacing w:line="276" w:lineRule="auto"/>
        <w:jc w:val="both"/>
        <w:rPr>
          <w:rFonts w:ascii="Times New Roman" w:hAnsi="Times New Roman" w:cs="Times New Roman"/>
        </w:rPr>
      </w:pPr>
      <w:r w:rsidRPr="00036C0F">
        <w:rPr>
          <w:rFonts w:ascii="Times New Roman" w:hAnsi="Times New Roman" w:cs="Times New Roman"/>
        </w:rPr>
        <w:t>Historical Conjunction Analysis &amp; Benchmarking:</w:t>
      </w:r>
      <w:r w:rsidR="00380B2E" w:rsidRPr="00036C0F">
        <w:rPr>
          <w:rFonts w:ascii="Times New Roman" w:hAnsi="Times New Roman" w:cs="Times New Roman"/>
        </w:rPr>
        <w:t xml:space="preserve"> </w:t>
      </w:r>
      <w:r w:rsidRPr="00036C0F">
        <w:rPr>
          <w:rFonts w:ascii="Times New Roman" w:hAnsi="Times New Roman" w:cs="Times New Roman"/>
        </w:rPr>
        <w:t>Researchers and analysts can utilize the software to reconstruct past close approach events. By comparing TLE-estimated covariances against high-fidelity sparse data, the module serves as a benchmarking platform to evaluate the limits and uncertainties of TLE-driven risk assessment in different orbital regimes (LEO, MEO, GEO).</w:t>
      </w:r>
    </w:p>
    <w:p w14:paraId="0A910534" w14:textId="77777777" w:rsidR="007E74AA" w:rsidRPr="00760392" w:rsidRDefault="007E74AA" w:rsidP="00127F46">
      <w:pPr>
        <w:spacing w:line="276" w:lineRule="auto"/>
        <w:rPr>
          <w:rFonts w:ascii="Times New Roman" w:hAnsi="Times New Roman" w:cs="Times New Roman"/>
        </w:rPr>
      </w:pPr>
    </w:p>
    <w:p w14:paraId="7CB52BCC" w14:textId="67EF4CF5" w:rsidR="00067E74" w:rsidRPr="00760392" w:rsidRDefault="00067E74" w:rsidP="00127F46">
      <w:pPr>
        <w:pStyle w:val="Titolo2"/>
        <w:numPr>
          <w:ilvl w:val="0"/>
          <w:numId w:val="13"/>
        </w:numPr>
        <w:spacing w:line="276" w:lineRule="auto"/>
        <w:rPr>
          <w:b/>
          <w:bCs/>
          <w:color w:val="auto"/>
          <w:sz w:val="28"/>
          <w:szCs w:val="28"/>
        </w:rPr>
      </w:pPr>
      <w:bookmarkStart w:id="7" w:name="_Toc230170456"/>
      <w:r w:rsidRPr="00760392">
        <w:rPr>
          <w:b/>
          <w:bCs/>
          <w:color w:val="auto"/>
          <w:sz w:val="28"/>
          <w:szCs w:val="28"/>
        </w:rPr>
        <w:t>Responsibility</w:t>
      </w:r>
      <w:bookmarkEnd w:id="7"/>
    </w:p>
    <w:p w14:paraId="39F978B7" w14:textId="77777777" w:rsidR="000360B0" w:rsidRPr="00760392" w:rsidRDefault="000360B0" w:rsidP="00127F46">
      <w:pPr>
        <w:spacing w:line="276" w:lineRule="auto"/>
        <w:rPr>
          <w:rFonts w:ascii="Times New Roman" w:hAnsi="Times New Roman" w:cs="Times New Roman"/>
        </w:rPr>
      </w:pPr>
    </w:p>
    <w:p w14:paraId="2B101C59" w14:textId="3D9E9A21" w:rsidR="00067E74" w:rsidRPr="00760392" w:rsidRDefault="00540D1F" w:rsidP="00127F46">
      <w:pPr>
        <w:spacing w:line="276" w:lineRule="auto"/>
        <w:rPr>
          <w:rFonts w:ascii="Times New Roman" w:hAnsi="Times New Roman" w:cs="Times New Roman"/>
        </w:rPr>
      </w:pPr>
      <w:r w:rsidRPr="00760392">
        <w:rPr>
          <w:rFonts w:ascii="Times New Roman" w:hAnsi="Times New Roman" w:cs="Times New Roman"/>
        </w:rPr>
        <w:t>Responsible</w:t>
      </w:r>
      <w:r w:rsidR="00067E74" w:rsidRPr="00760392">
        <w:rPr>
          <w:rFonts w:ascii="Times New Roman" w:hAnsi="Times New Roman" w:cs="Times New Roman"/>
        </w:rPr>
        <w:t xml:space="preserve"> for END-</w:t>
      </w:r>
      <w:r w:rsidR="003A5FB9" w:rsidRPr="00760392">
        <w:rPr>
          <w:rFonts w:ascii="Times New Roman" w:hAnsi="Times New Roman" w:cs="Times New Roman"/>
        </w:rPr>
        <w:t>016</w:t>
      </w:r>
      <w:r w:rsidR="00067E74" w:rsidRPr="00760392">
        <w:rPr>
          <w:rFonts w:ascii="Times New Roman" w:hAnsi="Times New Roman" w:cs="Times New Roman"/>
        </w:rPr>
        <w:t>:</w:t>
      </w:r>
    </w:p>
    <w:p w14:paraId="241C585A" w14:textId="60030F52" w:rsidR="00067E74" w:rsidRPr="00760392" w:rsidRDefault="003A5FB9" w:rsidP="00127F46">
      <w:pPr>
        <w:pStyle w:val="Paragrafoelenco"/>
        <w:numPr>
          <w:ilvl w:val="0"/>
          <w:numId w:val="3"/>
        </w:numPr>
        <w:spacing w:line="276" w:lineRule="auto"/>
        <w:ind w:left="720"/>
        <w:rPr>
          <w:rFonts w:ascii="Times New Roman" w:hAnsi="Times New Roman" w:cs="Times New Roman"/>
        </w:rPr>
      </w:pPr>
      <w:r w:rsidRPr="00760392">
        <w:rPr>
          <w:rFonts w:ascii="Times New Roman" w:hAnsi="Times New Roman" w:cs="Times New Roman"/>
        </w:rPr>
        <w:t>Lorenzo Mariani</w:t>
      </w:r>
      <w:r w:rsidR="00067E74" w:rsidRPr="00760392">
        <w:rPr>
          <w:rFonts w:ascii="Times New Roman" w:hAnsi="Times New Roman" w:cs="Times New Roman"/>
        </w:rPr>
        <w:t xml:space="preserve"> (</w:t>
      </w:r>
      <w:r w:rsidRPr="00760392">
        <w:rPr>
          <w:rFonts w:ascii="Times New Roman" w:hAnsi="Times New Roman" w:cs="Times New Roman"/>
        </w:rPr>
        <w:t>UNIRM1</w:t>
      </w:r>
      <w:r w:rsidR="00067E74" w:rsidRPr="00760392">
        <w:rPr>
          <w:rFonts w:ascii="Times New Roman" w:hAnsi="Times New Roman" w:cs="Times New Roman"/>
        </w:rPr>
        <w:t>)</w:t>
      </w:r>
      <w:r w:rsidR="007E74AA" w:rsidRPr="00760392">
        <w:rPr>
          <w:rFonts w:ascii="Times New Roman" w:hAnsi="Times New Roman" w:cs="Times New Roman"/>
        </w:rPr>
        <w:t xml:space="preserve"> Leader</w:t>
      </w:r>
    </w:p>
    <w:p w14:paraId="2E06123A" w14:textId="1B3033DD" w:rsidR="007E74AA" w:rsidRPr="00760392" w:rsidRDefault="003A5FB9" w:rsidP="00127F46">
      <w:pPr>
        <w:pStyle w:val="Paragrafoelenco"/>
        <w:numPr>
          <w:ilvl w:val="0"/>
          <w:numId w:val="3"/>
        </w:numPr>
        <w:spacing w:line="276" w:lineRule="auto"/>
        <w:ind w:left="720"/>
        <w:rPr>
          <w:rFonts w:ascii="Times New Roman" w:hAnsi="Times New Roman" w:cs="Times New Roman"/>
        </w:rPr>
      </w:pPr>
      <w:r w:rsidRPr="00760392">
        <w:rPr>
          <w:rFonts w:ascii="Times New Roman" w:hAnsi="Times New Roman" w:cs="Times New Roman"/>
        </w:rPr>
        <w:t>Fabrizio Piergentili</w:t>
      </w:r>
      <w:r w:rsidR="007E74AA" w:rsidRPr="00760392">
        <w:rPr>
          <w:rFonts w:ascii="Times New Roman" w:hAnsi="Times New Roman" w:cs="Times New Roman"/>
        </w:rPr>
        <w:t xml:space="preserve"> (</w:t>
      </w:r>
      <w:r w:rsidRPr="00760392">
        <w:rPr>
          <w:rFonts w:ascii="Times New Roman" w:hAnsi="Times New Roman" w:cs="Times New Roman"/>
        </w:rPr>
        <w:t>UNIRM1</w:t>
      </w:r>
      <w:r w:rsidR="007E74AA" w:rsidRPr="00760392">
        <w:rPr>
          <w:rFonts w:ascii="Times New Roman" w:hAnsi="Times New Roman" w:cs="Times New Roman"/>
        </w:rPr>
        <w:t>) Co-Leader</w:t>
      </w:r>
    </w:p>
    <w:p w14:paraId="53604B8E" w14:textId="77777777" w:rsidR="007E74AA" w:rsidRPr="00760392" w:rsidRDefault="007E74AA" w:rsidP="00127F46">
      <w:pPr>
        <w:spacing w:line="276" w:lineRule="auto"/>
        <w:rPr>
          <w:rFonts w:ascii="Times New Roman" w:hAnsi="Times New Roman" w:cs="Times New Roman"/>
        </w:rPr>
      </w:pPr>
    </w:p>
    <w:p w14:paraId="5C137F58" w14:textId="13764B28" w:rsidR="0017431D" w:rsidRPr="00760392" w:rsidRDefault="00067E74" w:rsidP="00127F46">
      <w:pPr>
        <w:pStyle w:val="Titolo2"/>
        <w:numPr>
          <w:ilvl w:val="0"/>
          <w:numId w:val="13"/>
        </w:numPr>
        <w:spacing w:line="276" w:lineRule="auto"/>
        <w:rPr>
          <w:b/>
          <w:bCs/>
          <w:color w:val="auto"/>
          <w:sz w:val="28"/>
          <w:szCs w:val="28"/>
        </w:rPr>
      </w:pPr>
      <w:bookmarkStart w:id="8" w:name="_Toc230170457"/>
      <w:r w:rsidRPr="00760392">
        <w:rPr>
          <w:b/>
          <w:bCs/>
          <w:color w:val="auto"/>
          <w:sz w:val="28"/>
          <w:szCs w:val="28"/>
        </w:rPr>
        <w:t>Applicable and reference documents</w:t>
      </w:r>
      <w:bookmarkEnd w:id="8"/>
    </w:p>
    <w:p w14:paraId="2FE7BC10" w14:textId="77777777" w:rsidR="0017431D" w:rsidRPr="00760392" w:rsidRDefault="0017431D" w:rsidP="00127F46">
      <w:pPr>
        <w:pStyle w:val="Paragrafoelenco"/>
        <w:spacing w:line="276" w:lineRule="auto"/>
        <w:ind w:left="0"/>
        <w:rPr>
          <w:rFonts w:ascii="Times New Roman" w:hAnsi="Times New Roman" w:cs="Times New Roman"/>
          <w:b/>
          <w:bCs/>
        </w:rPr>
      </w:pPr>
    </w:p>
    <w:p w14:paraId="4BDA6C8C" w14:textId="6A9FD390" w:rsidR="00067E74" w:rsidRPr="00760392" w:rsidRDefault="00067E74" w:rsidP="00127F46">
      <w:pPr>
        <w:pStyle w:val="Paragrafoelenco"/>
        <w:numPr>
          <w:ilvl w:val="0"/>
          <w:numId w:val="1"/>
        </w:numPr>
        <w:spacing w:line="276" w:lineRule="auto"/>
        <w:ind w:left="907"/>
        <w:rPr>
          <w:rFonts w:ascii="Times New Roman" w:hAnsi="Times New Roman" w:cs="Times New Roman"/>
        </w:rPr>
      </w:pPr>
      <w:proofErr w:type="spellStart"/>
      <w:r w:rsidRPr="00760392">
        <w:rPr>
          <w:rFonts w:ascii="Times New Roman" w:hAnsi="Times New Roman" w:cs="Times New Roman"/>
        </w:rPr>
        <w:t>STAR_ProductTree</w:t>
      </w:r>
      <w:proofErr w:type="spellEnd"/>
    </w:p>
    <w:p w14:paraId="7C50083A" w14:textId="77777777" w:rsidR="007E74AA" w:rsidRPr="00760392" w:rsidRDefault="007E74AA" w:rsidP="00127F46">
      <w:pPr>
        <w:spacing w:line="276" w:lineRule="auto"/>
        <w:rPr>
          <w:rFonts w:ascii="Times New Roman" w:hAnsi="Times New Roman" w:cs="Times New Roman"/>
        </w:rPr>
      </w:pPr>
    </w:p>
    <w:p w14:paraId="1583041D" w14:textId="5CE23026" w:rsidR="00067E74" w:rsidRPr="00760392" w:rsidRDefault="00067E74" w:rsidP="00127F46">
      <w:pPr>
        <w:pStyle w:val="Titolo2"/>
        <w:numPr>
          <w:ilvl w:val="0"/>
          <w:numId w:val="13"/>
        </w:numPr>
        <w:spacing w:line="276" w:lineRule="auto"/>
        <w:rPr>
          <w:b/>
          <w:bCs/>
          <w:color w:val="auto"/>
          <w:sz w:val="28"/>
          <w:szCs w:val="28"/>
        </w:rPr>
      </w:pPr>
      <w:bookmarkStart w:id="9" w:name="_Toc230170458"/>
      <w:r w:rsidRPr="00760392">
        <w:rPr>
          <w:b/>
          <w:bCs/>
          <w:color w:val="auto"/>
          <w:sz w:val="28"/>
          <w:szCs w:val="28"/>
        </w:rPr>
        <w:t>Definition of terms and abbreviated terms</w:t>
      </w:r>
      <w:bookmarkEnd w:id="9"/>
    </w:p>
    <w:p w14:paraId="5B83CE12" w14:textId="77777777" w:rsidR="007E74AA" w:rsidRPr="00760392" w:rsidRDefault="007E74AA" w:rsidP="00127F46">
      <w:pPr>
        <w:pStyle w:val="Paragrafoelenco"/>
        <w:spacing w:line="276" w:lineRule="auto"/>
        <w:ind w:left="0"/>
        <w:rPr>
          <w:rFonts w:ascii="Times New Roman" w:hAnsi="Times New Roman" w:cs="Times New Roman"/>
        </w:rPr>
      </w:pPr>
    </w:p>
    <w:tbl>
      <w:tblPr>
        <w:tblStyle w:val="Grigliatabella"/>
        <w:tblW w:w="0" w:type="auto"/>
        <w:tblLook w:val="04A0" w:firstRow="1" w:lastRow="0" w:firstColumn="1" w:lastColumn="0" w:noHBand="0" w:noVBand="1"/>
      </w:tblPr>
      <w:tblGrid>
        <w:gridCol w:w="1413"/>
        <w:gridCol w:w="8549"/>
      </w:tblGrid>
      <w:tr w:rsidR="00760392" w:rsidRPr="00760392" w14:paraId="321F48C1" w14:textId="77777777" w:rsidTr="006C393B">
        <w:tc>
          <w:tcPr>
            <w:tcW w:w="1413" w:type="dxa"/>
            <w:shd w:val="clear" w:color="auto" w:fill="0E2841" w:themeFill="text2"/>
          </w:tcPr>
          <w:p w14:paraId="1E7CCE1B" w14:textId="666E28A7" w:rsidR="00760392" w:rsidRPr="00760392" w:rsidRDefault="00760392" w:rsidP="006C393B">
            <w:pPr>
              <w:pStyle w:val="Paragrafoelenco"/>
              <w:spacing w:line="276" w:lineRule="auto"/>
              <w:ind w:left="0"/>
              <w:jc w:val="center"/>
              <w:rPr>
                <w:rFonts w:ascii="Times New Roman" w:hAnsi="Times New Roman" w:cs="Times New Roman"/>
                <w:b/>
                <w:bCs/>
                <w:sz w:val="20"/>
                <w:szCs w:val="20"/>
              </w:rPr>
            </w:pPr>
            <w:r w:rsidRPr="00760392">
              <w:rPr>
                <w:rFonts w:ascii="Times New Roman" w:hAnsi="Times New Roman" w:cs="Times New Roman"/>
                <w:b/>
                <w:bCs/>
                <w:sz w:val="20"/>
                <w:szCs w:val="20"/>
              </w:rPr>
              <w:t>Acronym</w:t>
            </w:r>
          </w:p>
        </w:tc>
        <w:tc>
          <w:tcPr>
            <w:tcW w:w="8549" w:type="dxa"/>
            <w:shd w:val="clear" w:color="auto" w:fill="0E2841" w:themeFill="text2"/>
          </w:tcPr>
          <w:p w14:paraId="34FB9210" w14:textId="6B0E8146" w:rsidR="00760392" w:rsidRPr="00760392" w:rsidRDefault="00760392" w:rsidP="00BE65B7">
            <w:pPr>
              <w:pStyle w:val="Paragrafoelenco"/>
              <w:spacing w:line="276" w:lineRule="auto"/>
              <w:ind w:left="0"/>
              <w:rPr>
                <w:rFonts w:ascii="Times New Roman" w:hAnsi="Times New Roman" w:cs="Times New Roman"/>
                <w:b/>
                <w:bCs/>
                <w:sz w:val="20"/>
                <w:szCs w:val="20"/>
              </w:rPr>
            </w:pPr>
            <w:r w:rsidRPr="00760392">
              <w:rPr>
                <w:rFonts w:ascii="Times New Roman" w:hAnsi="Times New Roman" w:cs="Times New Roman"/>
                <w:b/>
                <w:bCs/>
                <w:sz w:val="20"/>
                <w:szCs w:val="20"/>
              </w:rPr>
              <w:t>Description</w:t>
            </w:r>
          </w:p>
        </w:tc>
      </w:tr>
      <w:tr w:rsidR="00760392" w:rsidRPr="00760392" w14:paraId="23656181" w14:textId="77777777" w:rsidTr="006C393B">
        <w:tc>
          <w:tcPr>
            <w:tcW w:w="1413" w:type="dxa"/>
            <w:shd w:val="clear" w:color="auto" w:fill="DAE9F7" w:themeFill="text2" w:themeFillTint="1A"/>
          </w:tcPr>
          <w:p w14:paraId="7536DEE4" w14:textId="1DD91AA8" w:rsidR="00760392" w:rsidRPr="00760392" w:rsidRDefault="00000000" w:rsidP="00BE65B7">
            <w:pPr>
              <w:pStyle w:val="Paragrafoelenco"/>
              <w:spacing w:line="276" w:lineRule="auto"/>
              <w:ind w:left="0"/>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c</m:t>
                    </m:r>
                  </m:sub>
                </m:sSub>
              </m:oMath>
            </m:oMathPara>
          </w:p>
        </w:tc>
        <w:tc>
          <w:tcPr>
            <w:tcW w:w="8549" w:type="dxa"/>
          </w:tcPr>
          <w:p w14:paraId="5511B54E" w14:textId="45BC5F13" w:rsidR="00760392" w:rsidRPr="00760392" w:rsidRDefault="00760392" w:rsidP="00BE65B7">
            <w:pPr>
              <w:pStyle w:val="Paragrafoelenco"/>
              <w:spacing w:line="276" w:lineRule="auto"/>
              <w:ind w:left="0"/>
              <w:rPr>
                <w:rFonts w:ascii="Times New Roman" w:hAnsi="Times New Roman" w:cs="Times New Roman"/>
                <w:sz w:val="20"/>
                <w:szCs w:val="20"/>
              </w:rPr>
            </w:pPr>
            <w:r w:rsidRPr="00760392">
              <w:rPr>
                <w:rFonts w:ascii="Times New Roman" w:hAnsi="Times New Roman" w:cs="Times New Roman"/>
                <w:sz w:val="20"/>
                <w:szCs w:val="20"/>
              </w:rPr>
              <w:t>Probability Collision</w:t>
            </w:r>
          </w:p>
        </w:tc>
      </w:tr>
      <w:tr w:rsidR="00760392" w:rsidRPr="00760392" w14:paraId="12CF37E8" w14:textId="77777777" w:rsidTr="006C393B">
        <w:tc>
          <w:tcPr>
            <w:tcW w:w="1413" w:type="dxa"/>
            <w:shd w:val="clear" w:color="auto" w:fill="DAE9F7" w:themeFill="text2" w:themeFillTint="1A"/>
          </w:tcPr>
          <w:p w14:paraId="035A687C" w14:textId="134DFFF8" w:rsidR="00760392" w:rsidRPr="00760392" w:rsidRDefault="00760392" w:rsidP="00760392">
            <w:pPr>
              <w:pStyle w:val="Paragrafoelenco"/>
              <w:spacing w:line="276" w:lineRule="auto"/>
              <w:ind w:left="0"/>
              <w:jc w:val="center"/>
              <w:rPr>
                <w:rFonts w:ascii="Times New Roman" w:hAnsi="Times New Roman" w:cs="Times New Roman"/>
                <w:b/>
                <w:bCs/>
                <w:sz w:val="20"/>
                <w:szCs w:val="20"/>
              </w:rPr>
            </w:pPr>
            <w:r w:rsidRPr="00760392">
              <w:rPr>
                <w:rFonts w:ascii="Times New Roman" w:hAnsi="Times New Roman" w:cs="Times New Roman"/>
                <w:b/>
                <w:bCs/>
                <w:sz w:val="20"/>
                <w:szCs w:val="20"/>
              </w:rPr>
              <w:t>PDF</w:t>
            </w:r>
          </w:p>
        </w:tc>
        <w:tc>
          <w:tcPr>
            <w:tcW w:w="8549" w:type="dxa"/>
          </w:tcPr>
          <w:p w14:paraId="3E670FA0" w14:textId="0AEB78A6" w:rsidR="00760392" w:rsidRPr="00760392" w:rsidRDefault="00760392" w:rsidP="00BE65B7">
            <w:pPr>
              <w:pStyle w:val="Paragrafoelenco"/>
              <w:spacing w:line="276" w:lineRule="auto"/>
              <w:ind w:left="0"/>
              <w:rPr>
                <w:rFonts w:ascii="Times New Roman" w:hAnsi="Times New Roman" w:cs="Times New Roman"/>
                <w:sz w:val="20"/>
                <w:szCs w:val="20"/>
              </w:rPr>
            </w:pPr>
            <w:r w:rsidRPr="00760392">
              <w:rPr>
                <w:rFonts w:ascii="Times New Roman" w:hAnsi="Times New Roman" w:cs="Times New Roman"/>
                <w:sz w:val="20"/>
                <w:szCs w:val="20"/>
              </w:rPr>
              <w:t>Probability Density Function</w:t>
            </w:r>
          </w:p>
        </w:tc>
      </w:tr>
      <w:tr w:rsidR="00760392" w:rsidRPr="00760392" w14:paraId="590288A2" w14:textId="77777777" w:rsidTr="006C393B">
        <w:tc>
          <w:tcPr>
            <w:tcW w:w="1413" w:type="dxa"/>
            <w:shd w:val="clear" w:color="auto" w:fill="DAE9F7" w:themeFill="text2" w:themeFillTint="1A"/>
          </w:tcPr>
          <w:p w14:paraId="09CD1D7B" w14:textId="7F878EAB" w:rsidR="00760392" w:rsidRPr="00760392" w:rsidRDefault="00760392"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TCA</w:t>
            </w:r>
          </w:p>
        </w:tc>
        <w:tc>
          <w:tcPr>
            <w:tcW w:w="8549" w:type="dxa"/>
          </w:tcPr>
          <w:p w14:paraId="1CF0B2A8" w14:textId="1C337078" w:rsidR="00760392" w:rsidRPr="00760392" w:rsidRDefault="00760392" w:rsidP="00BE65B7">
            <w:pPr>
              <w:pStyle w:val="Paragrafoelenco"/>
              <w:spacing w:line="276" w:lineRule="auto"/>
              <w:ind w:left="0"/>
              <w:rPr>
                <w:rFonts w:ascii="Times New Roman" w:hAnsi="Times New Roman" w:cs="Times New Roman"/>
                <w:sz w:val="20"/>
                <w:szCs w:val="20"/>
              </w:rPr>
            </w:pPr>
            <w:r w:rsidRPr="00760392">
              <w:rPr>
                <w:rFonts w:ascii="Times New Roman" w:hAnsi="Times New Roman" w:cs="Times New Roman"/>
                <w:sz w:val="20"/>
                <w:szCs w:val="20"/>
              </w:rPr>
              <w:t>Time of Closest Approach</w:t>
            </w:r>
          </w:p>
        </w:tc>
      </w:tr>
      <w:tr w:rsidR="00760392" w:rsidRPr="00760392" w14:paraId="1A32AE30" w14:textId="77777777" w:rsidTr="006C393B">
        <w:tc>
          <w:tcPr>
            <w:tcW w:w="1413" w:type="dxa"/>
            <w:shd w:val="clear" w:color="auto" w:fill="DAE9F7" w:themeFill="text2" w:themeFillTint="1A"/>
          </w:tcPr>
          <w:p w14:paraId="7A6249E4" w14:textId="173476E4" w:rsidR="00760392" w:rsidRDefault="00760392"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SSA</w:t>
            </w:r>
          </w:p>
        </w:tc>
        <w:tc>
          <w:tcPr>
            <w:tcW w:w="8549" w:type="dxa"/>
          </w:tcPr>
          <w:p w14:paraId="27B9B3C7" w14:textId="53EDAD1C" w:rsidR="00760392" w:rsidRPr="00760392" w:rsidRDefault="00760392" w:rsidP="00BE65B7">
            <w:pPr>
              <w:pStyle w:val="Paragrafoelenco"/>
              <w:spacing w:line="276" w:lineRule="auto"/>
              <w:ind w:left="0"/>
              <w:rPr>
                <w:rFonts w:ascii="Times New Roman" w:hAnsi="Times New Roman" w:cs="Times New Roman"/>
                <w:sz w:val="20"/>
                <w:szCs w:val="20"/>
              </w:rPr>
            </w:pPr>
            <w:r w:rsidRPr="00760392">
              <w:rPr>
                <w:rFonts w:ascii="Times New Roman" w:hAnsi="Times New Roman" w:cs="Times New Roman"/>
                <w:sz w:val="20"/>
                <w:szCs w:val="20"/>
              </w:rPr>
              <w:t>Space Situational Awareness</w:t>
            </w:r>
          </w:p>
        </w:tc>
      </w:tr>
      <w:tr w:rsidR="00760392" w:rsidRPr="00760392" w14:paraId="1AE3A57E" w14:textId="77777777" w:rsidTr="006C393B">
        <w:tc>
          <w:tcPr>
            <w:tcW w:w="1413" w:type="dxa"/>
            <w:shd w:val="clear" w:color="auto" w:fill="DAE9F7" w:themeFill="text2" w:themeFillTint="1A"/>
          </w:tcPr>
          <w:p w14:paraId="2128707E" w14:textId="67C4427F" w:rsidR="00760392" w:rsidRDefault="00760392" w:rsidP="00760392">
            <w:pPr>
              <w:pStyle w:val="Paragrafoelenco"/>
              <w:spacing w:line="276" w:lineRule="auto"/>
              <w:ind w:left="0"/>
              <w:jc w:val="center"/>
              <w:rPr>
                <w:rFonts w:ascii="Times New Roman" w:hAnsi="Times New Roman" w:cs="Times New Roman"/>
                <w:b/>
                <w:bCs/>
                <w:sz w:val="20"/>
                <w:szCs w:val="20"/>
              </w:rPr>
            </w:pPr>
            <w:r w:rsidRPr="00760392">
              <w:rPr>
                <w:rFonts w:ascii="Times New Roman" w:hAnsi="Times New Roman" w:cs="Times New Roman"/>
                <w:b/>
                <w:bCs/>
                <w:sz w:val="20"/>
                <w:szCs w:val="20"/>
              </w:rPr>
              <w:t>TLE</w:t>
            </w:r>
          </w:p>
        </w:tc>
        <w:tc>
          <w:tcPr>
            <w:tcW w:w="8549" w:type="dxa"/>
          </w:tcPr>
          <w:p w14:paraId="27705117" w14:textId="2770EE33" w:rsidR="00760392" w:rsidRPr="00760392" w:rsidRDefault="00760392" w:rsidP="00BE65B7">
            <w:pPr>
              <w:pStyle w:val="Paragrafoelenco"/>
              <w:spacing w:line="276" w:lineRule="auto"/>
              <w:ind w:left="0"/>
              <w:rPr>
                <w:rFonts w:ascii="Times New Roman" w:hAnsi="Times New Roman" w:cs="Times New Roman"/>
                <w:sz w:val="20"/>
                <w:szCs w:val="20"/>
              </w:rPr>
            </w:pPr>
            <w:r>
              <w:rPr>
                <w:rFonts w:ascii="Times New Roman" w:hAnsi="Times New Roman" w:cs="Times New Roman"/>
                <w:sz w:val="20"/>
                <w:szCs w:val="20"/>
              </w:rPr>
              <w:t>Two-Line Element</w:t>
            </w:r>
          </w:p>
        </w:tc>
      </w:tr>
      <w:tr w:rsidR="006C393B" w:rsidRPr="00760392" w14:paraId="6A606643" w14:textId="77777777" w:rsidTr="006C393B">
        <w:tc>
          <w:tcPr>
            <w:tcW w:w="1413" w:type="dxa"/>
            <w:shd w:val="clear" w:color="auto" w:fill="DAE9F7" w:themeFill="text2" w:themeFillTint="1A"/>
          </w:tcPr>
          <w:p w14:paraId="1E8D0965" w14:textId="145F3610" w:rsidR="006C393B" w:rsidRPr="00760392"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CAM</w:t>
            </w:r>
          </w:p>
        </w:tc>
        <w:tc>
          <w:tcPr>
            <w:tcW w:w="8549" w:type="dxa"/>
          </w:tcPr>
          <w:p w14:paraId="23AE2223" w14:textId="3A3E2EBA" w:rsid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Collision Avoidance Manoeuvres</w:t>
            </w:r>
          </w:p>
        </w:tc>
      </w:tr>
      <w:tr w:rsidR="006C393B" w:rsidRPr="00760392" w14:paraId="5C0B0987" w14:textId="77777777" w:rsidTr="006C393B">
        <w:tc>
          <w:tcPr>
            <w:tcW w:w="1413" w:type="dxa"/>
            <w:shd w:val="clear" w:color="auto" w:fill="DAE9F7" w:themeFill="text2" w:themeFillTint="1A"/>
          </w:tcPr>
          <w:p w14:paraId="1375C90F" w14:textId="3302BCA2" w:rsidR="006C393B" w:rsidRDefault="006C393B" w:rsidP="00760392">
            <w:pPr>
              <w:pStyle w:val="Paragrafoelenco"/>
              <w:spacing w:line="276" w:lineRule="auto"/>
              <w:ind w:left="0"/>
              <w:jc w:val="center"/>
              <w:rPr>
                <w:rFonts w:ascii="Times New Roman" w:hAnsi="Times New Roman" w:cs="Times New Roman"/>
                <w:b/>
                <w:bCs/>
                <w:sz w:val="20"/>
                <w:szCs w:val="20"/>
              </w:rPr>
            </w:pPr>
            <w:r w:rsidRPr="006C393B">
              <w:rPr>
                <w:rFonts w:ascii="Times New Roman" w:hAnsi="Times New Roman" w:cs="Times New Roman"/>
                <w:b/>
                <w:bCs/>
                <w:sz w:val="20"/>
                <w:szCs w:val="20"/>
              </w:rPr>
              <w:t>LEO</w:t>
            </w:r>
          </w:p>
        </w:tc>
        <w:tc>
          <w:tcPr>
            <w:tcW w:w="8549" w:type="dxa"/>
          </w:tcPr>
          <w:p w14:paraId="28AEFC1F" w14:textId="42CA9A5D" w:rsidR="006C393B" w:rsidRPr="006C393B" w:rsidRDefault="006C393B" w:rsidP="00BE65B7">
            <w:pPr>
              <w:pStyle w:val="Paragrafoelenco"/>
              <w:spacing w:line="276" w:lineRule="auto"/>
              <w:ind w:left="0"/>
              <w:rPr>
                <w:rFonts w:ascii="Times New Roman" w:hAnsi="Times New Roman" w:cs="Times New Roman"/>
                <w:sz w:val="20"/>
                <w:szCs w:val="20"/>
              </w:rPr>
            </w:pPr>
            <w:r>
              <w:rPr>
                <w:rFonts w:ascii="Times New Roman" w:hAnsi="Times New Roman" w:cs="Times New Roman"/>
                <w:sz w:val="20"/>
                <w:szCs w:val="20"/>
              </w:rPr>
              <w:t>Low Earth Orbit</w:t>
            </w:r>
          </w:p>
        </w:tc>
      </w:tr>
      <w:tr w:rsidR="006C393B" w:rsidRPr="00760392" w14:paraId="0F7CE97B" w14:textId="77777777" w:rsidTr="006C393B">
        <w:tc>
          <w:tcPr>
            <w:tcW w:w="1413" w:type="dxa"/>
            <w:shd w:val="clear" w:color="auto" w:fill="DAE9F7" w:themeFill="text2" w:themeFillTint="1A"/>
          </w:tcPr>
          <w:p w14:paraId="283F8359" w14:textId="48AEC622" w:rsidR="006C393B" w:rsidRPr="006C393B" w:rsidRDefault="006C393B" w:rsidP="00760392">
            <w:pPr>
              <w:pStyle w:val="Paragrafoelenco"/>
              <w:spacing w:line="276" w:lineRule="auto"/>
              <w:ind w:left="0"/>
              <w:jc w:val="center"/>
              <w:rPr>
                <w:rFonts w:ascii="Times New Roman" w:hAnsi="Times New Roman" w:cs="Times New Roman"/>
                <w:b/>
                <w:bCs/>
                <w:sz w:val="20"/>
                <w:szCs w:val="20"/>
              </w:rPr>
            </w:pPr>
            <w:r w:rsidRPr="006C393B">
              <w:rPr>
                <w:rFonts w:ascii="Times New Roman" w:hAnsi="Times New Roman" w:cs="Times New Roman"/>
                <w:b/>
                <w:bCs/>
                <w:sz w:val="20"/>
                <w:szCs w:val="20"/>
              </w:rPr>
              <w:t>MEO</w:t>
            </w:r>
          </w:p>
        </w:tc>
        <w:tc>
          <w:tcPr>
            <w:tcW w:w="8549" w:type="dxa"/>
          </w:tcPr>
          <w:p w14:paraId="279EBB1C" w14:textId="470D091D" w:rsidR="006C393B" w:rsidRDefault="006C393B" w:rsidP="00BE65B7">
            <w:pPr>
              <w:pStyle w:val="Paragrafoelenco"/>
              <w:spacing w:line="276" w:lineRule="auto"/>
              <w:ind w:left="0"/>
              <w:rPr>
                <w:rFonts w:ascii="Times New Roman" w:hAnsi="Times New Roman" w:cs="Times New Roman"/>
                <w:sz w:val="20"/>
                <w:szCs w:val="20"/>
              </w:rPr>
            </w:pPr>
            <w:r>
              <w:rPr>
                <w:rFonts w:ascii="Times New Roman" w:hAnsi="Times New Roman" w:cs="Times New Roman"/>
                <w:sz w:val="20"/>
                <w:szCs w:val="20"/>
              </w:rPr>
              <w:t>Medium Earth Orbit</w:t>
            </w:r>
          </w:p>
        </w:tc>
      </w:tr>
      <w:tr w:rsidR="006C393B" w:rsidRPr="00760392" w14:paraId="2DF762AD" w14:textId="77777777" w:rsidTr="006C393B">
        <w:tc>
          <w:tcPr>
            <w:tcW w:w="1413" w:type="dxa"/>
            <w:shd w:val="clear" w:color="auto" w:fill="DAE9F7" w:themeFill="text2" w:themeFillTint="1A"/>
          </w:tcPr>
          <w:p w14:paraId="4B702B36" w14:textId="73F3E356" w:rsidR="006C393B" w:rsidRPr="006C393B" w:rsidRDefault="006C393B" w:rsidP="00760392">
            <w:pPr>
              <w:pStyle w:val="Paragrafoelenco"/>
              <w:spacing w:line="276" w:lineRule="auto"/>
              <w:ind w:left="0"/>
              <w:jc w:val="center"/>
              <w:rPr>
                <w:rFonts w:ascii="Times New Roman" w:hAnsi="Times New Roman" w:cs="Times New Roman"/>
                <w:b/>
                <w:bCs/>
                <w:sz w:val="20"/>
                <w:szCs w:val="20"/>
              </w:rPr>
            </w:pPr>
            <w:r w:rsidRPr="006C393B">
              <w:rPr>
                <w:rFonts w:ascii="Times New Roman" w:hAnsi="Times New Roman" w:cs="Times New Roman"/>
                <w:b/>
                <w:bCs/>
                <w:sz w:val="20"/>
                <w:szCs w:val="20"/>
              </w:rPr>
              <w:t>GEO</w:t>
            </w:r>
          </w:p>
        </w:tc>
        <w:tc>
          <w:tcPr>
            <w:tcW w:w="8549" w:type="dxa"/>
          </w:tcPr>
          <w:p w14:paraId="293694CE" w14:textId="39B4F2EC" w:rsidR="006C393B" w:rsidRDefault="006C393B" w:rsidP="00BE65B7">
            <w:pPr>
              <w:pStyle w:val="Paragrafoelenco"/>
              <w:spacing w:line="276" w:lineRule="auto"/>
              <w:ind w:left="0"/>
              <w:rPr>
                <w:rFonts w:ascii="Times New Roman" w:hAnsi="Times New Roman" w:cs="Times New Roman"/>
                <w:sz w:val="20"/>
                <w:szCs w:val="20"/>
              </w:rPr>
            </w:pPr>
            <w:r>
              <w:rPr>
                <w:rFonts w:ascii="Times New Roman" w:hAnsi="Times New Roman" w:cs="Times New Roman"/>
                <w:sz w:val="20"/>
                <w:szCs w:val="20"/>
              </w:rPr>
              <w:t>Geostationary Earth Orbit</w:t>
            </w:r>
          </w:p>
        </w:tc>
      </w:tr>
      <w:tr w:rsidR="006C393B" w:rsidRPr="00760392" w14:paraId="3FA455E4" w14:textId="77777777" w:rsidTr="006C393B">
        <w:tc>
          <w:tcPr>
            <w:tcW w:w="1413" w:type="dxa"/>
            <w:shd w:val="clear" w:color="auto" w:fill="DAE9F7" w:themeFill="text2" w:themeFillTint="1A"/>
          </w:tcPr>
          <w:p w14:paraId="470A6304" w14:textId="24295070" w:rsidR="006C393B" w:rsidRPr="006C393B" w:rsidRDefault="006C393B" w:rsidP="00760392">
            <w:pPr>
              <w:pStyle w:val="Paragrafoelenco"/>
              <w:spacing w:line="276" w:lineRule="auto"/>
              <w:ind w:left="0"/>
              <w:jc w:val="center"/>
              <w:rPr>
                <w:rFonts w:ascii="Times New Roman" w:hAnsi="Times New Roman" w:cs="Times New Roman"/>
                <w:b/>
                <w:bCs/>
                <w:sz w:val="20"/>
                <w:szCs w:val="20"/>
              </w:rPr>
            </w:pPr>
            <w:r w:rsidRPr="006C393B">
              <w:rPr>
                <w:rFonts w:ascii="Times New Roman" w:hAnsi="Times New Roman" w:cs="Times New Roman"/>
                <w:b/>
                <w:bCs/>
                <w:sz w:val="20"/>
                <w:szCs w:val="20"/>
              </w:rPr>
              <w:lastRenderedPageBreak/>
              <w:t>API</w:t>
            </w:r>
          </w:p>
        </w:tc>
        <w:tc>
          <w:tcPr>
            <w:tcW w:w="8549" w:type="dxa"/>
          </w:tcPr>
          <w:p w14:paraId="748579F3" w14:textId="7F2B63EA" w:rsid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Application Programming Interface</w:t>
            </w:r>
          </w:p>
        </w:tc>
      </w:tr>
      <w:tr w:rsidR="006C393B" w:rsidRPr="00760392" w14:paraId="72C01138" w14:textId="77777777" w:rsidTr="006C393B">
        <w:tc>
          <w:tcPr>
            <w:tcW w:w="1413" w:type="dxa"/>
            <w:shd w:val="clear" w:color="auto" w:fill="DAE9F7" w:themeFill="text2" w:themeFillTint="1A"/>
          </w:tcPr>
          <w:p w14:paraId="3D7A80F1" w14:textId="5AF11731" w:rsidR="006C393B" w:rsidRPr="006C393B"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SP3</w:t>
            </w:r>
          </w:p>
        </w:tc>
        <w:tc>
          <w:tcPr>
            <w:tcW w:w="8549" w:type="dxa"/>
          </w:tcPr>
          <w:p w14:paraId="1FB16017" w14:textId="352A12EA" w:rsid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Standard Product 3</w:t>
            </w:r>
          </w:p>
        </w:tc>
      </w:tr>
      <w:tr w:rsidR="006C393B" w:rsidRPr="00760392" w14:paraId="26345768" w14:textId="77777777" w:rsidTr="006C393B">
        <w:tc>
          <w:tcPr>
            <w:tcW w:w="1413" w:type="dxa"/>
            <w:shd w:val="clear" w:color="auto" w:fill="DAE9F7" w:themeFill="text2" w:themeFillTint="1A"/>
          </w:tcPr>
          <w:p w14:paraId="15CC1A49" w14:textId="0BE9E8E1" w:rsidR="006C393B"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OD</w:t>
            </w:r>
          </w:p>
        </w:tc>
        <w:tc>
          <w:tcPr>
            <w:tcW w:w="8549" w:type="dxa"/>
          </w:tcPr>
          <w:p w14:paraId="52190DD4" w14:textId="2CBD3D10" w:rsid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Orbit Determination</w:t>
            </w:r>
          </w:p>
        </w:tc>
      </w:tr>
      <w:tr w:rsidR="006C393B" w:rsidRPr="00760392" w14:paraId="22CB84FE" w14:textId="77777777" w:rsidTr="006C393B">
        <w:tc>
          <w:tcPr>
            <w:tcW w:w="1413" w:type="dxa"/>
            <w:shd w:val="clear" w:color="auto" w:fill="DAE9F7" w:themeFill="text2" w:themeFillTint="1A"/>
          </w:tcPr>
          <w:p w14:paraId="2FCA7D70" w14:textId="316DF79E" w:rsidR="006C393B"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TEME</w:t>
            </w:r>
          </w:p>
        </w:tc>
        <w:tc>
          <w:tcPr>
            <w:tcW w:w="8549" w:type="dxa"/>
          </w:tcPr>
          <w:p w14:paraId="063B0F6D" w14:textId="1B89F29D" w:rsidR="006C393B" w:rsidRP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True Equator Mean Equinox</w:t>
            </w:r>
          </w:p>
        </w:tc>
      </w:tr>
      <w:tr w:rsidR="006C393B" w:rsidRPr="00760392" w14:paraId="6C7A52B7" w14:textId="77777777" w:rsidTr="006C393B">
        <w:tc>
          <w:tcPr>
            <w:tcW w:w="1413" w:type="dxa"/>
            <w:shd w:val="clear" w:color="auto" w:fill="DAE9F7" w:themeFill="text2" w:themeFillTint="1A"/>
          </w:tcPr>
          <w:p w14:paraId="4E8375E3" w14:textId="37583C4C" w:rsidR="006C393B"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GCRF</w:t>
            </w:r>
          </w:p>
        </w:tc>
        <w:tc>
          <w:tcPr>
            <w:tcW w:w="8549" w:type="dxa"/>
          </w:tcPr>
          <w:p w14:paraId="244E575D" w14:textId="20C73559" w:rsidR="006C393B" w:rsidRP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Geocentric Celestial Reference Frame</w:t>
            </w:r>
          </w:p>
        </w:tc>
      </w:tr>
      <w:tr w:rsidR="006C393B" w:rsidRPr="00760392" w14:paraId="6DA8D851" w14:textId="77777777" w:rsidTr="006C393B">
        <w:tc>
          <w:tcPr>
            <w:tcW w:w="1413" w:type="dxa"/>
            <w:shd w:val="clear" w:color="auto" w:fill="DAE9F7" w:themeFill="text2" w:themeFillTint="1A"/>
          </w:tcPr>
          <w:p w14:paraId="657897D2" w14:textId="4D36DDC0" w:rsidR="006C393B" w:rsidRDefault="006C393B" w:rsidP="00760392">
            <w:pPr>
              <w:pStyle w:val="Paragrafoelenco"/>
              <w:spacing w:line="276" w:lineRule="auto"/>
              <w:ind w:left="0"/>
              <w:jc w:val="center"/>
              <w:rPr>
                <w:rFonts w:ascii="Times New Roman" w:hAnsi="Times New Roman" w:cs="Times New Roman"/>
                <w:b/>
                <w:bCs/>
                <w:sz w:val="20"/>
                <w:szCs w:val="20"/>
              </w:rPr>
            </w:pPr>
            <w:r w:rsidRPr="006C393B">
              <w:rPr>
                <w:rFonts w:ascii="Times New Roman" w:hAnsi="Times New Roman" w:cs="Times New Roman"/>
                <w:b/>
                <w:bCs/>
                <w:sz w:val="20"/>
                <w:szCs w:val="20"/>
              </w:rPr>
              <w:t>RAAN</w:t>
            </w:r>
          </w:p>
        </w:tc>
        <w:tc>
          <w:tcPr>
            <w:tcW w:w="8549" w:type="dxa"/>
          </w:tcPr>
          <w:p w14:paraId="5E65422E" w14:textId="29E1F9E4" w:rsidR="006C393B" w:rsidRPr="006C393B" w:rsidRDefault="006C393B" w:rsidP="00BE65B7">
            <w:pPr>
              <w:pStyle w:val="Paragrafoelenco"/>
              <w:spacing w:line="276" w:lineRule="auto"/>
              <w:ind w:left="0"/>
              <w:rPr>
                <w:rFonts w:ascii="Times New Roman" w:hAnsi="Times New Roman" w:cs="Times New Roman"/>
                <w:sz w:val="20"/>
                <w:szCs w:val="20"/>
              </w:rPr>
            </w:pPr>
            <w:r>
              <w:rPr>
                <w:rFonts w:ascii="Times New Roman" w:hAnsi="Times New Roman" w:cs="Times New Roman"/>
                <w:sz w:val="20"/>
                <w:szCs w:val="20"/>
              </w:rPr>
              <w:t>Right Ascension of Ascending Node</w:t>
            </w:r>
          </w:p>
        </w:tc>
      </w:tr>
      <w:tr w:rsidR="006C393B" w:rsidRPr="00760392" w14:paraId="00667375" w14:textId="77777777" w:rsidTr="006C393B">
        <w:tc>
          <w:tcPr>
            <w:tcW w:w="1413" w:type="dxa"/>
            <w:shd w:val="clear" w:color="auto" w:fill="DAE9F7" w:themeFill="text2" w:themeFillTint="1A"/>
          </w:tcPr>
          <w:p w14:paraId="7CC80E01" w14:textId="1DEF06C4" w:rsidR="006C393B" w:rsidRPr="006C393B" w:rsidRDefault="006C393B" w:rsidP="00760392">
            <w:pPr>
              <w:pStyle w:val="Paragrafoelenco"/>
              <w:spacing w:line="276" w:lineRule="auto"/>
              <w:ind w:left="0"/>
              <w:jc w:val="center"/>
              <w:rPr>
                <w:rFonts w:ascii="Times New Roman" w:hAnsi="Times New Roman" w:cs="Times New Roman"/>
                <w:b/>
                <w:bCs/>
                <w:sz w:val="20"/>
                <w:szCs w:val="20"/>
              </w:rPr>
            </w:pPr>
            <w:r>
              <w:rPr>
                <w:rFonts w:ascii="Times New Roman" w:hAnsi="Times New Roman" w:cs="Times New Roman"/>
                <w:b/>
                <w:bCs/>
                <w:sz w:val="20"/>
                <w:szCs w:val="20"/>
              </w:rPr>
              <w:t>SSD</w:t>
            </w:r>
          </w:p>
        </w:tc>
        <w:tc>
          <w:tcPr>
            <w:tcW w:w="8549" w:type="dxa"/>
          </w:tcPr>
          <w:p w14:paraId="21CE3F7D" w14:textId="45E92CF4" w:rsidR="006C393B" w:rsidRDefault="006C393B" w:rsidP="00BE65B7">
            <w:pPr>
              <w:pStyle w:val="Paragrafoelenco"/>
              <w:spacing w:line="276" w:lineRule="auto"/>
              <w:ind w:left="0"/>
              <w:rPr>
                <w:rFonts w:ascii="Times New Roman" w:hAnsi="Times New Roman" w:cs="Times New Roman"/>
                <w:sz w:val="20"/>
                <w:szCs w:val="20"/>
              </w:rPr>
            </w:pPr>
            <w:r w:rsidRPr="006C393B">
              <w:rPr>
                <w:rFonts w:ascii="Times New Roman" w:hAnsi="Times New Roman" w:cs="Times New Roman"/>
                <w:sz w:val="20"/>
                <w:szCs w:val="20"/>
              </w:rPr>
              <w:t>Solid-State Drive</w:t>
            </w:r>
          </w:p>
        </w:tc>
      </w:tr>
    </w:tbl>
    <w:p w14:paraId="0D91A34E" w14:textId="77777777" w:rsidR="007E74AA" w:rsidRPr="00760392" w:rsidRDefault="007E74AA" w:rsidP="00BE65B7">
      <w:pPr>
        <w:spacing w:line="276" w:lineRule="auto"/>
        <w:rPr>
          <w:rFonts w:ascii="Times New Roman" w:hAnsi="Times New Roman" w:cs="Times New Roman"/>
        </w:rPr>
      </w:pPr>
    </w:p>
    <w:p w14:paraId="43EF07D0" w14:textId="7FB9C644" w:rsidR="00067E74" w:rsidRPr="00760392" w:rsidRDefault="00067E74" w:rsidP="00127F46">
      <w:pPr>
        <w:pStyle w:val="Titolo2"/>
        <w:numPr>
          <w:ilvl w:val="0"/>
          <w:numId w:val="13"/>
        </w:numPr>
        <w:spacing w:line="276" w:lineRule="auto"/>
        <w:rPr>
          <w:b/>
          <w:bCs/>
          <w:color w:val="auto"/>
          <w:sz w:val="28"/>
          <w:szCs w:val="28"/>
        </w:rPr>
      </w:pPr>
      <w:bookmarkStart w:id="10" w:name="_Toc230170459"/>
      <w:r w:rsidRPr="00760392">
        <w:rPr>
          <w:b/>
          <w:bCs/>
          <w:color w:val="auto"/>
          <w:sz w:val="28"/>
          <w:szCs w:val="28"/>
        </w:rPr>
        <w:t xml:space="preserve">Interface </w:t>
      </w:r>
      <w:r w:rsidR="00925CD9" w:rsidRPr="00760392">
        <w:rPr>
          <w:b/>
          <w:bCs/>
          <w:color w:val="auto"/>
          <w:sz w:val="28"/>
          <w:szCs w:val="28"/>
        </w:rPr>
        <w:t xml:space="preserve">end </w:t>
      </w:r>
      <w:r w:rsidRPr="00760392">
        <w:rPr>
          <w:b/>
          <w:bCs/>
          <w:color w:val="auto"/>
          <w:sz w:val="28"/>
          <w:szCs w:val="28"/>
        </w:rPr>
        <w:t>definition</w:t>
      </w:r>
      <w:bookmarkEnd w:id="10"/>
    </w:p>
    <w:p w14:paraId="58CA4C55" w14:textId="77777777" w:rsidR="007E74AA" w:rsidRPr="00760392" w:rsidRDefault="007E74AA" w:rsidP="00BE65B7">
      <w:pPr>
        <w:spacing w:line="276" w:lineRule="auto"/>
        <w:rPr>
          <w:rFonts w:ascii="Times New Roman" w:hAnsi="Times New Roman" w:cs="Times New Roman"/>
          <w:b/>
          <w:bCs/>
        </w:rPr>
      </w:pPr>
    </w:p>
    <w:p w14:paraId="55C1394D" w14:textId="1E390DB1" w:rsidR="00127F46" w:rsidRPr="00760392" w:rsidRDefault="00CE5C56" w:rsidP="00287DFE">
      <w:pPr>
        <w:pStyle w:val="Titolo3"/>
        <w:numPr>
          <w:ilvl w:val="1"/>
          <w:numId w:val="19"/>
        </w:numPr>
        <w:spacing w:line="276" w:lineRule="auto"/>
        <w:rPr>
          <w:b/>
          <w:bCs/>
          <w:color w:val="auto"/>
          <w:sz w:val="24"/>
          <w:szCs w:val="24"/>
        </w:rPr>
      </w:pPr>
      <w:bookmarkStart w:id="11" w:name="_Toc230170460"/>
      <w:r w:rsidRPr="00760392">
        <w:rPr>
          <w:b/>
          <w:bCs/>
          <w:color w:val="auto"/>
          <w:sz w:val="24"/>
          <w:szCs w:val="24"/>
        </w:rPr>
        <w:t>I</w:t>
      </w:r>
      <w:r w:rsidR="00925CD9" w:rsidRPr="00760392">
        <w:rPr>
          <w:b/>
          <w:bCs/>
          <w:color w:val="auto"/>
          <w:sz w:val="24"/>
          <w:szCs w:val="24"/>
        </w:rPr>
        <w:t>nterface end description and data definition</w:t>
      </w:r>
      <w:bookmarkEnd w:id="11"/>
      <w:r w:rsidR="00925CD9" w:rsidRPr="00760392">
        <w:rPr>
          <w:b/>
          <w:bCs/>
          <w:color w:val="auto"/>
          <w:sz w:val="24"/>
          <w:szCs w:val="24"/>
        </w:rPr>
        <w:t xml:space="preserve"> </w:t>
      </w:r>
    </w:p>
    <w:p w14:paraId="64A88243" w14:textId="77777777" w:rsidR="00127F46" w:rsidRPr="00760392" w:rsidRDefault="00127F46" w:rsidP="00127F46">
      <w:pPr>
        <w:spacing w:line="276" w:lineRule="auto"/>
        <w:rPr>
          <w:rFonts w:ascii="Times New Roman" w:hAnsi="Times New Roman" w:cs="Times New Roman"/>
        </w:rPr>
      </w:pPr>
    </w:p>
    <w:p w14:paraId="5AEED24E" w14:textId="0C95777F" w:rsidR="00CE5C56" w:rsidRPr="00760392" w:rsidRDefault="00F9649D" w:rsidP="00F9649D">
      <w:pPr>
        <w:spacing w:line="276" w:lineRule="auto"/>
        <w:jc w:val="both"/>
        <w:rPr>
          <w:rFonts w:ascii="Times New Roman" w:hAnsi="Times New Roman" w:cs="Times New Roman"/>
        </w:rPr>
      </w:pPr>
      <w:r w:rsidRPr="00760392">
        <w:rPr>
          <w:rFonts w:ascii="Times New Roman" w:hAnsi="Times New Roman" w:cs="Times New Roman"/>
        </w:rPr>
        <w:t>The interface serves as the primary data ingestion and boundary layer for the Collision Avoidance Module. It accepts orbital state representations, covariance matrices, and physical geometric properties of two candidate space objects (Primary and Secondary) to compute short-term conjunction risks. Data can be supplied via direct programmatic API calls or structured input files (such as TLE sets or SP3 ephemerides).</w:t>
      </w:r>
    </w:p>
    <w:p w14:paraId="3120D9FF" w14:textId="77777777" w:rsidR="00F9649D" w:rsidRPr="00760392" w:rsidRDefault="00F9649D" w:rsidP="00127F46">
      <w:pPr>
        <w:spacing w:line="276" w:lineRule="auto"/>
        <w:rPr>
          <w:rFonts w:ascii="Times New Roman" w:hAnsi="Times New Roman" w:cs="Times New Roman"/>
        </w:rPr>
      </w:pPr>
    </w:p>
    <w:p w14:paraId="20FC0C9E" w14:textId="4F05B6F0" w:rsidR="00925CD9" w:rsidRPr="00760392" w:rsidRDefault="00CE5C56" w:rsidP="00287DFE">
      <w:pPr>
        <w:pStyle w:val="Titolo3"/>
        <w:numPr>
          <w:ilvl w:val="1"/>
          <w:numId w:val="19"/>
        </w:numPr>
        <w:spacing w:line="276" w:lineRule="auto"/>
        <w:rPr>
          <w:b/>
          <w:bCs/>
          <w:color w:val="auto"/>
          <w:sz w:val="24"/>
          <w:szCs w:val="24"/>
        </w:rPr>
      </w:pPr>
      <w:bookmarkStart w:id="12" w:name="_Toc230170461"/>
      <w:r w:rsidRPr="00760392">
        <w:rPr>
          <w:b/>
          <w:bCs/>
          <w:color w:val="auto"/>
          <w:sz w:val="24"/>
          <w:szCs w:val="24"/>
        </w:rPr>
        <w:t>U</w:t>
      </w:r>
      <w:r w:rsidR="00925CD9" w:rsidRPr="00760392">
        <w:rPr>
          <w:b/>
          <w:bCs/>
          <w:color w:val="auto"/>
          <w:sz w:val="24"/>
          <w:szCs w:val="24"/>
        </w:rPr>
        <w:t>nits of measure including scale of measure</w:t>
      </w:r>
      <w:bookmarkEnd w:id="12"/>
    </w:p>
    <w:p w14:paraId="28B57A5F" w14:textId="77777777" w:rsidR="00CE5C56" w:rsidRPr="00760392" w:rsidRDefault="00CE5C56" w:rsidP="00185D92">
      <w:pPr>
        <w:spacing w:line="276" w:lineRule="auto"/>
        <w:jc w:val="both"/>
      </w:pPr>
    </w:p>
    <w:p w14:paraId="05A11538" w14:textId="77777777" w:rsidR="00F9649D" w:rsidRPr="00760392" w:rsidRDefault="00F9649D" w:rsidP="00185D92">
      <w:pPr>
        <w:spacing w:line="276" w:lineRule="auto"/>
        <w:jc w:val="both"/>
        <w:rPr>
          <w:rFonts w:ascii="Times New Roman" w:hAnsi="Times New Roman" w:cs="Times New Roman"/>
        </w:rPr>
      </w:pPr>
      <w:r w:rsidRPr="00760392">
        <w:rPr>
          <w:rFonts w:ascii="Times New Roman" w:hAnsi="Times New Roman" w:cs="Times New Roman"/>
        </w:rPr>
        <w:t>To ensure numerical stability and geometric consistency during the 3D-to-2D transformation, the interface enforces strict unit conventions. All internal calculations are performed using the metric system.</w:t>
      </w:r>
    </w:p>
    <w:tbl>
      <w:tblPr>
        <w:tblW w:w="0" w:type="auto"/>
        <w:tblCellMar>
          <w:top w:w="57" w:type="dxa"/>
          <w:left w:w="57" w:type="dxa"/>
          <w:bottom w:w="57" w:type="dxa"/>
          <w:right w:w="57" w:type="dxa"/>
        </w:tblCellMar>
        <w:tblLook w:val="04A0" w:firstRow="1" w:lastRow="0" w:firstColumn="1" w:lastColumn="0" w:noHBand="0" w:noVBand="1"/>
      </w:tblPr>
      <w:tblGrid>
        <w:gridCol w:w="2581"/>
        <w:gridCol w:w="1722"/>
        <w:gridCol w:w="2129"/>
        <w:gridCol w:w="3483"/>
      </w:tblGrid>
      <w:tr w:rsidR="00F9649D" w:rsidRPr="00760392" w14:paraId="43362A88" w14:textId="77777777" w:rsidTr="00D51577">
        <w:trPr>
          <w:tblHeader/>
        </w:trPr>
        <w:tc>
          <w:tcPr>
            <w:tcW w:w="0" w:type="auto"/>
            <w:tcBorders>
              <w:top w:val="single" w:sz="6" w:space="0" w:color="auto"/>
              <w:left w:val="single" w:sz="6" w:space="0" w:color="auto"/>
              <w:bottom w:val="single" w:sz="6" w:space="0" w:color="auto"/>
              <w:right w:val="single" w:sz="6" w:space="0" w:color="auto"/>
            </w:tcBorders>
            <w:shd w:val="clear" w:color="auto" w:fill="0E2841" w:themeFill="text2"/>
            <w:vAlign w:val="center"/>
            <w:hideMark/>
          </w:tcPr>
          <w:p w14:paraId="0FB7C20A"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Parameter</w:t>
            </w:r>
          </w:p>
        </w:tc>
        <w:tc>
          <w:tcPr>
            <w:tcW w:w="0" w:type="auto"/>
            <w:tcBorders>
              <w:top w:val="single" w:sz="6" w:space="0" w:color="auto"/>
              <w:left w:val="single" w:sz="6" w:space="0" w:color="auto"/>
              <w:bottom w:val="single" w:sz="6" w:space="0" w:color="auto"/>
              <w:right w:val="single" w:sz="6" w:space="0" w:color="auto"/>
            </w:tcBorders>
            <w:shd w:val="clear" w:color="auto" w:fill="0E2841" w:themeFill="text2"/>
            <w:vAlign w:val="center"/>
            <w:hideMark/>
          </w:tcPr>
          <w:p w14:paraId="179BB20E"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Identifier / Symbol</w:t>
            </w:r>
          </w:p>
        </w:tc>
        <w:tc>
          <w:tcPr>
            <w:tcW w:w="0" w:type="auto"/>
            <w:tcBorders>
              <w:top w:val="single" w:sz="6" w:space="0" w:color="auto"/>
              <w:left w:val="single" w:sz="6" w:space="0" w:color="auto"/>
              <w:bottom w:val="single" w:sz="6" w:space="0" w:color="auto"/>
              <w:right w:val="single" w:sz="6" w:space="0" w:color="auto"/>
            </w:tcBorders>
            <w:shd w:val="clear" w:color="auto" w:fill="0E2841" w:themeFill="text2"/>
            <w:vAlign w:val="center"/>
            <w:hideMark/>
          </w:tcPr>
          <w:p w14:paraId="4B0A944F"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Standard Unit</w:t>
            </w:r>
          </w:p>
        </w:tc>
        <w:tc>
          <w:tcPr>
            <w:tcW w:w="3483" w:type="dxa"/>
            <w:tcBorders>
              <w:top w:val="single" w:sz="6" w:space="0" w:color="auto"/>
              <w:left w:val="single" w:sz="6" w:space="0" w:color="auto"/>
              <w:bottom w:val="single" w:sz="6" w:space="0" w:color="auto"/>
              <w:right w:val="single" w:sz="6" w:space="0" w:color="auto"/>
            </w:tcBorders>
            <w:shd w:val="clear" w:color="auto" w:fill="0E2841" w:themeFill="text2"/>
            <w:vAlign w:val="center"/>
            <w:hideMark/>
          </w:tcPr>
          <w:p w14:paraId="6FE870A4"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Scale / Variable Type</w:t>
            </w:r>
          </w:p>
        </w:tc>
      </w:tr>
      <w:tr w:rsidR="00F9649D" w:rsidRPr="00760392" w14:paraId="08F6104D"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100A6D10"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Relative Position Vector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6C77D" w14:textId="143C1C76" w:rsidR="00F9649D" w:rsidRPr="00760392" w:rsidRDefault="00000000" w:rsidP="00F9649D">
            <w:pPr>
              <w:spacing w:after="0"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rel</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4E200DF4" w14:textId="6F336E6D"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Meters (</w:t>
            </w:r>
            <m:oMath>
              <m:r>
                <w:rPr>
                  <w:rFonts w:ascii="Cambria Math" w:hAnsi="Cambria Math" w:cs="Times New Roman"/>
                  <w:sz w:val="20"/>
                  <w:szCs w:val="20"/>
                </w:rPr>
                <m:t>m</m:t>
              </m:r>
            </m:oMath>
            <w:r w:rsidRPr="00760392">
              <w:rPr>
                <w:rFonts w:ascii="Times New Roman" w:hAnsi="Times New Roman" w:cs="Times New Roman"/>
                <w:sz w:val="20"/>
                <w:szCs w:val="20"/>
              </w:rPr>
              <w:t>)</w:t>
            </w:r>
          </w:p>
        </w:tc>
        <w:tc>
          <w:tcPr>
            <w:tcW w:w="3483" w:type="dxa"/>
            <w:tcBorders>
              <w:top w:val="single" w:sz="6" w:space="0" w:color="auto"/>
              <w:left w:val="single" w:sz="6" w:space="0" w:color="auto"/>
              <w:bottom w:val="single" w:sz="6" w:space="0" w:color="auto"/>
              <w:right w:val="single" w:sz="6" w:space="0" w:color="auto"/>
            </w:tcBorders>
            <w:vAlign w:val="center"/>
            <w:hideMark/>
          </w:tcPr>
          <w:p w14:paraId="3EC43A1C"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Double-precision Float</w:t>
            </w:r>
          </w:p>
        </w:tc>
      </w:tr>
      <w:tr w:rsidR="00F9649D" w:rsidRPr="00760392" w14:paraId="4F301DE7"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62DC226D"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Relative Velocity Vector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1A23D" w14:textId="0CE65B8D" w:rsidR="00F9649D" w:rsidRPr="00760392" w:rsidRDefault="00000000" w:rsidP="00F9649D">
            <w:pPr>
              <w:spacing w:after="0"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rel</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4F59D48D" w14:textId="38470BBC"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Meters per second (</w:t>
            </w:r>
            <m:oMath>
              <m:r>
                <w:rPr>
                  <w:rFonts w:ascii="Cambria Math" w:hAnsi="Cambria Math" w:cs="Times New Roman"/>
                  <w:sz w:val="20"/>
                  <w:szCs w:val="20"/>
                </w:rPr>
                <m:t>m</m:t>
              </m:r>
              <m:r>
                <m:rPr>
                  <m:lit/>
                </m:rPr>
                <w:rPr>
                  <w:rFonts w:ascii="Cambria Math" w:hAnsi="Cambria Math" w:cs="Times New Roman"/>
                  <w:sz w:val="20"/>
                  <w:szCs w:val="20"/>
                </w:rPr>
                <m:t>/</m:t>
              </m:r>
              <m:r>
                <w:rPr>
                  <w:rFonts w:ascii="Cambria Math" w:hAnsi="Cambria Math" w:cs="Times New Roman"/>
                  <w:sz w:val="20"/>
                  <w:szCs w:val="20"/>
                </w:rPr>
                <m:t>s</m:t>
              </m:r>
            </m:oMath>
            <w:r w:rsidRPr="00760392">
              <w:rPr>
                <w:rFonts w:ascii="Times New Roman" w:hAnsi="Times New Roman" w:cs="Times New Roman"/>
                <w:sz w:val="20"/>
                <w:szCs w:val="20"/>
              </w:rPr>
              <w:t>)</w:t>
            </w:r>
          </w:p>
        </w:tc>
        <w:tc>
          <w:tcPr>
            <w:tcW w:w="3483" w:type="dxa"/>
            <w:tcBorders>
              <w:top w:val="single" w:sz="6" w:space="0" w:color="auto"/>
              <w:left w:val="single" w:sz="6" w:space="0" w:color="auto"/>
              <w:bottom w:val="single" w:sz="6" w:space="0" w:color="auto"/>
              <w:right w:val="single" w:sz="6" w:space="0" w:color="auto"/>
            </w:tcBorders>
            <w:vAlign w:val="center"/>
            <w:hideMark/>
          </w:tcPr>
          <w:p w14:paraId="443C0F9F"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Double-precision Float</w:t>
            </w:r>
          </w:p>
        </w:tc>
      </w:tr>
      <w:tr w:rsidR="00F9649D" w:rsidRPr="00760392" w14:paraId="1925D2F2"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03F80A47"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Covariance Matrix Elements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EF3B9" w14:textId="53489920" w:rsidR="00F9649D" w:rsidRPr="00760392" w:rsidRDefault="00F9649D" w:rsidP="00F9649D">
            <w:pPr>
              <w:spacing w:after="0" w:line="240" w:lineRule="auto"/>
              <w:rPr>
                <w:rFonts w:ascii="Times New Roman" w:hAnsi="Times New Roman" w:cs="Times New Roman"/>
                <w:sz w:val="20"/>
                <w:szCs w:val="20"/>
              </w:rPr>
            </w:pPr>
            <m:oMathPara>
              <m:oMath>
                <m:r>
                  <m:rPr>
                    <m:sty m:val="p"/>
                  </m:rPr>
                  <w:rPr>
                    <w:rFonts w:ascii="Cambria Math" w:hAnsi="Cambria Math" w:cs="Times New Roman"/>
                    <w:sz w:val="20"/>
                    <w:szCs w:val="20"/>
                  </w:rPr>
                  <m:t>Σ</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BC8E750" w14:textId="79FB668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Square meters (</w:t>
            </w:r>
            <m:oMath>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oMath>
            <w:r w:rsidRPr="00760392">
              <w:rPr>
                <w:rFonts w:ascii="Times New Roman" w:hAnsi="Times New Roman" w:cs="Times New Roman"/>
                <w:sz w:val="20"/>
                <w:szCs w:val="20"/>
              </w:rPr>
              <w:t>)</w:t>
            </w:r>
          </w:p>
        </w:tc>
        <w:tc>
          <w:tcPr>
            <w:tcW w:w="3483" w:type="dxa"/>
            <w:tcBorders>
              <w:top w:val="single" w:sz="6" w:space="0" w:color="auto"/>
              <w:left w:val="single" w:sz="6" w:space="0" w:color="auto"/>
              <w:bottom w:val="single" w:sz="6" w:space="0" w:color="auto"/>
              <w:right w:val="single" w:sz="6" w:space="0" w:color="auto"/>
            </w:tcBorders>
            <w:vAlign w:val="center"/>
            <w:hideMark/>
          </w:tcPr>
          <w:p w14:paraId="055E9925" w14:textId="09639C89" w:rsidR="00F9649D" w:rsidRPr="00760392" w:rsidRDefault="0055068D" w:rsidP="00F9649D">
            <w:pPr>
              <w:spacing w:after="0" w:line="240" w:lineRule="auto"/>
              <w:rPr>
                <w:rFonts w:ascii="Times New Roman" w:hAnsi="Times New Roman" w:cs="Times New Roman"/>
                <w:sz w:val="20"/>
                <w:szCs w:val="20"/>
              </w:rPr>
            </w:pPr>
            <m:oMath>
              <m:r>
                <w:rPr>
                  <w:rFonts w:ascii="Cambria Math" w:hAnsi="Cambria Math" w:cs="Times New Roman"/>
                  <w:sz w:val="20"/>
                  <w:szCs w:val="20"/>
                </w:rPr>
                <m:t>3×3</m:t>
              </m:r>
            </m:oMath>
            <w:r w:rsidR="00F9649D" w:rsidRPr="00760392">
              <w:rPr>
                <w:rFonts w:ascii="Times New Roman" w:hAnsi="Times New Roman" w:cs="Times New Roman"/>
                <w:sz w:val="20"/>
                <w:szCs w:val="20"/>
              </w:rPr>
              <w:t xml:space="preserve"> or </w:t>
            </w:r>
            <m:oMath>
              <m:r>
                <w:rPr>
                  <w:rFonts w:ascii="Cambria Math" w:hAnsi="Cambria Math" w:cs="Times New Roman"/>
                  <w:sz w:val="20"/>
                  <w:szCs w:val="20"/>
                </w:rPr>
                <m:t>2×2</m:t>
              </m:r>
            </m:oMath>
            <w:r w:rsidR="00F9649D" w:rsidRPr="00760392">
              <w:rPr>
                <w:rFonts w:ascii="Times New Roman" w:hAnsi="Times New Roman" w:cs="Times New Roman"/>
                <w:sz w:val="20"/>
                <w:szCs w:val="20"/>
              </w:rPr>
              <w:t xml:space="preserve"> Matrix</w:t>
            </w:r>
          </w:p>
        </w:tc>
      </w:tr>
      <w:tr w:rsidR="00F9649D" w:rsidRPr="00760392" w14:paraId="748A53C7"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5B1A51B9"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Hard Body Radius (HBR)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E0ECF" w14:textId="6C7F42BB" w:rsidR="00F9649D" w:rsidRPr="00760392" w:rsidRDefault="00F9649D" w:rsidP="00F9649D">
            <w:pPr>
              <w:spacing w:after="0" w:line="240" w:lineRule="auto"/>
              <w:rPr>
                <w:rFonts w:ascii="Times New Roman" w:hAnsi="Times New Roman" w:cs="Times New Roman"/>
                <w:sz w:val="20"/>
                <w:szCs w:val="20"/>
              </w:rPr>
            </w:pPr>
            <m:oMathPara>
              <m:oMath>
                <m:r>
                  <w:rPr>
                    <w:rFonts w:ascii="Cambria Math" w:hAnsi="Cambria Math" w:cs="Times New Roman"/>
                    <w:sz w:val="20"/>
                    <w:szCs w:val="20"/>
                  </w:rPr>
                  <m:t>R</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654AE48D" w14:textId="247E370F"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Meters (</w:t>
            </w:r>
            <m:oMath>
              <m:r>
                <w:rPr>
                  <w:rFonts w:ascii="Cambria Math" w:hAnsi="Cambria Math" w:cs="Times New Roman"/>
                  <w:sz w:val="20"/>
                  <w:szCs w:val="20"/>
                </w:rPr>
                <m:t>m</m:t>
              </m:r>
            </m:oMath>
            <w:r w:rsidRPr="00760392">
              <w:rPr>
                <w:rFonts w:ascii="Times New Roman" w:hAnsi="Times New Roman" w:cs="Times New Roman"/>
                <w:sz w:val="20"/>
                <w:szCs w:val="20"/>
              </w:rPr>
              <w:t>)</w:t>
            </w:r>
          </w:p>
        </w:tc>
        <w:tc>
          <w:tcPr>
            <w:tcW w:w="3483" w:type="dxa"/>
            <w:tcBorders>
              <w:top w:val="single" w:sz="6" w:space="0" w:color="auto"/>
              <w:left w:val="single" w:sz="6" w:space="0" w:color="auto"/>
              <w:bottom w:val="single" w:sz="6" w:space="0" w:color="auto"/>
              <w:right w:val="single" w:sz="6" w:space="0" w:color="auto"/>
            </w:tcBorders>
            <w:vAlign w:val="center"/>
            <w:hideMark/>
          </w:tcPr>
          <w:p w14:paraId="052EEEC3"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Floating-point Scalar</w:t>
            </w:r>
          </w:p>
        </w:tc>
      </w:tr>
      <w:tr w:rsidR="00F9649D" w:rsidRPr="00760392" w14:paraId="56822C08"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79BCE82F"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Collision 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44CAE" w14:textId="05605EFC" w:rsidR="00F9649D" w:rsidRPr="00760392" w:rsidRDefault="00000000" w:rsidP="00F9649D">
            <w:pPr>
              <w:spacing w:after="0" w:line="240" w:lineRule="auto"/>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E9EA7EC"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Dimensionless</w:t>
            </w:r>
          </w:p>
        </w:tc>
        <w:tc>
          <w:tcPr>
            <w:tcW w:w="3483" w:type="dxa"/>
            <w:tcBorders>
              <w:top w:val="single" w:sz="6" w:space="0" w:color="auto"/>
              <w:left w:val="single" w:sz="6" w:space="0" w:color="auto"/>
              <w:bottom w:val="single" w:sz="6" w:space="0" w:color="auto"/>
              <w:right w:val="single" w:sz="6" w:space="0" w:color="auto"/>
            </w:tcBorders>
            <w:vAlign w:val="center"/>
            <w:hideMark/>
          </w:tcPr>
          <w:p w14:paraId="779CD41C" w14:textId="369F860C"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 xml:space="preserve">Scalar range </w:t>
            </w:r>
            <m:oMath>
              <m:d>
                <m:dPr>
                  <m:begChr m:val="["/>
                  <m:endChr m:val="]"/>
                  <m:ctrlPr>
                    <w:rPr>
                      <w:rFonts w:ascii="Cambria Math" w:hAnsi="Cambria Math" w:cs="Times New Roman"/>
                      <w:i/>
                      <w:sz w:val="20"/>
                      <w:szCs w:val="20"/>
                    </w:rPr>
                  </m:ctrlPr>
                </m:dPr>
                <m:e>
                  <m:r>
                    <w:rPr>
                      <w:rFonts w:ascii="Cambria Math" w:hAnsi="Cambria Math" w:cs="Times New Roman"/>
                      <w:sz w:val="20"/>
                      <w:szCs w:val="20"/>
                    </w:rPr>
                    <m:t>0.0,1.0</m:t>
                  </m:r>
                </m:e>
              </m:d>
            </m:oMath>
          </w:p>
        </w:tc>
      </w:tr>
      <w:tr w:rsidR="00F9649D" w:rsidRPr="00760392" w14:paraId="68979228" w14:textId="77777777" w:rsidTr="00D51577">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5AE02478"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b/>
                <w:bCs/>
                <w:sz w:val="20"/>
                <w:szCs w:val="20"/>
              </w:rPr>
              <w:t>Time of Closest 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3E935" w14:textId="54095978" w:rsidR="00F9649D" w:rsidRPr="00760392" w:rsidRDefault="00F9649D" w:rsidP="00F9649D">
            <w:pPr>
              <w:spacing w:after="0" w:line="240" w:lineRule="auto"/>
              <w:rPr>
                <w:rFonts w:ascii="Times New Roman" w:hAnsi="Times New Roman" w:cs="Times New Roman"/>
                <w:sz w:val="20"/>
                <w:szCs w:val="20"/>
              </w:rPr>
            </w:pPr>
            <m:oMathPara>
              <m:oMath>
                <m:r>
                  <w:rPr>
                    <w:rFonts w:ascii="Cambria Math" w:hAnsi="Cambria Math" w:cs="Times New Roman"/>
                    <w:sz w:val="20"/>
                    <w:szCs w:val="20"/>
                  </w:rPr>
                  <m:t>TCA</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39767962" w14:textId="63B20EB9"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Julian Date (</w:t>
            </w:r>
            <m:oMath>
              <m:r>
                <w:rPr>
                  <w:rFonts w:ascii="Cambria Math" w:hAnsi="Cambria Math" w:cs="Times New Roman"/>
                  <w:sz w:val="20"/>
                  <w:szCs w:val="20"/>
                </w:rPr>
                <m:t>JD</m:t>
              </m:r>
            </m:oMath>
            <w:r w:rsidRPr="00760392">
              <w:rPr>
                <w:rFonts w:ascii="Times New Roman" w:hAnsi="Times New Roman" w:cs="Times New Roman"/>
                <w:sz w:val="20"/>
                <w:szCs w:val="20"/>
              </w:rPr>
              <w:t>) / UTC</w:t>
            </w:r>
          </w:p>
        </w:tc>
        <w:tc>
          <w:tcPr>
            <w:tcW w:w="3483" w:type="dxa"/>
            <w:tcBorders>
              <w:top w:val="single" w:sz="6" w:space="0" w:color="auto"/>
              <w:left w:val="single" w:sz="6" w:space="0" w:color="auto"/>
              <w:bottom w:val="single" w:sz="6" w:space="0" w:color="auto"/>
              <w:right w:val="single" w:sz="6" w:space="0" w:color="auto"/>
            </w:tcBorders>
            <w:vAlign w:val="center"/>
            <w:hideMark/>
          </w:tcPr>
          <w:p w14:paraId="111B8A5B" w14:textId="77777777" w:rsidR="00F9649D" w:rsidRPr="00760392" w:rsidRDefault="00F9649D" w:rsidP="00F9649D">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ISO 8601 String or Epoch Seconds</w:t>
            </w:r>
          </w:p>
        </w:tc>
      </w:tr>
    </w:tbl>
    <w:p w14:paraId="03E3B67C" w14:textId="77777777" w:rsidR="00CE5C56" w:rsidRPr="00760392" w:rsidRDefault="00CE5C56" w:rsidP="00127F46">
      <w:pPr>
        <w:spacing w:line="276" w:lineRule="auto"/>
      </w:pPr>
    </w:p>
    <w:p w14:paraId="007CBDDA" w14:textId="3F82B4F9" w:rsidR="00925CD9" w:rsidRPr="00760392" w:rsidRDefault="00CE5C56" w:rsidP="00287DFE">
      <w:pPr>
        <w:pStyle w:val="Titolo3"/>
        <w:numPr>
          <w:ilvl w:val="1"/>
          <w:numId w:val="19"/>
        </w:numPr>
        <w:spacing w:line="276" w:lineRule="auto"/>
        <w:rPr>
          <w:b/>
          <w:bCs/>
          <w:color w:val="auto"/>
          <w:sz w:val="24"/>
          <w:szCs w:val="24"/>
        </w:rPr>
      </w:pPr>
      <w:bookmarkStart w:id="13" w:name="_Toc230170462"/>
      <w:r w:rsidRPr="00760392">
        <w:rPr>
          <w:b/>
          <w:bCs/>
          <w:color w:val="auto"/>
          <w:sz w:val="24"/>
          <w:szCs w:val="24"/>
        </w:rPr>
        <w:t>T</w:t>
      </w:r>
      <w:r w:rsidR="00925CD9" w:rsidRPr="00760392">
        <w:rPr>
          <w:b/>
          <w:bCs/>
          <w:color w:val="auto"/>
          <w:sz w:val="24"/>
          <w:szCs w:val="24"/>
        </w:rPr>
        <w:t>olerances or required accuracies</w:t>
      </w:r>
      <w:bookmarkEnd w:id="13"/>
    </w:p>
    <w:p w14:paraId="3BFC23C7" w14:textId="77777777" w:rsidR="00CE5C56" w:rsidRPr="00760392" w:rsidRDefault="00CE5C56" w:rsidP="00127F46">
      <w:pPr>
        <w:spacing w:line="276" w:lineRule="auto"/>
      </w:pPr>
    </w:p>
    <w:p w14:paraId="2F99CF15" w14:textId="77777777"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lastRenderedPageBreak/>
        <w:t>A key operational challenge lies in acquiring high-fidelity relative covariance matrices and relative distances. While these parameters are ideally derived from precise Orbit Determination (OD) processes, such data are rarely available in the public domain.</w:t>
      </w:r>
    </w:p>
    <w:p w14:paraId="3AAA1CBD" w14:textId="77777777"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 xml:space="preserve">To circumvent this limitation, the software features a module to estimate both the covariance and the relative geometry by </w:t>
      </w:r>
      <w:proofErr w:type="spellStart"/>
      <w:r w:rsidRPr="00760392">
        <w:rPr>
          <w:rFonts w:ascii="Times New Roman" w:hAnsi="Times New Roman" w:cs="Times New Roman"/>
        </w:rPr>
        <w:t>analyzing</w:t>
      </w:r>
      <w:proofErr w:type="spellEnd"/>
      <w:r w:rsidRPr="00760392">
        <w:rPr>
          <w:rFonts w:ascii="Times New Roman" w:hAnsi="Times New Roman" w:cs="Times New Roman"/>
        </w:rPr>
        <w:t xml:space="preserve"> the historical time-series of Two-Line Element (TLE) sets for the objects of interest.</w:t>
      </w:r>
    </w:p>
    <w:p w14:paraId="207CD0CD" w14:textId="1B5867A3"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The accuracy of the computed collision probability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sidRPr="00760392">
        <w:rPr>
          <w:rFonts w:ascii="Times New Roman" w:hAnsi="Times New Roman" w:cs="Times New Roman"/>
        </w:rPr>
        <w:t xml:space="preserve">) is highly sensitive to the quality of the input orbital data. While the software fully supports TLE-based estimation, the utilization of precise ephemerides (such as the SP3 format) is strongly preferred over standard TLEs to minimize uncertainty and prevent false positives or negatives in conjunction assessments. Numerical evaluation of Chan's analytical series expansion is constrained to a convergence tolerance threshold of </w:t>
      </w:r>
      <m:oMath>
        <m:r>
          <w:rPr>
            <w:rFonts w:ascii="Cambria Math" w:hAnsi="Cambria Math" w:cs="Times New Roman"/>
          </w:rPr>
          <m:t>ε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w:r w:rsidRPr="00760392">
        <w:rPr>
          <w:rFonts w:ascii="Times New Roman" w:hAnsi="Times New Roman" w:cs="Times New Roman"/>
        </w:rPr>
        <w:t>.</w:t>
      </w:r>
    </w:p>
    <w:p w14:paraId="79C3ED0B" w14:textId="77777777" w:rsidR="00CE5C56" w:rsidRPr="00760392" w:rsidRDefault="00CE5C56" w:rsidP="00BE65B7">
      <w:pPr>
        <w:spacing w:line="276" w:lineRule="auto"/>
      </w:pPr>
    </w:p>
    <w:p w14:paraId="4C8C0D5D" w14:textId="2ACB35EB" w:rsidR="00925CD9" w:rsidRPr="00760392" w:rsidRDefault="00CE5C56" w:rsidP="00287DFE">
      <w:pPr>
        <w:pStyle w:val="Titolo3"/>
        <w:numPr>
          <w:ilvl w:val="1"/>
          <w:numId w:val="19"/>
        </w:numPr>
        <w:spacing w:line="276" w:lineRule="auto"/>
        <w:rPr>
          <w:b/>
          <w:bCs/>
          <w:color w:val="auto"/>
          <w:sz w:val="24"/>
          <w:szCs w:val="24"/>
        </w:rPr>
      </w:pPr>
      <w:bookmarkStart w:id="14" w:name="_Toc230170463"/>
      <w:r w:rsidRPr="00760392">
        <w:rPr>
          <w:b/>
          <w:bCs/>
          <w:color w:val="auto"/>
          <w:sz w:val="24"/>
          <w:szCs w:val="24"/>
        </w:rPr>
        <w:t>I</w:t>
      </w:r>
      <w:r w:rsidR="00925CD9" w:rsidRPr="00760392">
        <w:rPr>
          <w:b/>
          <w:bCs/>
          <w:color w:val="auto"/>
          <w:sz w:val="24"/>
          <w:szCs w:val="24"/>
        </w:rPr>
        <w:t>n case of using non-SI quantities or units, conversions and conventions</w:t>
      </w:r>
      <w:bookmarkEnd w:id="14"/>
    </w:p>
    <w:p w14:paraId="44579F3F" w14:textId="77777777" w:rsidR="00CE5C56" w:rsidRPr="00760392" w:rsidRDefault="00CE5C56" w:rsidP="00127F46">
      <w:pPr>
        <w:spacing w:line="276" w:lineRule="auto"/>
      </w:pPr>
    </w:p>
    <w:p w14:paraId="3D6B91DC" w14:textId="77777777"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When processing legacy TLE data strings, the software executes an automatic preprocessing pipeline to convert non-SI quantities into the internal SI baseline:</w:t>
      </w:r>
    </w:p>
    <w:p w14:paraId="62C76ECD" w14:textId="71557512" w:rsidR="00E57178" w:rsidRPr="00760392" w:rsidRDefault="00E57178" w:rsidP="00E57178">
      <w:pPr>
        <w:numPr>
          <w:ilvl w:val="0"/>
          <w:numId w:val="22"/>
        </w:numPr>
        <w:spacing w:line="276" w:lineRule="auto"/>
        <w:jc w:val="both"/>
        <w:rPr>
          <w:rFonts w:ascii="Times New Roman" w:hAnsi="Times New Roman" w:cs="Times New Roman"/>
        </w:rPr>
      </w:pPr>
      <w:r w:rsidRPr="00760392">
        <w:rPr>
          <w:rFonts w:ascii="Times New Roman" w:hAnsi="Times New Roman" w:cs="Times New Roman"/>
        </w:rPr>
        <w:t>Mean Motion: Converted from revolutions per day (</w:t>
      </w:r>
      <m:oMath>
        <m:r>
          <w:rPr>
            <w:rFonts w:ascii="Cambria Math" w:eastAsiaTheme="minorEastAsia" w:hAnsi="Cambria Math" w:cs="Times New Roman"/>
          </w:rPr>
          <m:t>rev/day)</m:t>
        </m:r>
      </m:oMath>
      <w:r w:rsidRPr="00760392">
        <w:rPr>
          <w:rFonts w:ascii="Times New Roman" w:hAnsi="Times New Roman" w:cs="Times New Roman"/>
        </w:rPr>
        <w:t xml:space="preserve"> to radians per second (</w:t>
      </w:r>
      <m:oMath>
        <m:r>
          <w:rPr>
            <w:rFonts w:ascii="Cambria Math" w:hAnsi="Cambria Math" w:cs="Times New Roman"/>
          </w:rPr>
          <m:t>rad</m:t>
        </m:r>
        <m:r>
          <m:rPr>
            <m:lit/>
          </m:rPr>
          <w:rPr>
            <w:rFonts w:ascii="Cambria Math" w:hAnsi="Cambria Math" w:cs="Times New Roman"/>
          </w:rPr>
          <m:t>/</m:t>
        </m:r>
        <m:r>
          <w:rPr>
            <w:rFonts w:ascii="Cambria Math" w:hAnsi="Cambria Math" w:cs="Times New Roman"/>
          </w:rPr>
          <m:t>s</m:t>
        </m:r>
      </m:oMath>
      <w:r w:rsidRPr="00760392">
        <w:rPr>
          <w:rFonts w:ascii="Times New Roman" w:hAnsi="Times New Roman" w:cs="Times New Roman"/>
        </w:rPr>
        <w:t>).</w:t>
      </w:r>
    </w:p>
    <w:p w14:paraId="17F28C10" w14:textId="493732F9" w:rsidR="00E57178" w:rsidRPr="00760392" w:rsidRDefault="00E57178" w:rsidP="00E57178">
      <w:pPr>
        <w:numPr>
          <w:ilvl w:val="0"/>
          <w:numId w:val="22"/>
        </w:numPr>
        <w:spacing w:line="276" w:lineRule="auto"/>
        <w:jc w:val="both"/>
        <w:rPr>
          <w:rFonts w:ascii="Times New Roman" w:hAnsi="Times New Roman" w:cs="Times New Roman"/>
        </w:rPr>
      </w:pPr>
      <w:r w:rsidRPr="00760392">
        <w:rPr>
          <w:rFonts w:ascii="Times New Roman" w:hAnsi="Times New Roman" w:cs="Times New Roman"/>
        </w:rPr>
        <w:t>Angular Metrics: Inclination, RAAN, Argument of Perigee, and Mean Anomaly are converted from degrees to radians.</w:t>
      </w:r>
    </w:p>
    <w:p w14:paraId="4EF3F044" w14:textId="77777777" w:rsidR="00E57178" w:rsidRPr="00760392" w:rsidRDefault="00E57178" w:rsidP="00E57178">
      <w:pPr>
        <w:numPr>
          <w:ilvl w:val="0"/>
          <w:numId w:val="22"/>
        </w:numPr>
        <w:spacing w:line="276" w:lineRule="auto"/>
        <w:jc w:val="both"/>
        <w:rPr>
          <w:rFonts w:ascii="Times New Roman" w:hAnsi="Times New Roman" w:cs="Times New Roman"/>
        </w:rPr>
      </w:pPr>
      <w:r w:rsidRPr="00760392">
        <w:rPr>
          <w:rFonts w:ascii="Times New Roman" w:hAnsi="Times New Roman" w:cs="Times New Roman"/>
        </w:rPr>
        <w:t>Reference Frame Alignment: TLE states natively referenced in the TEME (True Equator Mean Equinox) frame are dynamically transformed into the inertial GCRF (Geocentric Celestial Reference Frame) / J2000 frame before computing relative velocity and constructing the encounter plane.</w:t>
      </w:r>
    </w:p>
    <w:p w14:paraId="07400F4E" w14:textId="320B0EB6"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 xml:space="preserve">The interface plane, commonly referred to as the Encounter Plane or B-plane, is implemented by defining a 2D coordinate system perpendicular to the relative velocity vector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rel</m:t>
            </m:r>
          </m:sub>
        </m:sSub>
      </m:oMath>
      <w:r w:rsidRPr="00760392">
        <w:rPr>
          <w:rFonts w:ascii="Times New Roman" w:hAnsi="Times New Roman" w:cs="Times New Roman"/>
        </w:rPr>
        <w:t xml:space="preserve"> at the Time of Closest Approach (TCA).</w:t>
      </w:r>
    </w:p>
    <w:p w14:paraId="2FECF872" w14:textId="040CEA40" w:rsidR="00CE5C56"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 xml:space="preserve">The transformation drops the dimension parallel to the relative motion path, effectively creating a spatial projection where the secondary object's path forms a rectilinear cylinder. The </w:t>
      </w:r>
      <m:oMath>
        <m:r>
          <w:rPr>
            <w:rFonts w:ascii="Cambria Math" w:hAnsi="Cambria Math" w:cs="Times New Roman"/>
          </w:rPr>
          <m:t>3×3</m:t>
        </m:r>
      </m:oMath>
      <w:r w:rsidRPr="00760392">
        <w:rPr>
          <w:rFonts w:ascii="Times New Roman" w:hAnsi="Times New Roman" w:cs="Times New Roman"/>
        </w:rPr>
        <w:t xml:space="preserve"> relative covariance matrix is squashed into a </w:t>
      </w:r>
      <m:oMath>
        <m:r>
          <w:rPr>
            <w:rFonts w:ascii="Cambria Math" w:hAnsi="Cambria Math" w:cs="Times New Roman"/>
          </w:rPr>
          <m:t>2×2</m:t>
        </m:r>
      </m:oMath>
      <w:r w:rsidRPr="00760392">
        <w:rPr>
          <w:rFonts w:ascii="Times New Roman" w:hAnsi="Times New Roman" w:cs="Times New Roman"/>
        </w:rPr>
        <w:t xml:space="preserve"> matrix on this plane, allowing Chan's analytical integration to occur over the circular cross-section defined by the hard-body radius </w:t>
      </w:r>
      <m:oMath>
        <m:r>
          <w:rPr>
            <w:rFonts w:ascii="Cambria Math" w:hAnsi="Cambria Math" w:cs="Times New Roman"/>
          </w:rPr>
          <m:t>R</m:t>
        </m:r>
      </m:oMath>
      <w:r w:rsidRPr="00760392">
        <w:rPr>
          <w:rFonts w:ascii="Times New Roman" w:hAnsi="Times New Roman" w:cs="Times New Roman"/>
        </w:rPr>
        <w:t>.</w:t>
      </w:r>
    </w:p>
    <w:p w14:paraId="004CB4AC" w14:textId="77777777" w:rsidR="00CE5C56" w:rsidRPr="00760392" w:rsidRDefault="00CE5C56" w:rsidP="00127F46">
      <w:pPr>
        <w:spacing w:line="276" w:lineRule="auto"/>
      </w:pPr>
    </w:p>
    <w:p w14:paraId="33E99954" w14:textId="1CBA7B17" w:rsidR="00925CD9" w:rsidRPr="00760392" w:rsidRDefault="00CE5C56" w:rsidP="00287DFE">
      <w:pPr>
        <w:pStyle w:val="Titolo3"/>
        <w:numPr>
          <w:ilvl w:val="1"/>
          <w:numId w:val="19"/>
        </w:numPr>
        <w:spacing w:line="276" w:lineRule="auto"/>
        <w:rPr>
          <w:b/>
          <w:bCs/>
          <w:color w:val="auto"/>
          <w:sz w:val="24"/>
          <w:szCs w:val="24"/>
        </w:rPr>
      </w:pPr>
      <w:bookmarkStart w:id="15" w:name="_Toc230170464"/>
      <w:r w:rsidRPr="00760392">
        <w:rPr>
          <w:b/>
          <w:bCs/>
          <w:color w:val="auto"/>
          <w:sz w:val="24"/>
          <w:szCs w:val="24"/>
        </w:rPr>
        <w:lastRenderedPageBreak/>
        <w:t>I</w:t>
      </w:r>
      <w:r w:rsidR="00925CD9" w:rsidRPr="00760392">
        <w:rPr>
          <w:b/>
          <w:bCs/>
          <w:color w:val="auto"/>
          <w:sz w:val="24"/>
          <w:szCs w:val="24"/>
        </w:rPr>
        <w:t>nterface plane implementation</w:t>
      </w:r>
      <w:bookmarkEnd w:id="15"/>
    </w:p>
    <w:p w14:paraId="36DDFD1F" w14:textId="77777777" w:rsidR="00CE5C56" w:rsidRPr="00760392" w:rsidRDefault="00CE5C56" w:rsidP="00127F46">
      <w:pPr>
        <w:spacing w:line="276" w:lineRule="auto"/>
        <w:rPr>
          <w:rFonts w:ascii="Times New Roman" w:hAnsi="Times New Roman" w:cs="Times New Roman"/>
        </w:rPr>
      </w:pPr>
    </w:p>
    <w:p w14:paraId="56AF3E81" w14:textId="77777777" w:rsidR="00CE5C56" w:rsidRPr="00760392" w:rsidRDefault="00CE5C56" w:rsidP="00127F46">
      <w:pPr>
        <w:spacing w:line="276" w:lineRule="auto"/>
        <w:rPr>
          <w:rFonts w:ascii="Times New Roman" w:hAnsi="Times New Roman" w:cs="Times New Roman"/>
        </w:rPr>
      </w:pPr>
    </w:p>
    <w:p w14:paraId="7342467C" w14:textId="77777777" w:rsidR="00CE5C56" w:rsidRPr="00760392" w:rsidRDefault="00CE5C56" w:rsidP="00127F46">
      <w:pPr>
        <w:spacing w:line="276" w:lineRule="auto"/>
        <w:rPr>
          <w:rFonts w:ascii="Times New Roman" w:hAnsi="Times New Roman" w:cs="Times New Roman"/>
        </w:rPr>
      </w:pPr>
    </w:p>
    <w:p w14:paraId="23AC0A14" w14:textId="47610212" w:rsidR="00925CD9" w:rsidRPr="00760392" w:rsidRDefault="00CE5C56" w:rsidP="00287DFE">
      <w:pPr>
        <w:pStyle w:val="Titolo3"/>
        <w:numPr>
          <w:ilvl w:val="1"/>
          <w:numId w:val="19"/>
        </w:numPr>
        <w:spacing w:line="276" w:lineRule="auto"/>
        <w:rPr>
          <w:b/>
          <w:bCs/>
          <w:color w:val="auto"/>
          <w:sz w:val="24"/>
          <w:szCs w:val="24"/>
        </w:rPr>
      </w:pPr>
      <w:bookmarkStart w:id="16" w:name="_Toc230170465"/>
      <w:r w:rsidRPr="00760392">
        <w:rPr>
          <w:b/>
          <w:bCs/>
          <w:color w:val="auto"/>
          <w:sz w:val="24"/>
          <w:szCs w:val="24"/>
        </w:rPr>
        <w:t>I</w:t>
      </w:r>
      <w:r w:rsidR="00925CD9" w:rsidRPr="00760392">
        <w:rPr>
          <w:b/>
          <w:bCs/>
          <w:color w:val="auto"/>
          <w:sz w:val="24"/>
          <w:szCs w:val="24"/>
        </w:rPr>
        <w:t xml:space="preserve">nterface end </w:t>
      </w:r>
      <w:r w:rsidR="00540D1F" w:rsidRPr="00760392">
        <w:rPr>
          <w:b/>
          <w:bCs/>
          <w:color w:val="auto"/>
          <w:sz w:val="24"/>
          <w:szCs w:val="24"/>
        </w:rPr>
        <w:t>behaviour</w:t>
      </w:r>
      <w:bookmarkEnd w:id="16"/>
    </w:p>
    <w:p w14:paraId="74FE4B24" w14:textId="77777777" w:rsidR="00CE5C56" w:rsidRPr="00760392" w:rsidRDefault="00CE5C56" w:rsidP="00127F46">
      <w:pPr>
        <w:spacing w:line="276" w:lineRule="auto"/>
        <w:rPr>
          <w:rFonts w:ascii="Times New Roman" w:hAnsi="Times New Roman" w:cs="Times New Roman"/>
        </w:rPr>
      </w:pPr>
    </w:p>
    <w:p w14:paraId="7C726636" w14:textId="0685F40B"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When triggered, the interface executes the following sequential operations:</w:t>
      </w:r>
    </w:p>
    <w:p w14:paraId="4BC819AE" w14:textId="7777777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Ingestion &amp; Validation: Parses input datasets (TLE, SP3, or state vectors) and runs formatting validation checks.</w:t>
      </w:r>
    </w:p>
    <w:p w14:paraId="568E0FFC" w14:textId="7777777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State Propagation: Propagates both objects to the nominal TCA to isolate the minimum relative distance vector.</w:t>
      </w:r>
    </w:p>
    <w:p w14:paraId="23082658" w14:textId="7777777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Covariance Estimation / Extraction: Extracts the covariance or constructs it dynamically via historical TLE trend analysis.</w:t>
      </w:r>
    </w:p>
    <w:p w14:paraId="0AB3B1BF" w14:textId="7777777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Coordinate Transformation: Projects the 3D relative states onto the 2D B-plane.</w:t>
      </w:r>
    </w:p>
    <w:p w14:paraId="2AB6B392" w14:textId="7777777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Analytical Evaluation: Executes Chan's algorithm to resolve the probability integral.</w:t>
      </w:r>
    </w:p>
    <w:p w14:paraId="3E13B0F2" w14:textId="67198BC7" w:rsidR="00E57178" w:rsidRPr="00760392" w:rsidRDefault="00E57178" w:rsidP="00E57178">
      <w:pPr>
        <w:numPr>
          <w:ilvl w:val="0"/>
          <w:numId w:val="23"/>
        </w:numPr>
        <w:spacing w:line="276" w:lineRule="auto"/>
        <w:jc w:val="both"/>
        <w:rPr>
          <w:rFonts w:ascii="Times New Roman" w:hAnsi="Times New Roman" w:cs="Times New Roman"/>
        </w:rPr>
      </w:pPr>
      <w:r w:rsidRPr="00760392">
        <w:rPr>
          <w:rFonts w:ascii="Times New Roman" w:hAnsi="Times New Roman" w:cs="Times New Roman"/>
        </w:rPr>
        <w:t xml:space="preserve">Output: Returns the resolved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oMath>
      <w:r w:rsidRPr="00760392">
        <w:rPr>
          <w:rFonts w:ascii="Times New Roman" w:hAnsi="Times New Roman" w:cs="Times New Roman"/>
        </w:rPr>
        <w:t xml:space="preserve"> along with geometric metadata and terminates the session cleanly.</w:t>
      </w:r>
    </w:p>
    <w:p w14:paraId="40962D5D" w14:textId="77777777" w:rsidR="00CE5C56" w:rsidRPr="00760392" w:rsidRDefault="00CE5C56" w:rsidP="00127F46">
      <w:pPr>
        <w:spacing w:line="276" w:lineRule="auto"/>
        <w:rPr>
          <w:rFonts w:ascii="Times New Roman" w:hAnsi="Times New Roman" w:cs="Times New Roman"/>
        </w:rPr>
      </w:pPr>
    </w:p>
    <w:p w14:paraId="30AAC4E2" w14:textId="1B0732E3" w:rsidR="00CE5C56" w:rsidRPr="00760392" w:rsidRDefault="00CE5C56" w:rsidP="00287DFE">
      <w:pPr>
        <w:pStyle w:val="Titolo3"/>
        <w:numPr>
          <w:ilvl w:val="1"/>
          <w:numId w:val="19"/>
        </w:numPr>
        <w:spacing w:line="276" w:lineRule="auto"/>
        <w:rPr>
          <w:b/>
          <w:bCs/>
          <w:color w:val="auto"/>
          <w:sz w:val="24"/>
          <w:szCs w:val="24"/>
        </w:rPr>
      </w:pPr>
      <w:bookmarkStart w:id="17" w:name="_Toc230170466"/>
      <w:r w:rsidRPr="00760392">
        <w:rPr>
          <w:b/>
          <w:bCs/>
          <w:color w:val="auto"/>
          <w:sz w:val="24"/>
          <w:szCs w:val="24"/>
        </w:rPr>
        <w:t>I</w:t>
      </w:r>
      <w:r w:rsidR="00925CD9" w:rsidRPr="00760392">
        <w:rPr>
          <w:b/>
          <w:bCs/>
          <w:color w:val="auto"/>
          <w:sz w:val="24"/>
          <w:szCs w:val="24"/>
        </w:rPr>
        <w:t>nterface end data</w:t>
      </w:r>
      <w:bookmarkEnd w:id="17"/>
    </w:p>
    <w:p w14:paraId="0C10A5DA" w14:textId="77777777" w:rsidR="007E74AA" w:rsidRPr="00760392" w:rsidRDefault="007E74AA" w:rsidP="00E57178">
      <w:pPr>
        <w:spacing w:line="276" w:lineRule="auto"/>
        <w:jc w:val="both"/>
        <w:rPr>
          <w:rFonts w:ascii="Times New Roman" w:hAnsi="Times New Roman" w:cs="Times New Roman"/>
        </w:rPr>
      </w:pPr>
    </w:p>
    <w:p w14:paraId="23A304CB" w14:textId="3C8F9F70" w:rsidR="00E57178" w:rsidRPr="00760392" w:rsidRDefault="00E57178" w:rsidP="00E57178">
      <w:pPr>
        <w:spacing w:line="276" w:lineRule="auto"/>
        <w:jc w:val="both"/>
        <w:rPr>
          <w:rFonts w:ascii="Times New Roman" w:hAnsi="Times New Roman" w:cs="Times New Roman"/>
        </w:rPr>
      </w:pPr>
      <w:r w:rsidRPr="00760392">
        <w:rPr>
          <w:rFonts w:ascii="Times New Roman" w:hAnsi="Times New Roman" w:cs="Times New Roman"/>
        </w:rPr>
        <w:t>The final data output package generated by the interface is delivered as a structured object containing the following keys:</w:t>
      </w:r>
    </w:p>
    <w:p w14:paraId="515CE35A"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w:t>
      </w:r>
    </w:p>
    <w:p w14:paraId="738ADE64"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conjunction</w:t>
      </w:r>
      <w:proofErr w:type="gramEnd"/>
      <w:r w:rsidRPr="00760392">
        <w:rPr>
          <w:rFonts w:ascii="Times New Roman" w:hAnsi="Times New Roman" w:cs="Times New Roman"/>
        </w:rPr>
        <w:t>_summary</w:t>
      </w:r>
      <w:proofErr w:type="spellEnd"/>
      <w:r w:rsidRPr="00760392">
        <w:rPr>
          <w:rFonts w:ascii="Times New Roman" w:hAnsi="Times New Roman" w:cs="Times New Roman"/>
        </w:rPr>
        <w:t>": {</w:t>
      </w:r>
    </w:p>
    <w:p w14:paraId="31829558"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tca</w:t>
      </w:r>
      <w:proofErr w:type="gramEnd"/>
      <w:r w:rsidRPr="00760392">
        <w:rPr>
          <w:rFonts w:ascii="Times New Roman" w:hAnsi="Times New Roman" w:cs="Times New Roman"/>
        </w:rPr>
        <w:t>_utc</w:t>
      </w:r>
      <w:proofErr w:type="spellEnd"/>
      <w:r w:rsidRPr="00760392">
        <w:rPr>
          <w:rFonts w:ascii="Times New Roman" w:hAnsi="Times New Roman" w:cs="Times New Roman"/>
        </w:rPr>
        <w:t>": "2026-05-20T12:26:25Z",</w:t>
      </w:r>
    </w:p>
    <w:p w14:paraId="79A823E9"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collision</w:t>
      </w:r>
      <w:proofErr w:type="gramEnd"/>
      <w:r w:rsidRPr="00760392">
        <w:rPr>
          <w:rFonts w:ascii="Times New Roman" w:hAnsi="Times New Roman" w:cs="Times New Roman"/>
        </w:rPr>
        <w:t>_probability</w:t>
      </w:r>
      <w:proofErr w:type="spellEnd"/>
      <w:r w:rsidRPr="00760392">
        <w:rPr>
          <w:rFonts w:ascii="Times New Roman" w:hAnsi="Times New Roman" w:cs="Times New Roman"/>
        </w:rPr>
        <w:t>": 1.45e-05,</w:t>
      </w:r>
    </w:p>
    <w:p w14:paraId="4276A4C5"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miss</w:t>
      </w:r>
      <w:proofErr w:type="gramEnd"/>
      <w:r w:rsidRPr="00760392">
        <w:rPr>
          <w:rFonts w:ascii="Times New Roman" w:hAnsi="Times New Roman" w:cs="Times New Roman"/>
        </w:rPr>
        <w:t>_distance_m</w:t>
      </w:r>
      <w:proofErr w:type="spellEnd"/>
      <w:r w:rsidRPr="00760392">
        <w:rPr>
          <w:rFonts w:ascii="Times New Roman" w:hAnsi="Times New Roman" w:cs="Times New Roman"/>
        </w:rPr>
        <w:t>": 412.35,</w:t>
      </w:r>
    </w:p>
    <w:p w14:paraId="5C9BEE9C"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hard</w:t>
      </w:r>
      <w:proofErr w:type="gramEnd"/>
      <w:r w:rsidRPr="00760392">
        <w:rPr>
          <w:rFonts w:ascii="Times New Roman" w:hAnsi="Times New Roman" w:cs="Times New Roman"/>
        </w:rPr>
        <w:t>_body_radius_m</w:t>
      </w:r>
      <w:proofErr w:type="spellEnd"/>
      <w:r w:rsidRPr="00760392">
        <w:rPr>
          <w:rFonts w:ascii="Times New Roman" w:hAnsi="Times New Roman" w:cs="Times New Roman"/>
        </w:rPr>
        <w:t>": 15.0,</w:t>
      </w:r>
    </w:p>
    <w:p w14:paraId="651DB6BA"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estimation</w:t>
      </w:r>
      <w:proofErr w:type="gramEnd"/>
      <w:r w:rsidRPr="00760392">
        <w:rPr>
          <w:rFonts w:ascii="Times New Roman" w:hAnsi="Times New Roman" w:cs="Times New Roman"/>
        </w:rPr>
        <w:t>_method_used</w:t>
      </w:r>
      <w:proofErr w:type="spellEnd"/>
      <w:r w:rsidRPr="00760392">
        <w:rPr>
          <w:rFonts w:ascii="Times New Roman" w:hAnsi="Times New Roman" w:cs="Times New Roman"/>
        </w:rPr>
        <w:t>": "TLE_HISTORICAL_FIT",</w:t>
      </w:r>
    </w:p>
    <w:p w14:paraId="3FF7F887"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r w:rsidRPr="00760392">
        <w:rPr>
          <w:rFonts w:ascii="Times New Roman" w:hAnsi="Times New Roman" w:cs="Times New Roman"/>
        </w:rPr>
        <w:t>b_plane_parameters</w:t>
      </w:r>
      <w:proofErr w:type="spellEnd"/>
      <w:r w:rsidRPr="00760392">
        <w:rPr>
          <w:rFonts w:ascii="Times New Roman" w:hAnsi="Times New Roman" w:cs="Times New Roman"/>
        </w:rPr>
        <w:t>": {</w:t>
      </w:r>
    </w:p>
    <w:p w14:paraId="27062FA8"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sigma</w:t>
      </w:r>
      <w:proofErr w:type="gramEnd"/>
      <w:r w:rsidRPr="00760392">
        <w:rPr>
          <w:rFonts w:ascii="Times New Roman" w:hAnsi="Times New Roman" w:cs="Times New Roman"/>
        </w:rPr>
        <w:t>_x</w:t>
      </w:r>
      <w:proofErr w:type="spellEnd"/>
      <w:r w:rsidRPr="00760392">
        <w:rPr>
          <w:rFonts w:ascii="Times New Roman" w:hAnsi="Times New Roman" w:cs="Times New Roman"/>
        </w:rPr>
        <w:t>": 124.5,</w:t>
      </w:r>
    </w:p>
    <w:p w14:paraId="335F06FD"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sigma</w:t>
      </w:r>
      <w:proofErr w:type="gramEnd"/>
      <w:r w:rsidRPr="00760392">
        <w:rPr>
          <w:rFonts w:ascii="Times New Roman" w:hAnsi="Times New Roman" w:cs="Times New Roman"/>
        </w:rPr>
        <w:t>_y</w:t>
      </w:r>
      <w:proofErr w:type="spellEnd"/>
      <w:r w:rsidRPr="00760392">
        <w:rPr>
          <w:rFonts w:ascii="Times New Roman" w:hAnsi="Times New Roman" w:cs="Times New Roman"/>
        </w:rPr>
        <w:t>": 342.1,</w:t>
      </w:r>
    </w:p>
    <w:p w14:paraId="5F9BF246"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roofErr w:type="spellStart"/>
      <w:proofErr w:type="gramStart"/>
      <w:r w:rsidRPr="00760392">
        <w:rPr>
          <w:rFonts w:ascii="Times New Roman" w:hAnsi="Times New Roman" w:cs="Times New Roman"/>
        </w:rPr>
        <w:t>correlation</w:t>
      </w:r>
      <w:proofErr w:type="gramEnd"/>
      <w:r w:rsidRPr="00760392">
        <w:rPr>
          <w:rFonts w:ascii="Times New Roman" w:hAnsi="Times New Roman" w:cs="Times New Roman"/>
        </w:rPr>
        <w:t>_rho</w:t>
      </w:r>
      <w:proofErr w:type="spellEnd"/>
      <w:r w:rsidRPr="00760392">
        <w:rPr>
          <w:rFonts w:ascii="Times New Roman" w:hAnsi="Times New Roman" w:cs="Times New Roman"/>
        </w:rPr>
        <w:t>": 0.125</w:t>
      </w:r>
    </w:p>
    <w:p w14:paraId="7CAA4383"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lastRenderedPageBreak/>
        <w:t xml:space="preserve">    }</w:t>
      </w:r>
    </w:p>
    <w:p w14:paraId="2AED01DC" w14:textId="77777777" w:rsidR="00E57178"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 xml:space="preserve">  }</w:t>
      </w:r>
    </w:p>
    <w:p w14:paraId="4102F5AB" w14:textId="616D25C5" w:rsidR="00540D1F" w:rsidRPr="00760392" w:rsidRDefault="00E57178" w:rsidP="00E57178">
      <w:pPr>
        <w:spacing w:after="0" w:line="240" w:lineRule="auto"/>
        <w:jc w:val="both"/>
        <w:rPr>
          <w:rFonts w:ascii="Times New Roman" w:hAnsi="Times New Roman" w:cs="Times New Roman"/>
        </w:rPr>
      </w:pPr>
      <w:r w:rsidRPr="00760392">
        <w:rPr>
          <w:rFonts w:ascii="Times New Roman" w:hAnsi="Times New Roman" w:cs="Times New Roman"/>
        </w:rPr>
        <w:t>}</w:t>
      </w:r>
    </w:p>
    <w:p w14:paraId="57E316FD" w14:textId="77777777" w:rsidR="007E74AA" w:rsidRPr="00760392" w:rsidRDefault="007E74AA" w:rsidP="00127F46">
      <w:pPr>
        <w:spacing w:line="276" w:lineRule="auto"/>
        <w:rPr>
          <w:rFonts w:ascii="Times New Roman" w:hAnsi="Times New Roman" w:cs="Times New Roman"/>
          <w:b/>
          <w:bCs/>
        </w:rPr>
      </w:pPr>
    </w:p>
    <w:p w14:paraId="1A8D350B" w14:textId="38067E1F" w:rsidR="000360B0" w:rsidRPr="00760392" w:rsidRDefault="000360B0" w:rsidP="00127F46">
      <w:pPr>
        <w:pStyle w:val="Titolo2"/>
        <w:numPr>
          <w:ilvl w:val="0"/>
          <w:numId w:val="13"/>
        </w:numPr>
        <w:spacing w:line="276" w:lineRule="auto"/>
        <w:rPr>
          <w:b/>
          <w:bCs/>
          <w:color w:val="auto"/>
          <w:sz w:val="28"/>
          <w:szCs w:val="28"/>
        </w:rPr>
      </w:pPr>
      <w:bookmarkStart w:id="18" w:name="_Toc230170467"/>
      <w:r w:rsidRPr="00760392">
        <w:rPr>
          <w:b/>
          <w:bCs/>
          <w:color w:val="auto"/>
          <w:sz w:val="28"/>
          <w:szCs w:val="28"/>
        </w:rPr>
        <w:t>Special Remarks</w:t>
      </w:r>
      <w:bookmarkEnd w:id="18"/>
    </w:p>
    <w:p w14:paraId="4F16D0C6" w14:textId="77777777" w:rsidR="007E74AA" w:rsidRPr="00760392" w:rsidRDefault="007E74AA" w:rsidP="00127F46">
      <w:pPr>
        <w:spacing w:line="276" w:lineRule="auto"/>
        <w:rPr>
          <w:rFonts w:ascii="Times New Roman" w:hAnsi="Times New Roman" w:cs="Times New Roman"/>
          <w:b/>
          <w:bCs/>
        </w:rPr>
      </w:pPr>
    </w:p>
    <w:p w14:paraId="0FEC77D6" w14:textId="63A89E7F" w:rsidR="0017431D" w:rsidRPr="00760392" w:rsidRDefault="00FE5168" w:rsidP="00127F46">
      <w:pPr>
        <w:spacing w:line="276" w:lineRule="auto"/>
        <w:rPr>
          <w:rFonts w:ascii="Times New Roman" w:hAnsi="Times New Roman" w:cs="Times New Roman"/>
        </w:rPr>
      </w:pPr>
      <w:r w:rsidRPr="00760392">
        <w:rPr>
          <w:rFonts w:ascii="Times New Roman" w:hAnsi="Times New Roman" w:cs="Times New Roman"/>
        </w:rPr>
        <w:t>Interfaces in STAR:</w:t>
      </w:r>
    </w:p>
    <w:p w14:paraId="1BE48FBB" w14:textId="1BA38655" w:rsidR="00067E74" w:rsidRPr="00760392" w:rsidRDefault="00FE5168" w:rsidP="00127F46">
      <w:pPr>
        <w:pStyle w:val="Paragrafoelenco"/>
        <w:numPr>
          <w:ilvl w:val="0"/>
          <w:numId w:val="6"/>
        </w:numPr>
        <w:spacing w:line="276" w:lineRule="auto"/>
        <w:rPr>
          <w:rFonts w:ascii="Times New Roman" w:hAnsi="Times New Roman" w:cs="Times New Roman"/>
        </w:rPr>
      </w:pPr>
      <w:r w:rsidRPr="00760392">
        <w:rPr>
          <w:rFonts w:ascii="Times New Roman" w:hAnsi="Times New Roman" w:cs="Times New Roman"/>
        </w:rPr>
        <w:t>IF-</w:t>
      </w:r>
      <w:r w:rsidR="007E74AA" w:rsidRPr="00760392">
        <w:rPr>
          <w:rFonts w:ascii="Times New Roman" w:hAnsi="Times New Roman" w:cs="Times New Roman"/>
        </w:rPr>
        <w:t>XXX</w:t>
      </w:r>
      <w:r w:rsidRPr="00760392">
        <w:rPr>
          <w:rFonts w:ascii="Times New Roman" w:hAnsi="Times New Roman" w:cs="Times New Roman"/>
        </w:rPr>
        <w:t xml:space="preserve">: </w:t>
      </w:r>
      <w:r w:rsidR="003A5FB9" w:rsidRPr="00760392">
        <w:rPr>
          <w:rFonts w:ascii="Times New Roman" w:hAnsi="Times New Roman" w:cs="Times New Roman"/>
        </w:rPr>
        <w:t xml:space="preserve">COLLISION AVOIDANCE </w:t>
      </w:r>
      <w:r w:rsidRPr="00760392">
        <w:rPr>
          <w:rFonts w:ascii="Times New Roman" w:hAnsi="Times New Roman" w:cs="Times New Roman"/>
        </w:rPr>
        <w:t>(END-</w:t>
      </w:r>
      <w:r w:rsidR="003A5FB9" w:rsidRPr="00760392">
        <w:rPr>
          <w:rFonts w:ascii="Times New Roman" w:hAnsi="Times New Roman" w:cs="Times New Roman"/>
        </w:rPr>
        <w:t>016</w:t>
      </w:r>
      <w:r w:rsidRPr="00760392">
        <w:rPr>
          <w:rFonts w:ascii="Times New Roman" w:hAnsi="Times New Roman" w:cs="Times New Roman"/>
        </w:rPr>
        <w:t xml:space="preserve">) </w:t>
      </w:r>
      <w:r w:rsidR="007E74AA" w:rsidRPr="00760392">
        <w:rPr>
          <w:rFonts w:ascii="Times New Roman" w:hAnsi="Times New Roman" w:cs="Times New Roman"/>
        </w:rPr>
        <w:t>–</w:t>
      </w:r>
      <w:r w:rsidRPr="00760392">
        <w:rPr>
          <w:rFonts w:ascii="Times New Roman" w:hAnsi="Times New Roman" w:cs="Times New Roman"/>
        </w:rPr>
        <w:t xml:space="preserve"> </w:t>
      </w:r>
      <w:r w:rsidR="007E74AA" w:rsidRPr="00760392">
        <w:rPr>
          <w:rFonts w:ascii="Times New Roman" w:hAnsi="Times New Roman" w:cs="Times New Roman"/>
        </w:rPr>
        <w:t>Title Module 2</w:t>
      </w:r>
      <w:r w:rsidRPr="00760392">
        <w:rPr>
          <w:rFonts w:ascii="Times New Roman" w:hAnsi="Times New Roman" w:cs="Times New Roman"/>
        </w:rPr>
        <w:t xml:space="preserve"> (END-</w:t>
      </w:r>
      <w:r w:rsidR="007E74AA" w:rsidRPr="00760392">
        <w:rPr>
          <w:rFonts w:ascii="Times New Roman" w:hAnsi="Times New Roman" w:cs="Times New Roman"/>
        </w:rPr>
        <w:t>XXX</w:t>
      </w:r>
      <w:r w:rsidRPr="00760392">
        <w:rPr>
          <w:rFonts w:ascii="Times New Roman" w:hAnsi="Times New Roman" w:cs="Times New Roman"/>
        </w:rPr>
        <w:t>)</w:t>
      </w:r>
    </w:p>
    <w:p w14:paraId="1BB04E96" w14:textId="77777777" w:rsidR="005B2615" w:rsidRPr="00760392" w:rsidRDefault="005B2615" w:rsidP="005B2615">
      <w:pPr>
        <w:spacing w:line="276" w:lineRule="auto"/>
        <w:rPr>
          <w:rFonts w:ascii="Times New Roman" w:hAnsi="Times New Roman" w:cs="Times New Roman"/>
        </w:rPr>
      </w:pPr>
    </w:p>
    <w:p w14:paraId="55C39A38" w14:textId="77777777" w:rsidR="005B2615" w:rsidRPr="00760392" w:rsidRDefault="005B2615" w:rsidP="005B2615">
      <w:pPr>
        <w:pStyle w:val="Titolo2"/>
        <w:numPr>
          <w:ilvl w:val="0"/>
          <w:numId w:val="13"/>
        </w:numPr>
        <w:spacing w:line="276" w:lineRule="auto"/>
        <w:rPr>
          <w:b/>
          <w:bCs/>
          <w:color w:val="auto"/>
          <w:sz w:val="28"/>
          <w:szCs w:val="28"/>
        </w:rPr>
      </w:pPr>
      <w:bookmarkStart w:id="19" w:name="_Toc230164789"/>
      <w:bookmarkStart w:id="20" w:name="_Toc230165064"/>
      <w:bookmarkStart w:id="21" w:name="_Toc230170468"/>
      <w:r w:rsidRPr="00760392">
        <w:rPr>
          <w:b/>
          <w:bCs/>
          <w:color w:val="auto"/>
          <w:sz w:val="28"/>
          <w:szCs w:val="28"/>
        </w:rPr>
        <w:t>Software</w:t>
      </w:r>
      <w:bookmarkStart w:id="22" w:name="ECSS_E_ST_10_24_1290199"/>
      <w:bookmarkEnd w:id="19"/>
      <w:bookmarkEnd w:id="20"/>
      <w:bookmarkEnd w:id="21"/>
      <w:bookmarkEnd w:id="22"/>
    </w:p>
    <w:p w14:paraId="4C004C5B" w14:textId="77777777" w:rsidR="005B2615" w:rsidRPr="00760392" w:rsidRDefault="005B2615" w:rsidP="005B2615">
      <w:pPr>
        <w:spacing w:line="276" w:lineRule="auto"/>
        <w:rPr>
          <w:rFonts w:ascii="Times New Roman" w:hAnsi="Times New Roman" w:cs="Times New Roman"/>
        </w:rPr>
      </w:pPr>
    </w:p>
    <w:p w14:paraId="427E1C1F" w14:textId="77777777" w:rsidR="005B2615" w:rsidRPr="00760392" w:rsidRDefault="005B2615" w:rsidP="005B2615">
      <w:pPr>
        <w:pStyle w:val="Titolo3"/>
        <w:numPr>
          <w:ilvl w:val="1"/>
          <w:numId w:val="17"/>
        </w:numPr>
        <w:spacing w:line="276" w:lineRule="auto"/>
        <w:rPr>
          <w:b/>
          <w:bCs/>
          <w:color w:val="auto"/>
          <w:sz w:val="24"/>
          <w:szCs w:val="24"/>
        </w:rPr>
      </w:pPr>
      <w:bookmarkStart w:id="23" w:name="ECSS_E_ST_10_24_1290200"/>
      <w:bookmarkStart w:id="24" w:name="_Toc230164790"/>
      <w:bookmarkStart w:id="25" w:name="_Toc230165065"/>
      <w:bookmarkStart w:id="26" w:name="_Toc230170469"/>
      <w:bookmarkEnd w:id="23"/>
      <w:r w:rsidRPr="00760392">
        <w:rPr>
          <w:b/>
          <w:bCs/>
          <w:color w:val="auto"/>
          <w:sz w:val="24"/>
          <w:szCs w:val="24"/>
        </w:rPr>
        <w:t>Operating system</w:t>
      </w:r>
      <w:bookmarkEnd w:id="24"/>
      <w:bookmarkEnd w:id="25"/>
      <w:bookmarkEnd w:id="26"/>
    </w:p>
    <w:p w14:paraId="7B099BAA" w14:textId="77777777" w:rsidR="005B2615" w:rsidRPr="00760392" w:rsidRDefault="005B2615" w:rsidP="00185D92">
      <w:pPr>
        <w:spacing w:line="276" w:lineRule="auto"/>
        <w:jc w:val="both"/>
        <w:rPr>
          <w:rFonts w:ascii="Times New Roman" w:hAnsi="Times New Roman" w:cs="Times New Roman"/>
        </w:rPr>
      </w:pPr>
    </w:p>
    <w:p w14:paraId="75A96062" w14:textId="2DAA15D1" w:rsidR="00185D92" w:rsidRPr="00760392" w:rsidRDefault="00185D92" w:rsidP="00185D92">
      <w:pPr>
        <w:spacing w:line="276" w:lineRule="auto"/>
        <w:jc w:val="both"/>
        <w:rPr>
          <w:rFonts w:ascii="Times New Roman" w:hAnsi="Times New Roman" w:cs="Times New Roman"/>
        </w:rPr>
      </w:pPr>
      <w:r w:rsidRPr="00760392">
        <w:rPr>
          <w:rFonts w:ascii="Times New Roman" w:hAnsi="Times New Roman" w:cs="Times New Roman"/>
        </w:rPr>
        <w:t>Primary OS: Microsoft Windows 11 (64-bit, Version 22H2 or higher).</w:t>
      </w:r>
    </w:p>
    <w:p w14:paraId="3AA5B0C2" w14:textId="7DE37520" w:rsidR="005B2615" w:rsidRPr="00760392" w:rsidRDefault="00185D92" w:rsidP="00185D92">
      <w:pPr>
        <w:spacing w:line="276" w:lineRule="auto"/>
        <w:jc w:val="both"/>
        <w:rPr>
          <w:rFonts w:ascii="Times New Roman" w:hAnsi="Times New Roman" w:cs="Times New Roman"/>
        </w:rPr>
      </w:pPr>
      <w:r w:rsidRPr="00760392">
        <w:rPr>
          <w:rFonts w:ascii="Times New Roman" w:hAnsi="Times New Roman" w:cs="Times New Roman"/>
        </w:rPr>
        <w:t>Execution Environment: Architecture-native execution within the Windows environment; fully compatible with Windows Subsystem for Linux (WSL2) for automated batch file routing if required.</w:t>
      </w:r>
    </w:p>
    <w:p w14:paraId="017AE0D1" w14:textId="77777777" w:rsidR="005B2615" w:rsidRPr="00760392" w:rsidRDefault="005B2615" w:rsidP="005B2615">
      <w:pPr>
        <w:spacing w:line="276" w:lineRule="auto"/>
        <w:rPr>
          <w:rFonts w:ascii="Times New Roman" w:hAnsi="Times New Roman" w:cs="Times New Roman"/>
        </w:rPr>
      </w:pPr>
    </w:p>
    <w:p w14:paraId="620F5956" w14:textId="77777777" w:rsidR="005B2615" w:rsidRPr="00760392" w:rsidRDefault="005B2615" w:rsidP="005B2615">
      <w:pPr>
        <w:pStyle w:val="Titolo3"/>
        <w:numPr>
          <w:ilvl w:val="1"/>
          <w:numId w:val="17"/>
        </w:numPr>
        <w:spacing w:line="276" w:lineRule="auto"/>
        <w:rPr>
          <w:b/>
          <w:bCs/>
          <w:color w:val="auto"/>
          <w:sz w:val="24"/>
          <w:szCs w:val="24"/>
        </w:rPr>
      </w:pPr>
      <w:bookmarkStart w:id="27" w:name="_Toc230164791"/>
      <w:bookmarkStart w:id="28" w:name="_Toc230165066"/>
      <w:bookmarkStart w:id="29" w:name="_Toc230170470"/>
      <w:r w:rsidRPr="00760392">
        <w:rPr>
          <w:b/>
          <w:bCs/>
          <w:color w:val="auto"/>
          <w:sz w:val="24"/>
          <w:szCs w:val="24"/>
        </w:rPr>
        <w:t>Operating hardware</w:t>
      </w:r>
      <w:bookmarkEnd w:id="27"/>
      <w:bookmarkEnd w:id="28"/>
      <w:bookmarkEnd w:id="29"/>
    </w:p>
    <w:p w14:paraId="01E326EB" w14:textId="77777777" w:rsidR="005B2615" w:rsidRPr="00760392" w:rsidRDefault="005B2615" w:rsidP="00185D92">
      <w:pPr>
        <w:spacing w:line="276" w:lineRule="auto"/>
        <w:jc w:val="both"/>
        <w:rPr>
          <w:rFonts w:ascii="Times New Roman" w:hAnsi="Times New Roman" w:cs="Times New Roman"/>
        </w:rPr>
      </w:pPr>
    </w:p>
    <w:p w14:paraId="001510A0" w14:textId="77777777" w:rsidR="00185D92" w:rsidRPr="00760392" w:rsidRDefault="00185D92" w:rsidP="00185D92">
      <w:pPr>
        <w:spacing w:line="276" w:lineRule="auto"/>
        <w:jc w:val="both"/>
        <w:rPr>
          <w:rFonts w:ascii="Times New Roman" w:hAnsi="Times New Roman" w:cs="Times New Roman"/>
        </w:rPr>
      </w:pPr>
      <w:r w:rsidRPr="00760392">
        <w:rPr>
          <w:rFonts w:ascii="Times New Roman" w:hAnsi="Times New Roman" w:cs="Times New Roman"/>
        </w:rPr>
        <w:t>The software is optimized for standard, mid-range desktop or laptop configurations, matching standard commercial computing profiles:</w:t>
      </w:r>
    </w:p>
    <w:p w14:paraId="432B7762" w14:textId="77777777" w:rsidR="00185D92" w:rsidRPr="00760392" w:rsidRDefault="00185D92" w:rsidP="00185D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 xml:space="preserve">Processor (CPU): Intel Core i5 / AMD </w:t>
      </w:r>
      <w:proofErr w:type="spellStart"/>
      <w:r w:rsidRPr="00760392">
        <w:rPr>
          <w:rFonts w:ascii="Times New Roman" w:hAnsi="Times New Roman" w:cs="Times New Roman"/>
        </w:rPr>
        <w:t>Ryzen</w:t>
      </w:r>
      <w:proofErr w:type="spellEnd"/>
      <w:r w:rsidRPr="00760392">
        <w:rPr>
          <w:rFonts w:ascii="Times New Roman" w:hAnsi="Times New Roman" w:cs="Times New Roman"/>
        </w:rPr>
        <w:t xml:space="preserve"> 5 (4 physical cores, 2.5 GHz base clock or equivalent 64-bit architecture).</w:t>
      </w:r>
    </w:p>
    <w:p w14:paraId="758FB95A" w14:textId="77777777" w:rsidR="00185D92" w:rsidRPr="00760392" w:rsidRDefault="00185D92" w:rsidP="00185D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System Memory (RAM): 16 GB minimum (required to load the MATLAB R2025a environment alongside large historical TLE arrays).</w:t>
      </w:r>
    </w:p>
    <w:p w14:paraId="0258A8D1" w14:textId="1B5D5ABD" w:rsidR="005B2615" w:rsidRPr="00760392" w:rsidRDefault="00185D92" w:rsidP="005B2615">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Storage Allocation: 1 GB of free space on a Solid-State Drive (SSD) for software scripts, local data caching, and ephemeris storage (excluding the base MATLAB installation footprint).</w:t>
      </w:r>
    </w:p>
    <w:p w14:paraId="1E510A2F" w14:textId="77777777" w:rsidR="005B2615" w:rsidRPr="00760392" w:rsidRDefault="005B2615" w:rsidP="005B2615">
      <w:pPr>
        <w:spacing w:line="276" w:lineRule="auto"/>
        <w:rPr>
          <w:rFonts w:ascii="Times New Roman" w:hAnsi="Times New Roman" w:cs="Times New Roman"/>
        </w:rPr>
      </w:pPr>
    </w:p>
    <w:p w14:paraId="260076A7" w14:textId="77777777" w:rsidR="005B2615" w:rsidRPr="00760392" w:rsidRDefault="005B2615" w:rsidP="005B2615">
      <w:pPr>
        <w:pStyle w:val="Titolo3"/>
        <w:numPr>
          <w:ilvl w:val="1"/>
          <w:numId w:val="17"/>
        </w:numPr>
        <w:spacing w:line="276" w:lineRule="auto"/>
        <w:rPr>
          <w:b/>
          <w:bCs/>
          <w:color w:val="auto"/>
          <w:sz w:val="24"/>
          <w:szCs w:val="24"/>
        </w:rPr>
      </w:pPr>
      <w:bookmarkStart w:id="30" w:name="_Toc230164792"/>
      <w:bookmarkStart w:id="31" w:name="_Toc230165067"/>
      <w:bookmarkStart w:id="32" w:name="_Toc230170471"/>
      <w:r w:rsidRPr="00760392">
        <w:rPr>
          <w:b/>
          <w:bCs/>
          <w:color w:val="auto"/>
          <w:sz w:val="24"/>
          <w:szCs w:val="24"/>
        </w:rPr>
        <w:lastRenderedPageBreak/>
        <w:t>Required software libraries</w:t>
      </w:r>
      <w:bookmarkEnd w:id="30"/>
      <w:bookmarkEnd w:id="31"/>
      <w:bookmarkEnd w:id="32"/>
    </w:p>
    <w:p w14:paraId="7AD49EBC" w14:textId="77777777" w:rsidR="005B2615" w:rsidRPr="00760392" w:rsidRDefault="005B2615" w:rsidP="00185D92">
      <w:pPr>
        <w:spacing w:line="276" w:lineRule="auto"/>
        <w:jc w:val="both"/>
        <w:rPr>
          <w:rFonts w:ascii="Times New Roman" w:hAnsi="Times New Roman" w:cs="Times New Roman"/>
        </w:rPr>
      </w:pPr>
    </w:p>
    <w:p w14:paraId="6A0BD2CE" w14:textId="77777777" w:rsidR="00185D92" w:rsidRPr="00760392" w:rsidRDefault="00185D92" w:rsidP="00185D92">
      <w:pPr>
        <w:spacing w:line="276" w:lineRule="auto"/>
        <w:jc w:val="both"/>
        <w:rPr>
          <w:rFonts w:ascii="Times New Roman" w:hAnsi="Times New Roman" w:cs="Times New Roman"/>
        </w:rPr>
      </w:pPr>
      <w:r w:rsidRPr="00760392">
        <w:rPr>
          <w:rFonts w:ascii="Times New Roman" w:hAnsi="Times New Roman" w:cs="Times New Roman"/>
        </w:rPr>
        <w:t>The script framework is developed using native MATLAB programming interfaces to minimize heavy external dependencies:</w:t>
      </w:r>
    </w:p>
    <w:p w14:paraId="62A3278A" w14:textId="77777777" w:rsidR="00185D92" w:rsidRPr="00760392" w:rsidRDefault="00185D92" w:rsidP="00185D92">
      <w:pPr>
        <w:numPr>
          <w:ilvl w:val="0"/>
          <w:numId w:val="25"/>
        </w:numPr>
        <w:spacing w:line="276" w:lineRule="auto"/>
        <w:jc w:val="both"/>
        <w:rPr>
          <w:rFonts w:ascii="Times New Roman" w:hAnsi="Times New Roman" w:cs="Times New Roman"/>
        </w:rPr>
      </w:pPr>
      <w:r w:rsidRPr="00760392">
        <w:rPr>
          <w:rFonts w:ascii="Times New Roman" w:hAnsi="Times New Roman" w:cs="Times New Roman"/>
        </w:rPr>
        <w:t>Core Environment: MATLAB R2025a Base System.</w:t>
      </w:r>
    </w:p>
    <w:p w14:paraId="2830B8E5" w14:textId="77777777" w:rsidR="00185D92" w:rsidRPr="00760392" w:rsidRDefault="00185D92" w:rsidP="00185D92">
      <w:pPr>
        <w:numPr>
          <w:ilvl w:val="0"/>
          <w:numId w:val="25"/>
        </w:numPr>
        <w:spacing w:line="276" w:lineRule="auto"/>
        <w:jc w:val="both"/>
        <w:rPr>
          <w:rFonts w:ascii="Times New Roman" w:hAnsi="Times New Roman" w:cs="Times New Roman"/>
        </w:rPr>
      </w:pPr>
      <w:r w:rsidRPr="00760392">
        <w:rPr>
          <w:rFonts w:ascii="Times New Roman" w:hAnsi="Times New Roman" w:cs="Times New Roman"/>
        </w:rPr>
        <w:t>Required Toolboxes:</w:t>
      </w:r>
    </w:p>
    <w:p w14:paraId="7031E1E9" w14:textId="77777777" w:rsidR="00185D92" w:rsidRPr="00760392" w:rsidRDefault="00185D92" w:rsidP="00185D92">
      <w:pPr>
        <w:numPr>
          <w:ilvl w:val="1"/>
          <w:numId w:val="25"/>
        </w:numPr>
        <w:spacing w:line="276" w:lineRule="auto"/>
        <w:jc w:val="both"/>
        <w:rPr>
          <w:rFonts w:ascii="Times New Roman" w:hAnsi="Times New Roman" w:cs="Times New Roman"/>
        </w:rPr>
      </w:pPr>
      <w:r w:rsidRPr="00760392">
        <w:rPr>
          <w:rFonts w:ascii="Times New Roman" w:hAnsi="Times New Roman" w:cs="Times New Roman"/>
        </w:rPr>
        <w:t>Statistics and Machine Learning Toolbox: Utilized for rapid evaluation of multivariate normal probability density functions (PDFs) and coordinate-wise error distributions.</w:t>
      </w:r>
    </w:p>
    <w:p w14:paraId="44B494BD" w14:textId="77777777" w:rsidR="00185D92" w:rsidRPr="00760392" w:rsidRDefault="00185D92" w:rsidP="00185D92">
      <w:pPr>
        <w:numPr>
          <w:ilvl w:val="1"/>
          <w:numId w:val="25"/>
        </w:numPr>
        <w:spacing w:line="276" w:lineRule="auto"/>
        <w:jc w:val="both"/>
        <w:rPr>
          <w:rFonts w:ascii="Times New Roman" w:hAnsi="Times New Roman" w:cs="Times New Roman"/>
        </w:rPr>
      </w:pPr>
      <w:r w:rsidRPr="00760392">
        <w:rPr>
          <w:rFonts w:ascii="Times New Roman" w:hAnsi="Times New Roman" w:cs="Times New Roman"/>
        </w:rPr>
        <w:t>Aerospace Toolbox (Optional / Recommended): Employed for high-fidelity reference frame transformations (e.g., TEME to GCRF conversion metrics) if custom analytical filters are omitted.</w:t>
      </w:r>
    </w:p>
    <w:p w14:paraId="5FE2B974" w14:textId="77777777" w:rsidR="005B2615" w:rsidRPr="00760392" w:rsidRDefault="005B2615" w:rsidP="005B2615">
      <w:pPr>
        <w:spacing w:line="276" w:lineRule="auto"/>
        <w:rPr>
          <w:rFonts w:ascii="Times New Roman" w:hAnsi="Times New Roman" w:cs="Times New Roman"/>
        </w:rPr>
      </w:pPr>
    </w:p>
    <w:p w14:paraId="17F16DE9" w14:textId="77777777" w:rsidR="005B2615" w:rsidRPr="00760392" w:rsidRDefault="005B2615" w:rsidP="005B2615">
      <w:pPr>
        <w:pStyle w:val="Titolo3"/>
        <w:numPr>
          <w:ilvl w:val="1"/>
          <w:numId w:val="17"/>
        </w:numPr>
        <w:spacing w:line="276" w:lineRule="auto"/>
        <w:rPr>
          <w:b/>
          <w:bCs/>
          <w:color w:val="auto"/>
          <w:sz w:val="24"/>
          <w:szCs w:val="24"/>
        </w:rPr>
      </w:pPr>
      <w:bookmarkStart w:id="33" w:name="_Toc230164793"/>
      <w:bookmarkStart w:id="34" w:name="_Toc230165068"/>
      <w:bookmarkStart w:id="35" w:name="_Toc230170472"/>
      <w:r w:rsidRPr="00760392">
        <w:rPr>
          <w:b/>
          <w:bCs/>
          <w:color w:val="auto"/>
          <w:sz w:val="24"/>
          <w:szCs w:val="24"/>
        </w:rPr>
        <w:t>Required compiler, build environment</w:t>
      </w:r>
      <w:bookmarkEnd w:id="33"/>
      <w:bookmarkEnd w:id="34"/>
      <w:bookmarkEnd w:id="35"/>
    </w:p>
    <w:p w14:paraId="24124429" w14:textId="77777777" w:rsidR="005B2615" w:rsidRPr="00760392" w:rsidRDefault="005B2615" w:rsidP="005B2615">
      <w:pPr>
        <w:spacing w:line="276" w:lineRule="auto"/>
        <w:rPr>
          <w:rFonts w:ascii="Times New Roman" w:hAnsi="Times New Roman" w:cs="Times New Roman"/>
        </w:rPr>
      </w:pPr>
    </w:p>
    <w:p w14:paraId="1E8435AF" w14:textId="77777777" w:rsidR="00185D92" w:rsidRPr="00760392" w:rsidRDefault="00185D92" w:rsidP="00185D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Development Environment: MATLAB R2025a Integrated Development Environment (IDE).</w:t>
      </w:r>
    </w:p>
    <w:p w14:paraId="5E4C17FE" w14:textId="77777777" w:rsidR="00185D92" w:rsidRPr="00760392" w:rsidRDefault="00185D92" w:rsidP="00185D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Compilation Path: The code executes directly as interpreted MATLAB functions (.m scripts).</w:t>
      </w:r>
    </w:p>
    <w:p w14:paraId="6BCD9B6E" w14:textId="6D669FCA" w:rsidR="005B2615" w:rsidRPr="00760392" w:rsidRDefault="00185D92" w:rsidP="00185D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Deployment Options: For deployment on target machines lacking a licensed MATLAB installer, the source code is compatible with the MATLAB Compiler, allowing the generation of a standalone Windows executable (.exe) dependent solely on the free MATLAB Runtime R2025a (64-bit) shared libraries.</w:t>
      </w:r>
    </w:p>
    <w:p w14:paraId="49D0B030" w14:textId="77777777" w:rsidR="005B2615" w:rsidRPr="00760392" w:rsidRDefault="005B2615" w:rsidP="005B2615">
      <w:pPr>
        <w:spacing w:line="276" w:lineRule="auto"/>
        <w:rPr>
          <w:rFonts w:ascii="Times New Roman" w:hAnsi="Times New Roman" w:cs="Times New Roman"/>
        </w:rPr>
      </w:pPr>
    </w:p>
    <w:p w14:paraId="66040A8F" w14:textId="77777777" w:rsidR="005B2615" w:rsidRPr="00760392" w:rsidRDefault="005B2615" w:rsidP="005B2615">
      <w:pPr>
        <w:pStyle w:val="Titolo3"/>
        <w:numPr>
          <w:ilvl w:val="1"/>
          <w:numId w:val="17"/>
        </w:numPr>
        <w:spacing w:line="276" w:lineRule="auto"/>
        <w:rPr>
          <w:b/>
          <w:bCs/>
          <w:color w:val="auto"/>
          <w:sz w:val="24"/>
          <w:szCs w:val="24"/>
        </w:rPr>
      </w:pPr>
      <w:bookmarkStart w:id="36" w:name="_Toc230164794"/>
      <w:bookmarkStart w:id="37" w:name="_Toc230165069"/>
      <w:bookmarkStart w:id="38" w:name="_Toc230170473"/>
      <w:r w:rsidRPr="00760392">
        <w:rPr>
          <w:b/>
          <w:bCs/>
          <w:color w:val="auto"/>
          <w:sz w:val="24"/>
          <w:szCs w:val="24"/>
        </w:rPr>
        <w:t>API definition</w:t>
      </w:r>
      <w:bookmarkEnd w:id="36"/>
      <w:bookmarkEnd w:id="37"/>
      <w:bookmarkEnd w:id="38"/>
      <w:r w:rsidRPr="00760392">
        <w:rPr>
          <w:b/>
          <w:bCs/>
          <w:color w:val="auto"/>
          <w:sz w:val="24"/>
          <w:szCs w:val="24"/>
        </w:rPr>
        <w:t xml:space="preserve"> </w:t>
      </w:r>
    </w:p>
    <w:p w14:paraId="63D363F4" w14:textId="69EC4E96" w:rsidR="00185D92" w:rsidRPr="00760392" w:rsidRDefault="00185D92" w:rsidP="00185D92">
      <w:pPr>
        <w:spacing w:after="0" w:line="240" w:lineRule="auto"/>
        <w:jc w:val="both"/>
        <w:rPr>
          <w:rFonts w:ascii="Times New Roman" w:hAnsi="Times New Roman" w:cs="Times New Roman"/>
        </w:rPr>
      </w:pPr>
      <w:r w:rsidRPr="00760392">
        <w:rPr>
          <w:rFonts w:ascii="Times New Roman" w:hAnsi="Times New Roman" w:cs="Times New Roman"/>
        </w:rPr>
        <w:t>Syntax:</w:t>
      </w:r>
    </w:p>
    <w:p w14:paraId="3FAE8226" w14:textId="35734971" w:rsidR="00185D92" w:rsidRPr="00760392" w:rsidRDefault="00185D92" w:rsidP="00760392">
      <w:pPr>
        <w:spacing w:after="0" w:line="240" w:lineRule="auto"/>
        <w:rPr>
          <w:rFonts w:ascii="Times New Roman" w:hAnsi="Times New Roman" w:cs="Times New Roman"/>
        </w:rPr>
      </w:pPr>
      <w:r w:rsidRPr="00760392">
        <w:rPr>
          <w:rFonts w:ascii="Times New Roman" w:hAnsi="Times New Roman" w:cs="Times New Roman"/>
        </w:rPr>
        <w:t>[</w:t>
      </w:r>
      <w:proofErr w:type="spellStart"/>
      <w:r w:rsidRPr="00760392">
        <w:rPr>
          <w:rFonts w:ascii="Times New Roman" w:hAnsi="Times New Roman" w:cs="Times New Roman"/>
        </w:rPr>
        <w:t>calculated_pc</w:t>
      </w:r>
      <w:proofErr w:type="spellEnd"/>
      <w:r w:rsidRPr="00760392">
        <w:rPr>
          <w:rFonts w:ascii="Times New Roman" w:hAnsi="Times New Roman" w:cs="Times New Roman"/>
        </w:rPr>
        <w:t xml:space="preserve">, </w:t>
      </w:r>
      <w:proofErr w:type="spellStart"/>
      <w:r w:rsidRPr="00760392">
        <w:rPr>
          <w:rFonts w:ascii="Times New Roman" w:hAnsi="Times New Roman" w:cs="Times New Roman"/>
        </w:rPr>
        <w:t>b_plane_meta</w:t>
      </w:r>
      <w:proofErr w:type="spellEnd"/>
      <w:r w:rsidRPr="00760392">
        <w:rPr>
          <w:rFonts w:ascii="Times New Roman" w:hAnsi="Times New Roman" w:cs="Times New Roman"/>
        </w:rPr>
        <w:t xml:space="preserve">] = </w:t>
      </w:r>
      <w:proofErr w:type="spellStart"/>
      <w:proofErr w:type="gramStart"/>
      <w:r w:rsidRPr="00760392">
        <w:rPr>
          <w:rFonts w:ascii="Times New Roman" w:hAnsi="Times New Roman" w:cs="Times New Roman"/>
        </w:rPr>
        <w:t>computeCollisionProbability</w:t>
      </w:r>
      <w:proofErr w:type="spellEnd"/>
      <w:r w:rsidRPr="00760392">
        <w:rPr>
          <w:rFonts w:ascii="Times New Roman" w:hAnsi="Times New Roman" w:cs="Times New Roman"/>
        </w:rPr>
        <w:t>(</w:t>
      </w:r>
      <w:proofErr w:type="spellStart"/>
      <w:proofErr w:type="gramEnd"/>
      <w:r w:rsidRPr="00760392">
        <w:rPr>
          <w:rFonts w:ascii="Times New Roman" w:hAnsi="Times New Roman" w:cs="Times New Roman"/>
        </w:rPr>
        <w:t>primary_state</w:t>
      </w:r>
      <w:proofErr w:type="spellEnd"/>
      <w:r w:rsidRPr="00760392">
        <w:rPr>
          <w:rFonts w:ascii="Times New Roman" w:hAnsi="Times New Roman" w:cs="Times New Roman"/>
        </w:rPr>
        <w:t xml:space="preserve">, </w:t>
      </w:r>
      <w:proofErr w:type="spellStart"/>
      <w:r w:rsidRPr="00760392">
        <w:rPr>
          <w:rFonts w:ascii="Times New Roman" w:hAnsi="Times New Roman" w:cs="Times New Roman"/>
        </w:rPr>
        <w:t>secondary_state</w:t>
      </w:r>
      <w:proofErr w:type="spellEnd"/>
      <w:r w:rsidRPr="00760392">
        <w:rPr>
          <w:rFonts w:ascii="Times New Roman" w:hAnsi="Times New Roman" w:cs="Times New Roman"/>
        </w:rPr>
        <w:t xml:space="preserve">, </w:t>
      </w:r>
      <w:proofErr w:type="spellStart"/>
      <w:r w:rsidRPr="00760392">
        <w:rPr>
          <w:rFonts w:ascii="Times New Roman" w:hAnsi="Times New Roman" w:cs="Times New Roman"/>
        </w:rPr>
        <w:t>combined_hbr</w:t>
      </w:r>
      <w:proofErr w:type="spellEnd"/>
      <w:r w:rsidRPr="00760392">
        <w:rPr>
          <w:rFonts w:ascii="Times New Roman" w:hAnsi="Times New Roman" w:cs="Times New Roman"/>
        </w:rPr>
        <w:t>)</w:t>
      </w:r>
    </w:p>
    <w:p w14:paraId="24C3C4F9" w14:textId="05327285" w:rsidR="00185D92" w:rsidRPr="00760392" w:rsidRDefault="00185D92" w:rsidP="00185D92">
      <w:pPr>
        <w:spacing w:after="0" w:line="240" w:lineRule="auto"/>
        <w:jc w:val="both"/>
        <w:rPr>
          <w:rFonts w:ascii="Times New Roman" w:hAnsi="Times New Roman" w:cs="Times New Roman"/>
        </w:rPr>
      </w:pPr>
    </w:p>
    <w:p w14:paraId="3CAE1E05" w14:textId="7EC275E9" w:rsidR="00185D92" w:rsidRPr="00760392" w:rsidRDefault="00185D92" w:rsidP="00185D92">
      <w:pPr>
        <w:spacing w:after="0" w:line="240" w:lineRule="auto"/>
        <w:jc w:val="both"/>
        <w:rPr>
          <w:rFonts w:ascii="Times New Roman" w:hAnsi="Times New Roman" w:cs="Times New Roman"/>
        </w:rPr>
      </w:pPr>
      <w:r w:rsidRPr="00760392">
        <w:rPr>
          <w:rFonts w:ascii="Times New Roman" w:hAnsi="Times New Roman" w:cs="Times New Roman"/>
        </w:rPr>
        <w:t>Computes short-term collision risk via Chan's method.</w:t>
      </w:r>
    </w:p>
    <w:p w14:paraId="50F25D79" w14:textId="77777777" w:rsidR="00185D92" w:rsidRPr="00760392" w:rsidRDefault="00185D92" w:rsidP="00185D92">
      <w:pPr>
        <w:spacing w:after="0" w:line="240" w:lineRule="auto"/>
        <w:jc w:val="both"/>
        <w:rPr>
          <w:rFonts w:ascii="Times New Roman" w:hAnsi="Times New Roman" w:cs="Times New Roman"/>
        </w:rPr>
      </w:pPr>
    </w:p>
    <w:p w14:paraId="05683DC8" w14:textId="0C4919B8" w:rsidR="00185D92" w:rsidRPr="00760392" w:rsidRDefault="00185D92" w:rsidP="00185D92">
      <w:pPr>
        <w:spacing w:after="0" w:line="240" w:lineRule="auto"/>
        <w:jc w:val="both"/>
        <w:rPr>
          <w:rFonts w:ascii="Times New Roman" w:hAnsi="Times New Roman" w:cs="Times New Roman"/>
        </w:rPr>
      </w:pPr>
      <w:r w:rsidRPr="00760392">
        <w:rPr>
          <w:rFonts w:ascii="Times New Roman" w:hAnsi="Times New Roman" w:cs="Times New Roman"/>
        </w:rPr>
        <w:t>Input Parameters:</w:t>
      </w:r>
    </w:p>
    <w:p w14:paraId="48AC4385" w14:textId="77777777" w:rsidR="00760392" w:rsidRPr="00760392" w:rsidRDefault="00185D92" w:rsidP="00760392">
      <w:pPr>
        <w:numPr>
          <w:ilvl w:val="0"/>
          <w:numId w:val="24"/>
        </w:numPr>
        <w:spacing w:line="276" w:lineRule="auto"/>
        <w:jc w:val="both"/>
        <w:rPr>
          <w:rFonts w:ascii="Times New Roman" w:hAnsi="Times New Roman" w:cs="Times New Roman"/>
        </w:rPr>
      </w:pPr>
      <w:proofErr w:type="spellStart"/>
      <w:r w:rsidRPr="00760392">
        <w:rPr>
          <w:rFonts w:ascii="Times New Roman" w:hAnsi="Times New Roman" w:cs="Times New Roman"/>
        </w:rPr>
        <w:t>primary_state</w:t>
      </w:r>
      <w:proofErr w:type="spellEnd"/>
      <w:r w:rsidRPr="00760392">
        <w:rPr>
          <w:rFonts w:ascii="Times New Roman" w:hAnsi="Times New Roman" w:cs="Times New Roman"/>
        </w:rPr>
        <w:t>: Struct containing fields 'epoch' (datetime), '</w:t>
      </w:r>
      <w:proofErr w:type="spellStart"/>
      <w:r w:rsidRPr="00760392">
        <w:rPr>
          <w:rFonts w:ascii="Times New Roman" w:hAnsi="Times New Roman" w:cs="Times New Roman"/>
        </w:rPr>
        <w:t>state_vector</w:t>
      </w:r>
      <w:proofErr w:type="spellEnd"/>
      <w:r w:rsidRPr="00760392">
        <w:rPr>
          <w:rFonts w:ascii="Times New Roman" w:hAnsi="Times New Roman" w:cs="Times New Roman"/>
        </w:rPr>
        <w:t>' (1x6 double, m, m/s), and 'covariance' (3x3 double, m^2). Can alternatively contain a TLE history table.</w:t>
      </w:r>
    </w:p>
    <w:p w14:paraId="4B424D09" w14:textId="77777777" w:rsidR="00D51577" w:rsidRDefault="00185D92" w:rsidP="00760392">
      <w:pPr>
        <w:numPr>
          <w:ilvl w:val="0"/>
          <w:numId w:val="24"/>
        </w:numPr>
        <w:spacing w:line="276" w:lineRule="auto"/>
        <w:jc w:val="both"/>
        <w:rPr>
          <w:rFonts w:ascii="Times New Roman" w:hAnsi="Times New Roman" w:cs="Times New Roman"/>
        </w:rPr>
      </w:pPr>
      <w:proofErr w:type="spellStart"/>
      <w:r w:rsidRPr="00760392">
        <w:rPr>
          <w:rFonts w:ascii="Times New Roman" w:hAnsi="Times New Roman" w:cs="Times New Roman"/>
        </w:rPr>
        <w:t>secondary_state</w:t>
      </w:r>
      <w:proofErr w:type="spellEnd"/>
      <w:r w:rsidRPr="00760392">
        <w:rPr>
          <w:rFonts w:ascii="Times New Roman" w:hAnsi="Times New Roman" w:cs="Times New Roman"/>
        </w:rPr>
        <w:t xml:space="preserve">: Struct structured identically to </w:t>
      </w:r>
      <w:proofErr w:type="spellStart"/>
      <w:r w:rsidRPr="00760392">
        <w:rPr>
          <w:rFonts w:ascii="Times New Roman" w:hAnsi="Times New Roman" w:cs="Times New Roman"/>
        </w:rPr>
        <w:t>primary_state</w:t>
      </w:r>
      <w:proofErr w:type="spellEnd"/>
      <w:r w:rsidRPr="00760392">
        <w:rPr>
          <w:rFonts w:ascii="Times New Roman" w:hAnsi="Times New Roman" w:cs="Times New Roman"/>
        </w:rPr>
        <w:t xml:space="preserve"> for the secondary tracking target.</w:t>
      </w:r>
    </w:p>
    <w:p w14:paraId="1F03052E" w14:textId="63F50EB6" w:rsidR="00185D92" w:rsidRPr="00760392" w:rsidRDefault="00185D92" w:rsidP="00760392">
      <w:pPr>
        <w:numPr>
          <w:ilvl w:val="0"/>
          <w:numId w:val="24"/>
        </w:numPr>
        <w:spacing w:line="276" w:lineRule="auto"/>
        <w:jc w:val="both"/>
        <w:rPr>
          <w:rFonts w:ascii="Times New Roman" w:hAnsi="Times New Roman" w:cs="Times New Roman"/>
        </w:rPr>
      </w:pPr>
      <w:proofErr w:type="spellStart"/>
      <w:r w:rsidRPr="00760392">
        <w:rPr>
          <w:rFonts w:ascii="Times New Roman" w:hAnsi="Times New Roman" w:cs="Times New Roman"/>
        </w:rPr>
        <w:lastRenderedPageBreak/>
        <w:t>combined_hbr</w:t>
      </w:r>
      <w:proofErr w:type="spellEnd"/>
      <w:r w:rsidR="00760392" w:rsidRPr="00760392">
        <w:rPr>
          <w:rFonts w:ascii="Times New Roman" w:hAnsi="Times New Roman" w:cs="Times New Roman"/>
        </w:rPr>
        <w:t>:</w:t>
      </w:r>
      <w:r w:rsidRPr="00760392">
        <w:rPr>
          <w:rFonts w:ascii="Times New Roman" w:hAnsi="Times New Roman" w:cs="Times New Roman"/>
        </w:rPr>
        <w:t xml:space="preserve"> Double scalar representing the sum of both hard-body radii (meters).</w:t>
      </w:r>
    </w:p>
    <w:p w14:paraId="2CDCF98E" w14:textId="77777777" w:rsidR="00185D92" w:rsidRPr="00760392" w:rsidRDefault="00185D92" w:rsidP="00185D92">
      <w:pPr>
        <w:spacing w:line="240" w:lineRule="auto"/>
        <w:rPr>
          <w:rFonts w:ascii="Times New Roman" w:hAnsi="Times New Roman" w:cs="Times New Roman"/>
        </w:rPr>
      </w:pPr>
      <w:r w:rsidRPr="00760392">
        <w:rPr>
          <w:rFonts w:ascii="Times New Roman" w:hAnsi="Times New Roman" w:cs="Times New Roman"/>
        </w:rPr>
        <w:t>Output Parameters:</w:t>
      </w:r>
    </w:p>
    <w:p w14:paraId="345E7C33" w14:textId="1D6716EB" w:rsidR="00185D92" w:rsidRPr="00760392" w:rsidRDefault="00185D92" w:rsidP="00760392">
      <w:pPr>
        <w:numPr>
          <w:ilvl w:val="0"/>
          <w:numId w:val="24"/>
        </w:numPr>
        <w:spacing w:line="276" w:lineRule="auto"/>
        <w:jc w:val="both"/>
        <w:rPr>
          <w:rFonts w:ascii="Times New Roman" w:hAnsi="Times New Roman" w:cs="Times New Roman"/>
        </w:rPr>
      </w:pPr>
      <w:proofErr w:type="spellStart"/>
      <w:r w:rsidRPr="00760392">
        <w:rPr>
          <w:rFonts w:ascii="Times New Roman" w:hAnsi="Times New Roman" w:cs="Times New Roman"/>
        </w:rPr>
        <w:t>calculated_pc</w:t>
      </w:r>
      <w:proofErr w:type="spellEnd"/>
      <w:r w:rsidR="00760392" w:rsidRPr="00760392">
        <w:rPr>
          <w:rFonts w:ascii="Times New Roman" w:hAnsi="Times New Roman" w:cs="Times New Roman"/>
        </w:rPr>
        <w:t>:</w:t>
      </w:r>
      <w:r w:rsidRPr="00760392">
        <w:rPr>
          <w:rFonts w:ascii="Times New Roman" w:hAnsi="Times New Roman" w:cs="Times New Roman"/>
        </w:rPr>
        <w:t xml:space="preserve"> Double scalar within bounds [0.0, 1.0] representing the resolved probability.</w:t>
      </w:r>
    </w:p>
    <w:p w14:paraId="61355BB9" w14:textId="3EEB2934" w:rsidR="00185D92" w:rsidRPr="00760392" w:rsidRDefault="00185D92" w:rsidP="00760392">
      <w:pPr>
        <w:numPr>
          <w:ilvl w:val="0"/>
          <w:numId w:val="24"/>
        </w:numPr>
        <w:spacing w:line="276" w:lineRule="auto"/>
        <w:jc w:val="both"/>
        <w:rPr>
          <w:rFonts w:ascii="Times New Roman" w:hAnsi="Times New Roman" w:cs="Times New Roman"/>
        </w:rPr>
      </w:pPr>
      <w:proofErr w:type="spellStart"/>
      <w:r w:rsidRPr="00760392">
        <w:rPr>
          <w:rFonts w:ascii="Times New Roman" w:hAnsi="Times New Roman" w:cs="Times New Roman"/>
        </w:rPr>
        <w:t>b_plane_meta</w:t>
      </w:r>
      <w:proofErr w:type="spellEnd"/>
      <w:r w:rsidR="00760392" w:rsidRPr="00760392">
        <w:rPr>
          <w:rFonts w:ascii="Times New Roman" w:hAnsi="Times New Roman" w:cs="Times New Roman"/>
        </w:rPr>
        <w:t>:</w:t>
      </w:r>
      <w:r w:rsidRPr="00760392">
        <w:rPr>
          <w:rFonts w:ascii="Times New Roman" w:hAnsi="Times New Roman" w:cs="Times New Roman"/>
        </w:rPr>
        <w:t xml:space="preserve"> Struct output containing projected standard deviations (</w:t>
      </w:r>
      <w:proofErr w:type="spellStart"/>
      <w:r w:rsidRPr="00760392">
        <w:rPr>
          <w:rFonts w:ascii="Times New Roman" w:hAnsi="Times New Roman" w:cs="Times New Roman"/>
        </w:rPr>
        <w:t>sigma_x</w:t>
      </w:r>
      <w:proofErr w:type="spellEnd"/>
      <w:r w:rsidRPr="00760392">
        <w:rPr>
          <w:rFonts w:ascii="Times New Roman" w:hAnsi="Times New Roman" w:cs="Times New Roman"/>
        </w:rPr>
        <w:t xml:space="preserve">, </w:t>
      </w:r>
      <w:proofErr w:type="spellStart"/>
      <w:r w:rsidRPr="00760392">
        <w:rPr>
          <w:rFonts w:ascii="Times New Roman" w:hAnsi="Times New Roman" w:cs="Times New Roman"/>
        </w:rPr>
        <w:t>sigma_y</w:t>
      </w:r>
      <w:proofErr w:type="spellEnd"/>
      <w:r w:rsidRPr="00760392">
        <w:rPr>
          <w:rFonts w:ascii="Times New Roman" w:hAnsi="Times New Roman" w:cs="Times New Roman"/>
        </w:rPr>
        <w:t>), the cross-correlation coefficient (rho), and localized miss distance parameters.</w:t>
      </w:r>
    </w:p>
    <w:p w14:paraId="1C4C858A" w14:textId="77777777" w:rsidR="00185D92" w:rsidRPr="00760392" w:rsidRDefault="00185D92" w:rsidP="00185D92">
      <w:pPr>
        <w:spacing w:line="240" w:lineRule="auto"/>
        <w:rPr>
          <w:rFonts w:ascii="Times New Roman" w:hAnsi="Times New Roman" w:cs="Times New Roman"/>
        </w:rPr>
      </w:pPr>
      <w:r w:rsidRPr="00760392">
        <w:rPr>
          <w:rFonts w:ascii="Times New Roman" w:hAnsi="Times New Roman" w:cs="Times New Roman"/>
        </w:rPr>
        <w:t>Exceptions Raised:</w:t>
      </w:r>
    </w:p>
    <w:p w14:paraId="3EABCAA9" w14:textId="7BEEB88A" w:rsidR="00185D92" w:rsidRPr="00760392" w:rsidRDefault="00185D92" w:rsidP="007603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STAR</w:t>
      </w:r>
      <w:r w:rsidR="00760392" w:rsidRPr="00760392">
        <w:rPr>
          <w:rFonts w:ascii="Times New Roman" w:hAnsi="Times New Roman" w:cs="Times New Roman"/>
        </w:rPr>
        <w:t xml:space="preserve"> – </w:t>
      </w:r>
      <w:proofErr w:type="spellStart"/>
      <w:r w:rsidRPr="00760392">
        <w:rPr>
          <w:rFonts w:ascii="Times New Roman" w:hAnsi="Times New Roman" w:cs="Times New Roman"/>
        </w:rPr>
        <w:t>CollisionAvoidance</w:t>
      </w:r>
      <w:proofErr w:type="spellEnd"/>
      <w:r w:rsidR="00760392" w:rsidRPr="00760392">
        <w:rPr>
          <w:rFonts w:ascii="Times New Roman" w:hAnsi="Times New Roman" w:cs="Times New Roman"/>
        </w:rPr>
        <w:t xml:space="preserve"> – </w:t>
      </w:r>
      <w:proofErr w:type="spellStart"/>
      <w:r w:rsidRPr="00760392">
        <w:rPr>
          <w:rFonts w:ascii="Times New Roman" w:hAnsi="Times New Roman" w:cs="Times New Roman"/>
        </w:rPr>
        <w:t>MismatchedEpoch</w:t>
      </w:r>
      <w:r w:rsidR="00760392" w:rsidRPr="00760392">
        <w:rPr>
          <w:rFonts w:ascii="Times New Roman" w:hAnsi="Times New Roman" w:cs="Times New Roman"/>
        </w:rPr>
        <w:t>s</w:t>
      </w:r>
      <w:proofErr w:type="spellEnd"/>
      <w:r w:rsidR="00760392" w:rsidRPr="00760392">
        <w:rPr>
          <w:rFonts w:ascii="Times New Roman" w:hAnsi="Times New Roman" w:cs="Times New Roman"/>
        </w:rPr>
        <w:t>:</w:t>
      </w:r>
      <w:r w:rsidRPr="00760392">
        <w:rPr>
          <w:rFonts w:ascii="Times New Roman" w:hAnsi="Times New Roman" w:cs="Times New Roman"/>
        </w:rPr>
        <w:t xml:space="preserve"> Thrown if relative states cannot be synced to a common TCA.</w:t>
      </w:r>
    </w:p>
    <w:p w14:paraId="5F8A92D4" w14:textId="62AA6C86" w:rsidR="00185D92" w:rsidRPr="00760392" w:rsidRDefault="00185D92" w:rsidP="007603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STAR</w:t>
      </w:r>
      <w:r w:rsidR="00760392" w:rsidRPr="00760392">
        <w:rPr>
          <w:rFonts w:ascii="Times New Roman" w:hAnsi="Times New Roman" w:cs="Times New Roman"/>
        </w:rPr>
        <w:t xml:space="preserve"> – </w:t>
      </w:r>
      <w:proofErr w:type="spellStart"/>
      <w:r w:rsidRPr="00760392">
        <w:rPr>
          <w:rFonts w:ascii="Times New Roman" w:hAnsi="Times New Roman" w:cs="Times New Roman"/>
        </w:rPr>
        <w:t>CollisionAvoidance</w:t>
      </w:r>
      <w:proofErr w:type="spellEnd"/>
      <w:r w:rsidR="00760392" w:rsidRPr="00760392">
        <w:rPr>
          <w:rFonts w:ascii="Times New Roman" w:hAnsi="Times New Roman" w:cs="Times New Roman"/>
        </w:rPr>
        <w:t xml:space="preserve"> – </w:t>
      </w:r>
      <w:proofErr w:type="spellStart"/>
      <w:r w:rsidRPr="00760392">
        <w:rPr>
          <w:rFonts w:ascii="Times New Roman" w:hAnsi="Times New Roman" w:cs="Times New Roman"/>
        </w:rPr>
        <w:t>SingularMatrix</w:t>
      </w:r>
      <w:proofErr w:type="spellEnd"/>
      <w:r w:rsidR="00760392" w:rsidRPr="00760392">
        <w:rPr>
          <w:rFonts w:ascii="Times New Roman" w:hAnsi="Times New Roman" w:cs="Times New Roman"/>
        </w:rPr>
        <w:t>:</w:t>
      </w:r>
      <w:r w:rsidRPr="00760392">
        <w:rPr>
          <w:rFonts w:ascii="Times New Roman" w:hAnsi="Times New Roman" w:cs="Times New Roman"/>
        </w:rPr>
        <w:t xml:space="preserve"> Thrown if the projected 2D covariance matrix is non-invertible.</w:t>
      </w:r>
    </w:p>
    <w:p w14:paraId="5C5629BC" w14:textId="77777777" w:rsidR="00185D92" w:rsidRPr="00760392" w:rsidRDefault="00185D92" w:rsidP="00185D92">
      <w:pPr>
        <w:spacing w:line="240" w:lineRule="auto"/>
        <w:rPr>
          <w:rFonts w:ascii="Times New Roman" w:hAnsi="Times New Roman" w:cs="Times New Roman"/>
        </w:rPr>
      </w:pPr>
      <w:r w:rsidRPr="00760392">
        <w:rPr>
          <w:rFonts w:ascii="Times New Roman" w:hAnsi="Times New Roman" w:cs="Times New Roman"/>
        </w:rPr>
        <w:t>Non-Functional Effects:</w:t>
      </w:r>
    </w:p>
    <w:p w14:paraId="43BCC465" w14:textId="4C57EAC6" w:rsidR="00185D92" w:rsidRPr="00760392" w:rsidRDefault="00185D92" w:rsidP="007603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Transient memory usage increases during historical TLE convergence steps (up to 200 MB allocation peak).</w:t>
      </w:r>
    </w:p>
    <w:p w14:paraId="3BC72B23" w14:textId="77777777" w:rsidR="00185D92" w:rsidRPr="00760392" w:rsidRDefault="00185D92" w:rsidP="00185D92">
      <w:pPr>
        <w:spacing w:line="240" w:lineRule="auto"/>
        <w:rPr>
          <w:rFonts w:ascii="Times New Roman" w:hAnsi="Times New Roman" w:cs="Times New Roman"/>
        </w:rPr>
      </w:pPr>
      <w:r w:rsidRPr="00760392">
        <w:rPr>
          <w:rFonts w:ascii="Times New Roman" w:hAnsi="Times New Roman" w:cs="Times New Roman"/>
        </w:rPr>
        <w:t>Limitations / Not Allowed Functionality:</w:t>
      </w:r>
    </w:p>
    <w:p w14:paraId="451EE90B" w14:textId="2D086E69" w:rsidR="00185D92" w:rsidRPr="00760392" w:rsidRDefault="00185D92" w:rsidP="00760392">
      <w:pPr>
        <w:numPr>
          <w:ilvl w:val="0"/>
          <w:numId w:val="24"/>
        </w:numPr>
        <w:spacing w:line="276" w:lineRule="auto"/>
        <w:jc w:val="both"/>
        <w:rPr>
          <w:rFonts w:ascii="Times New Roman" w:hAnsi="Times New Roman" w:cs="Times New Roman"/>
        </w:rPr>
      </w:pPr>
      <w:r w:rsidRPr="00760392">
        <w:rPr>
          <w:rFonts w:ascii="Times New Roman" w:hAnsi="Times New Roman" w:cs="Times New Roman"/>
        </w:rPr>
        <w:t>The algorithm assumes short-term rectilinear flybys; low relative velocity encounters (less than 50 m/s) are rejected to protect numerical accuracy boundaries.</w:t>
      </w:r>
    </w:p>
    <w:p w14:paraId="4A3D1329" w14:textId="77777777" w:rsidR="00185D92" w:rsidRPr="00760392" w:rsidRDefault="00185D92" w:rsidP="00185D92">
      <w:pPr>
        <w:spacing w:line="276" w:lineRule="auto"/>
        <w:rPr>
          <w:rFonts w:ascii="Times New Roman" w:hAnsi="Times New Roman" w:cs="Times New Roman"/>
        </w:rPr>
      </w:pPr>
    </w:p>
    <w:p w14:paraId="0039A3F1" w14:textId="77777777" w:rsidR="005B2615" w:rsidRPr="00760392" w:rsidRDefault="005B2615" w:rsidP="005B2615">
      <w:pPr>
        <w:pStyle w:val="Titolo3"/>
        <w:numPr>
          <w:ilvl w:val="1"/>
          <w:numId w:val="17"/>
        </w:numPr>
        <w:spacing w:line="276" w:lineRule="auto"/>
        <w:rPr>
          <w:b/>
          <w:bCs/>
          <w:color w:val="auto"/>
          <w:sz w:val="24"/>
          <w:szCs w:val="24"/>
        </w:rPr>
      </w:pPr>
      <w:bookmarkStart w:id="39" w:name="_Toc230164795"/>
      <w:bookmarkStart w:id="40" w:name="_Toc230165070"/>
      <w:bookmarkStart w:id="41" w:name="_Toc230170474"/>
      <w:r w:rsidRPr="00760392">
        <w:rPr>
          <w:b/>
          <w:bCs/>
          <w:color w:val="auto"/>
          <w:sz w:val="24"/>
          <w:szCs w:val="24"/>
        </w:rPr>
        <w:t>Errors and warnings returned</w:t>
      </w:r>
      <w:bookmarkEnd w:id="39"/>
      <w:bookmarkEnd w:id="40"/>
      <w:bookmarkEnd w:id="41"/>
    </w:p>
    <w:p w14:paraId="3E530AA7" w14:textId="77777777" w:rsidR="005B2615" w:rsidRPr="00760392" w:rsidRDefault="005B2615" w:rsidP="005B2615">
      <w:pPr>
        <w:spacing w:line="276" w:lineRule="auto"/>
        <w:rPr>
          <w:rFonts w:ascii="Times New Roman" w:hAnsi="Times New Roman" w:cs="Times New Roman"/>
        </w:rPr>
      </w:pPr>
    </w:p>
    <w:p w14:paraId="692268FD" w14:textId="7AD8E4FE" w:rsidR="00760392" w:rsidRPr="00760392" w:rsidRDefault="00760392" w:rsidP="00760392">
      <w:pPr>
        <w:spacing w:line="276" w:lineRule="auto"/>
        <w:jc w:val="both"/>
        <w:rPr>
          <w:rFonts w:ascii="Times New Roman" w:hAnsi="Times New Roman" w:cs="Times New Roman"/>
        </w:rPr>
      </w:pPr>
      <w:r w:rsidRPr="00760392">
        <w:rPr>
          <w:rFonts w:ascii="Times New Roman" w:hAnsi="Times New Roman" w:cs="Times New Roman"/>
        </w:rPr>
        <w:t>The interface handles operational edge cases using standard MATLAB error reporting and warning behaviours:</w:t>
      </w:r>
    </w:p>
    <w:p w14:paraId="68229603" w14:textId="0C3C62C8" w:rsidR="00760392" w:rsidRPr="00760392" w:rsidRDefault="00760392" w:rsidP="00760392">
      <w:pPr>
        <w:numPr>
          <w:ilvl w:val="0"/>
          <w:numId w:val="26"/>
        </w:numPr>
        <w:spacing w:line="276" w:lineRule="auto"/>
        <w:jc w:val="both"/>
        <w:rPr>
          <w:rFonts w:ascii="Times New Roman" w:hAnsi="Times New Roman" w:cs="Times New Roman"/>
        </w:rPr>
      </w:pPr>
      <w:r w:rsidRPr="00760392">
        <w:rPr>
          <w:rFonts w:ascii="Times New Roman" w:hAnsi="Times New Roman" w:cs="Times New Roman"/>
          <w:b/>
          <w:bCs/>
        </w:rPr>
        <w:t xml:space="preserve">STAR – </w:t>
      </w:r>
      <w:proofErr w:type="spellStart"/>
      <w:r w:rsidRPr="00760392">
        <w:rPr>
          <w:rFonts w:ascii="Times New Roman" w:hAnsi="Times New Roman" w:cs="Times New Roman"/>
          <w:b/>
          <w:bCs/>
        </w:rPr>
        <w:t>CollisionAvoidance</w:t>
      </w:r>
      <w:proofErr w:type="spellEnd"/>
      <w:r w:rsidRPr="00760392">
        <w:rPr>
          <w:rFonts w:ascii="Times New Roman" w:hAnsi="Times New Roman" w:cs="Times New Roman"/>
          <w:b/>
          <w:bCs/>
        </w:rPr>
        <w:t xml:space="preserve"> – </w:t>
      </w:r>
      <w:proofErr w:type="spellStart"/>
      <w:r w:rsidRPr="00760392">
        <w:rPr>
          <w:rFonts w:ascii="Times New Roman" w:hAnsi="Times New Roman" w:cs="Times New Roman"/>
          <w:b/>
          <w:bCs/>
        </w:rPr>
        <w:t>InvalidInputFormat</w:t>
      </w:r>
      <w:proofErr w:type="spellEnd"/>
      <w:r w:rsidRPr="00760392">
        <w:rPr>
          <w:rFonts w:ascii="Times New Roman" w:hAnsi="Times New Roman" w:cs="Times New Roman"/>
          <w:b/>
          <w:bCs/>
        </w:rPr>
        <w:t xml:space="preserve"> (Error):</w:t>
      </w:r>
      <w:r w:rsidRPr="00760392">
        <w:rPr>
          <w:rFonts w:ascii="Times New Roman" w:hAnsi="Times New Roman" w:cs="Times New Roman"/>
        </w:rPr>
        <w:t xml:space="preserve"> Raised if data types deviate from expected structures (e.g., passing a 3D position vector instead of a full 6-element state vector). Halts execution.</w:t>
      </w:r>
    </w:p>
    <w:p w14:paraId="11E1E4B5" w14:textId="5D3B967F" w:rsidR="00760392" w:rsidRPr="00760392" w:rsidRDefault="00760392" w:rsidP="00760392">
      <w:pPr>
        <w:numPr>
          <w:ilvl w:val="0"/>
          <w:numId w:val="26"/>
        </w:numPr>
        <w:spacing w:line="276" w:lineRule="auto"/>
        <w:jc w:val="both"/>
        <w:rPr>
          <w:rFonts w:ascii="Times New Roman" w:hAnsi="Times New Roman" w:cs="Times New Roman"/>
        </w:rPr>
      </w:pPr>
      <w:r w:rsidRPr="00760392">
        <w:rPr>
          <w:rFonts w:ascii="Times New Roman" w:hAnsi="Times New Roman" w:cs="Times New Roman"/>
          <w:b/>
          <w:bCs/>
        </w:rPr>
        <w:t xml:space="preserve">STAR – </w:t>
      </w:r>
      <w:proofErr w:type="spellStart"/>
      <w:r w:rsidRPr="00760392">
        <w:rPr>
          <w:rFonts w:ascii="Times New Roman" w:hAnsi="Times New Roman" w:cs="Times New Roman"/>
          <w:b/>
          <w:bCs/>
        </w:rPr>
        <w:t>CollisionAvoidance</w:t>
      </w:r>
      <w:proofErr w:type="spellEnd"/>
      <w:r w:rsidRPr="00760392">
        <w:rPr>
          <w:rFonts w:ascii="Times New Roman" w:hAnsi="Times New Roman" w:cs="Times New Roman"/>
          <w:b/>
          <w:bCs/>
        </w:rPr>
        <w:t xml:space="preserve"> – </w:t>
      </w:r>
      <w:proofErr w:type="spellStart"/>
      <w:r w:rsidRPr="00760392">
        <w:rPr>
          <w:rFonts w:ascii="Times New Roman" w:hAnsi="Times New Roman" w:cs="Times New Roman"/>
          <w:b/>
          <w:bCs/>
        </w:rPr>
        <w:t>SingularMatrix</w:t>
      </w:r>
      <w:proofErr w:type="spellEnd"/>
      <w:r w:rsidRPr="00760392">
        <w:rPr>
          <w:rFonts w:ascii="Times New Roman" w:hAnsi="Times New Roman" w:cs="Times New Roman"/>
          <w:b/>
          <w:bCs/>
        </w:rPr>
        <w:t xml:space="preserve"> (Error):</w:t>
      </w:r>
      <w:r w:rsidRPr="00760392">
        <w:rPr>
          <w:rFonts w:ascii="Times New Roman" w:hAnsi="Times New Roman" w:cs="Times New Roman"/>
        </w:rPr>
        <w:t xml:space="preserve"> Raised if the relative position and velocity vectors collapse onto a plane where the determinant of the 2D projected covariance equals zero, preventing integration.</w:t>
      </w:r>
    </w:p>
    <w:p w14:paraId="220FB1A6" w14:textId="5047A2A7" w:rsidR="00760392" w:rsidRPr="00760392" w:rsidRDefault="00760392" w:rsidP="00760392">
      <w:pPr>
        <w:numPr>
          <w:ilvl w:val="0"/>
          <w:numId w:val="26"/>
        </w:numPr>
        <w:spacing w:line="276" w:lineRule="auto"/>
        <w:jc w:val="both"/>
        <w:rPr>
          <w:rFonts w:ascii="Times New Roman" w:hAnsi="Times New Roman" w:cs="Times New Roman"/>
        </w:rPr>
      </w:pPr>
      <w:r w:rsidRPr="00760392">
        <w:rPr>
          <w:rFonts w:ascii="Times New Roman" w:hAnsi="Times New Roman" w:cs="Times New Roman"/>
          <w:b/>
          <w:bCs/>
        </w:rPr>
        <w:t xml:space="preserve">STAR – </w:t>
      </w:r>
      <w:proofErr w:type="spellStart"/>
      <w:r w:rsidRPr="00760392">
        <w:rPr>
          <w:rFonts w:ascii="Times New Roman" w:hAnsi="Times New Roman" w:cs="Times New Roman"/>
          <w:b/>
          <w:bCs/>
        </w:rPr>
        <w:t>CollisionAvoidance</w:t>
      </w:r>
      <w:proofErr w:type="spellEnd"/>
      <w:r w:rsidRPr="00760392">
        <w:rPr>
          <w:rFonts w:ascii="Times New Roman" w:hAnsi="Times New Roman" w:cs="Times New Roman"/>
          <w:b/>
          <w:bCs/>
        </w:rPr>
        <w:t xml:space="preserve"> – </w:t>
      </w:r>
      <w:proofErr w:type="spellStart"/>
      <w:r w:rsidRPr="00760392">
        <w:rPr>
          <w:rFonts w:ascii="Times New Roman" w:hAnsi="Times New Roman" w:cs="Times New Roman"/>
          <w:b/>
          <w:bCs/>
        </w:rPr>
        <w:t>DataSparsity</w:t>
      </w:r>
      <w:proofErr w:type="spellEnd"/>
      <w:r w:rsidRPr="00760392">
        <w:rPr>
          <w:rFonts w:ascii="Times New Roman" w:hAnsi="Times New Roman" w:cs="Times New Roman"/>
          <w:b/>
          <w:bCs/>
        </w:rPr>
        <w:t xml:space="preserve"> (Warning):</w:t>
      </w:r>
      <w:r w:rsidRPr="00760392">
        <w:rPr>
          <w:rFonts w:ascii="Times New Roman" w:hAnsi="Times New Roman" w:cs="Times New Roman"/>
        </w:rPr>
        <w:t xml:space="preserve"> Triggered if a historical TLE analysis contains fewer than three distinct epochs within the sliding window, alerting the operator to degraded accuracy risks.</w:t>
      </w:r>
    </w:p>
    <w:p w14:paraId="4785A793" w14:textId="77777777" w:rsidR="005B2615" w:rsidRPr="00760392" w:rsidRDefault="005B2615" w:rsidP="005B2615">
      <w:pPr>
        <w:spacing w:line="276" w:lineRule="auto"/>
        <w:rPr>
          <w:rFonts w:ascii="Times New Roman" w:hAnsi="Times New Roman" w:cs="Times New Roman"/>
        </w:rPr>
      </w:pPr>
    </w:p>
    <w:p w14:paraId="6D7A83C6" w14:textId="77777777" w:rsidR="005B2615" w:rsidRPr="00760392" w:rsidRDefault="005B2615" w:rsidP="005B2615">
      <w:pPr>
        <w:pStyle w:val="Titolo3"/>
        <w:numPr>
          <w:ilvl w:val="1"/>
          <w:numId w:val="17"/>
        </w:numPr>
        <w:spacing w:line="276" w:lineRule="auto"/>
        <w:rPr>
          <w:b/>
          <w:bCs/>
          <w:color w:val="auto"/>
          <w:sz w:val="24"/>
          <w:szCs w:val="24"/>
        </w:rPr>
      </w:pPr>
      <w:bookmarkStart w:id="42" w:name="_Toc230164796"/>
      <w:bookmarkStart w:id="43" w:name="_Toc230165071"/>
      <w:bookmarkStart w:id="44" w:name="_Toc230170475"/>
      <w:r w:rsidRPr="00760392">
        <w:rPr>
          <w:b/>
          <w:bCs/>
          <w:color w:val="auto"/>
          <w:sz w:val="24"/>
          <w:szCs w:val="24"/>
        </w:rPr>
        <w:t>Map of inputs/outputs</w:t>
      </w:r>
      <w:bookmarkEnd w:id="42"/>
      <w:bookmarkEnd w:id="43"/>
      <w:bookmarkEnd w:id="44"/>
    </w:p>
    <w:p w14:paraId="101E26D0" w14:textId="77777777" w:rsidR="005B2615" w:rsidRPr="00760392" w:rsidRDefault="005B2615" w:rsidP="005B2615">
      <w:pPr>
        <w:spacing w:line="276"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696"/>
        <w:gridCol w:w="993"/>
        <w:gridCol w:w="911"/>
        <w:gridCol w:w="1215"/>
        <w:gridCol w:w="5147"/>
      </w:tblGrid>
      <w:tr w:rsidR="00760392" w:rsidRPr="00760392" w14:paraId="6D8B95DC" w14:textId="77777777" w:rsidTr="006C393B">
        <w:trPr>
          <w:tblHeader/>
        </w:trPr>
        <w:tc>
          <w:tcPr>
            <w:tcW w:w="1696" w:type="dxa"/>
            <w:shd w:val="clear" w:color="auto" w:fill="0E2841" w:themeFill="text2"/>
            <w:vAlign w:val="center"/>
            <w:hideMark/>
          </w:tcPr>
          <w:p w14:paraId="12491738" w14:textId="77777777" w:rsidR="00760392" w:rsidRPr="00760392" w:rsidRDefault="00760392" w:rsidP="00760392">
            <w:pPr>
              <w:spacing w:after="0" w:line="240" w:lineRule="auto"/>
              <w:rPr>
                <w:rFonts w:ascii="Times New Roman" w:hAnsi="Times New Roman" w:cs="Times New Roman"/>
                <w:b/>
                <w:bCs/>
                <w:sz w:val="20"/>
                <w:szCs w:val="20"/>
              </w:rPr>
            </w:pPr>
            <w:r w:rsidRPr="00760392">
              <w:rPr>
                <w:rFonts w:ascii="Times New Roman" w:hAnsi="Times New Roman" w:cs="Times New Roman"/>
                <w:b/>
                <w:bCs/>
                <w:sz w:val="20"/>
                <w:szCs w:val="20"/>
              </w:rPr>
              <w:t>Parameter Name</w:t>
            </w:r>
          </w:p>
        </w:tc>
        <w:tc>
          <w:tcPr>
            <w:tcW w:w="993" w:type="dxa"/>
            <w:shd w:val="clear" w:color="auto" w:fill="0E2841" w:themeFill="text2"/>
            <w:vAlign w:val="center"/>
            <w:hideMark/>
          </w:tcPr>
          <w:p w14:paraId="190C69D5" w14:textId="77777777" w:rsidR="00760392" w:rsidRPr="00760392" w:rsidRDefault="00760392" w:rsidP="00760392">
            <w:pPr>
              <w:spacing w:after="0" w:line="240" w:lineRule="auto"/>
              <w:rPr>
                <w:rFonts w:ascii="Times New Roman" w:hAnsi="Times New Roman" w:cs="Times New Roman"/>
                <w:b/>
                <w:bCs/>
                <w:sz w:val="20"/>
                <w:szCs w:val="20"/>
              </w:rPr>
            </w:pPr>
            <w:r w:rsidRPr="00760392">
              <w:rPr>
                <w:rFonts w:ascii="Times New Roman" w:hAnsi="Times New Roman" w:cs="Times New Roman"/>
                <w:b/>
                <w:bCs/>
                <w:sz w:val="20"/>
                <w:szCs w:val="20"/>
              </w:rPr>
              <w:t>Data Type</w:t>
            </w:r>
          </w:p>
        </w:tc>
        <w:tc>
          <w:tcPr>
            <w:tcW w:w="911" w:type="dxa"/>
            <w:shd w:val="clear" w:color="auto" w:fill="0E2841" w:themeFill="text2"/>
            <w:vAlign w:val="center"/>
            <w:hideMark/>
          </w:tcPr>
          <w:p w14:paraId="0C44C37C" w14:textId="77777777" w:rsidR="00760392" w:rsidRPr="00760392" w:rsidRDefault="00760392" w:rsidP="00760392">
            <w:pPr>
              <w:spacing w:after="0" w:line="240" w:lineRule="auto"/>
              <w:rPr>
                <w:rFonts w:ascii="Times New Roman" w:hAnsi="Times New Roman" w:cs="Times New Roman"/>
                <w:b/>
                <w:bCs/>
                <w:sz w:val="20"/>
                <w:szCs w:val="20"/>
              </w:rPr>
            </w:pPr>
            <w:r w:rsidRPr="00760392">
              <w:rPr>
                <w:rFonts w:ascii="Times New Roman" w:hAnsi="Times New Roman" w:cs="Times New Roman"/>
                <w:b/>
                <w:bCs/>
                <w:sz w:val="20"/>
                <w:szCs w:val="20"/>
              </w:rPr>
              <w:t>Direction</w:t>
            </w:r>
          </w:p>
        </w:tc>
        <w:tc>
          <w:tcPr>
            <w:tcW w:w="1215" w:type="dxa"/>
            <w:shd w:val="clear" w:color="auto" w:fill="0E2841" w:themeFill="text2"/>
            <w:vAlign w:val="center"/>
            <w:hideMark/>
          </w:tcPr>
          <w:p w14:paraId="450C1AE1" w14:textId="77777777" w:rsidR="00760392" w:rsidRPr="00760392" w:rsidRDefault="00760392" w:rsidP="00760392">
            <w:pPr>
              <w:spacing w:after="0" w:line="240" w:lineRule="auto"/>
              <w:rPr>
                <w:rFonts w:ascii="Times New Roman" w:hAnsi="Times New Roman" w:cs="Times New Roman"/>
                <w:b/>
                <w:bCs/>
                <w:sz w:val="20"/>
                <w:szCs w:val="20"/>
              </w:rPr>
            </w:pPr>
            <w:r w:rsidRPr="00760392">
              <w:rPr>
                <w:rFonts w:ascii="Times New Roman" w:hAnsi="Times New Roman" w:cs="Times New Roman"/>
                <w:b/>
                <w:bCs/>
                <w:sz w:val="20"/>
                <w:szCs w:val="20"/>
              </w:rPr>
              <w:t>Access Rules</w:t>
            </w:r>
          </w:p>
        </w:tc>
        <w:tc>
          <w:tcPr>
            <w:tcW w:w="5147" w:type="dxa"/>
            <w:shd w:val="clear" w:color="auto" w:fill="0E2841" w:themeFill="text2"/>
            <w:vAlign w:val="center"/>
            <w:hideMark/>
          </w:tcPr>
          <w:p w14:paraId="7C6FF15E" w14:textId="77777777" w:rsidR="00760392" w:rsidRPr="00760392" w:rsidRDefault="00760392" w:rsidP="00760392">
            <w:pPr>
              <w:spacing w:after="0" w:line="240" w:lineRule="auto"/>
              <w:rPr>
                <w:rFonts w:ascii="Times New Roman" w:hAnsi="Times New Roman" w:cs="Times New Roman"/>
                <w:b/>
                <w:bCs/>
                <w:sz w:val="20"/>
                <w:szCs w:val="20"/>
              </w:rPr>
            </w:pPr>
            <w:r w:rsidRPr="00760392">
              <w:rPr>
                <w:rFonts w:ascii="Times New Roman" w:hAnsi="Times New Roman" w:cs="Times New Roman"/>
                <w:b/>
                <w:bCs/>
                <w:sz w:val="20"/>
                <w:szCs w:val="20"/>
              </w:rPr>
              <w:t>Description</w:t>
            </w:r>
          </w:p>
        </w:tc>
      </w:tr>
      <w:tr w:rsidR="00760392" w:rsidRPr="00760392" w14:paraId="2D611A82" w14:textId="77777777" w:rsidTr="006C393B">
        <w:tc>
          <w:tcPr>
            <w:tcW w:w="1696" w:type="dxa"/>
            <w:shd w:val="clear" w:color="auto" w:fill="DAE9F7" w:themeFill="text2" w:themeFillTint="1A"/>
            <w:vAlign w:val="center"/>
            <w:hideMark/>
          </w:tcPr>
          <w:p w14:paraId="1F011CB9" w14:textId="77777777" w:rsidR="00760392" w:rsidRPr="00760392" w:rsidRDefault="00760392" w:rsidP="00760392">
            <w:pPr>
              <w:spacing w:after="0" w:line="240" w:lineRule="auto"/>
              <w:rPr>
                <w:rFonts w:ascii="Times New Roman" w:hAnsi="Times New Roman" w:cs="Times New Roman"/>
                <w:sz w:val="20"/>
                <w:szCs w:val="20"/>
              </w:rPr>
            </w:pPr>
            <w:proofErr w:type="spellStart"/>
            <w:r w:rsidRPr="00760392">
              <w:rPr>
                <w:rFonts w:ascii="Times New Roman" w:hAnsi="Times New Roman" w:cs="Times New Roman"/>
                <w:sz w:val="20"/>
                <w:szCs w:val="20"/>
              </w:rPr>
              <w:t>primary_state</w:t>
            </w:r>
            <w:proofErr w:type="spellEnd"/>
          </w:p>
        </w:tc>
        <w:tc>
          <w:tcPr>
            <w:tcW w:w="993" w:type="dxa"/>
            <w:vAlign w:val="center"/>
            <w:hideMark/>
          </w:tcPr>
          <w:p w14:paraId="08B7AC2B"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struct</w:t>
            </w:r>
          </w:p>
        </w:tc>
        <w:tc>
          <w:tcPr>
            <w:tcW w:w="911" w:type="dxa"/>
            <w:vAlign w:val="center"/>
            <w:hideMark/>
          </w:tcPr>
          <w:p w14:paraId="0954A1A0"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Input</w:t>
            </w:r>
          </w:p>
        </w:tc>
        <w:tc>
          <w:tcPr>
            <w:tcW w:w="1215" w:type="dxa"/>
            <w:vAlign w:val="center"/>
            <w:hideMark/>
          </w:tcPr>
          <w:p w14:paraId="0EC92CDA"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Read-Only</w:t>
            </w:r>
          </w:p>
        </w:tc>
        <w:tc>
          <w:tcPr>
            <w:tcW w:w="5147" w:type="dxa"/>
            <w:vAlign w:val="center"/>
            <w:hideMark/>
          </w:tcPr>
          <w:p w14:paraId="56CA63BC"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Houses state vector, covariance, or historical tracking rows for target 1.</w:t>
            </w:r>
          </w:p>
        </w:tc>
      </w:tr>
      <w:tr w:rsidR="00760392" w:rsidRPr="00760392" w14:paraId="1D492060" w14:textId="77777777" w:rsidTr="006C393B">
        <w:tc>
          <w:tcPr>
            <w:tcW w:w="1696" w:type="dxa"/>
            <w:shd w:val="clear" w:color="auto" w:fill="DAE9F7" w:themeFill="text2" w:themeFillTint="1A"/>
            <w:vAlign w:val="center"/>
            <w:hideMark/>
          </w:tcPr>
          <w:p w14:paraId="0142C6B2" w14:textId="77777777" w:rsidR="00760392" w:rsidRPr="00760392" w:rsidRDefault="00760392" w:rsidP="00760392">
            <w:pPr>
              <w:spacing w:after="0" w:line="240" w:lineRule="auto"/>
              <w:rPr>
                <w:rFonts w:ascii="Times New Roman" w:hAnsi="Times New Roman" w:cs="Times New Roman"/>
                <w:sz w:val="20"/>
                <w:szCs w:val="20"/>
              </w:rPr>
            </w:pPr>
            <w:proofErr w:type="spellStart"/>
            <w:r w:rsidRPr="00760392">
              <w:rPr>
                <w:rFonts w:ascii="Times New Roman" w:hAnsi="Times New Roman" w:cs="Times New Roman"/>
                <w:sz w:val="20"/>
                <w:szCs w:val="20"/>
              </w:rPr>
              <w:t>secondary_state</w:t>
            </w:r>
            <w:proofErr w:type="spellEnd"/>
          </w:p>
        </w:tc>
        <w:tc>
          <w:tcPr>
            <w:tcW w:w="993" w:type="dxa"/>
            <w:vAlign w:val="center"/>
            <w:hideMark/>
          </w:tcPr>
          <w:p w14:paraId="79CD497E"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struct</w:t>
            </w:r>
          </w:p>
        </w:tc>
        <w:tc>
          <w:tcPr>
            <w:tcW w:w="911" w:type="dxa"/>
            <w:vAlign w:val="center"/>
            <w:hideMark/>
          </w:tcPr>
          <w:p w14:paraId="538954C5"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Input</w:t>
            </w:r>
          </w:p>
        </w:tc>
        <w:tc>
          <w:tcPr>
            <w:tcW w:w="1215" w:type="dxa"/>
            <w:vAlign w:val="center"/>
            <w:hideMark/>
          </w:tcPr>
          <w:p w14:paraId="5685E175"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Read-Only</w:t>
            </w:r>
          </w:p>
        </w:tc>
        <w:tc>
          <w:tcPr>
            <w:tcW w:w="5147" w:type="dxa"/>
            <w:vAlign w:val="center"/>
            <w:hideMark/>
          </w:tcPr>
          <w:p w14:paraId="692721D0"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Houses state vector, covariance, or historical tracking rows for target 2.</w:t>
            </w:r>
          </w:p>
        </w:tc>
      </w:tr>
      <w:tr w:rsidR="00760392" w:rsidRPr="00760392" w14:paraId="7DD7323C" w14:textId="77777777" w:rsidTr="006C393B">
        <w:tc>
          <w:tcPr>
            <w:tcW w:w="1696" w:type="dxa"/>
            <w:shd w:val="clear" w:color="auto" w:fill="DAE9F7" w:themeFill="text2" w:themeFillTint="1A"/>
            <w:vAlign w:val="center"/>
            <w:hideMark/>
          </w:tcPr>
          <w:p w14:paraId="196BC75D" w14:textId="77777777" w:rsidR="00760392" w:rsidRPr="00760392" w:rsidRDefault="00760392" w:rsidP="00760392">
            <w:pPr>
              <w:spacing w:after="0" w:line="240" w:lineRule="auto"/>
              <w:rPr>
                <w:rFonts w:ascii="Times New Roman" w:hAnsi="Times New Roman" w:cs="Times New Roman"/>
                <w:sz w:val="20"/>
                <w:szCs w:val="20"/>
              </w:rPr>
            </w:pPr>
            <w:proofErr w:type="spellStart"/>
            <w:r w:rsidRPr="00760392">
              <w:rPr>
                <w:rFonts w:ascii="Times New Roman" w:hAnsi="Times New Roman" w:cs="Times New Roman"/>
                <w:sz w:val="20"/>
                <w:szCs w:val="20"/>
              </w:rPr>
              <w:t>combined_hbr</w:t>
            </w:r>
            <w:proofErr w:type="spellEnd"/>
          </w:p>
        </w:tc>
        <w:tc>
          <w:tcPr>
            <w:tcW w:w="993" w:type="dxa"/>
            <w:vAlign w:val="center"/>
            <w:hideMark/>
          </w:tcPr>
          <w:p w14:paraId="56CBEF02"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double</w:t>
            </w:r>
          </w:p>
        </w:tc>
        <w:tc>
          <w:tcPr>
            <w:tcW w:w="911" w:type="dxa"/>
            <w:vAlign w:val="center"/>
            <w:hideMark/>
          </w:tcPr>
          <w:p w14:paraId="689D10B7"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Input</w:t>
            </w:r>
          </w:p>
        </w:tc>
        <w:tc>
          <w:tcPr>
            <w:tcW w:w="1215" w:type="dxa"/>
            <w:vAlign w:val="center"/>
            <w:hideMark/>
          </w:tcPr>
          <w:p w14:paraId="6C973962"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Read-Only</w:t>
            </w:r>
          </w:p>
        </w:tc>
        <w:tc>
          <w:tcPr>
            <w:tcW w:w="5147" w:type="dxa"/>
            <w:vAlign w:val="center"/>
            <w:hideMark/>
          </w:tcPr>
          <w:p w14:paraId="00815CF1"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Scaled sum of structural radii () expressed in meters.</w:t>
            </w:r>
          </w:p>
        </w:tc>
      </w:tr>
      <w:tr w:rsidR="00760392" w:rsidRPr="00760392" w14:paraId="61262683" w14:textId="77777777" w:rsidTr="006C393B">
        <w:tc>
          <w:tcPr>
            <w:tcW w:w="1696" w:type="dxa"/>
            <w:shd w:val="clear" w:color="auto" w:fill="DAE9F7" w:themeFill="text2" w:themeFillTint="1A"/>
            <w:vAlign w:val="center"/>
            <w:hideMark/>
          </w:tcPr>
          <w:p w14:paraId="43AF19D7" w14:textId="77777777" w:rsidR="00760392" w:rsidRPr="00760392" w:rsidRDefault="00760392" w:rsidP="00760392">
            <w:pPr>
              <w:spacing w:after="0" w:line="240" w:lineRule="auto"/>
              <w:rPr>
                <w:rFonts w:ascii="Times New Roman" w:hAnsi="Times New Roman" w:cs="Times New Roman"/>
                <w:sz w:val="20"/>
                <w:szCs w:val="20"/>
              </w:rPr>
            </w:pPr>
            <w:proofErr w:type="spellStart"/>
            <w:r w:rsidRPr="00760392">
              <w:rPr>
                <w:rFonts w:ascii="Times New Roman" w:hAnsi="Times New Roman" w:cs="Times New Roman"/>
                <w:sz w:val="20"/>
                <w:szCs w:val="20"/>
              </w:rPr>
              <w:t>calculated_pc</w:t>
            </w:r>
            <w:proofErr w:type="spellEnd"/>
          </w:p>
        </w:tc>
        <w:tc>
          <w:tcPr>
            <w:tcW w:w="993" w:type="dxa"/>
            <w:vAlign w:val="center"/>
            <w:hideMark/>
          </w:tcPr>
          <w:p w14:paraId="2F7F1DA8"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double</w:t>
            </w:r>
          </w:p>
        </w:tc>
        <w:tc>
          <w:tcPr>
            <w:tcW w:w="911" w:type="dxa"/>
            <w:vAlign w:val="center"/>
            <w:hideMark/>
          </w:tcPr>
          <w:p w14:paraId="3AA1739F"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Output</w:t>
            </w:r>
          </w:p>
        </w:tc>
        <w:tc>
          <w:tcPr>
            <w:tcW w:w="1215" w:type="dxa"/>
            <w:vAlign w:val="center"/>
            <w:hideMark/>
          </w:tcPr>
          <w:p w14:paraId="5EDD8070"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Write-Only</w:t>
            </w:r>
          </w:p>
        </w:tc>
        <w:tc>
          <w:tcPr>
            <w:tcW w:w="5147" w:type="dxa"/>
            <w:vAlign w:val="center"/>
            <w:hideMark/>
          </w:tcPr>
          <w:p w14:paraId="7295352E"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Dimensionless calculation outcome containing the computed risk value.</w:t>
            </w:r>
          </w:p>
        </w:tc>
      </w:tr>
      <w:tr w:rsidR="00760392" w:rsidRPr="00760392" w14:paraId="72F9203D" w14:textId="77777777" w:rsidTr="006C393B">
        <w:tc>
          <w:tcPr>
            <w:tcW w:w="1696" w:type="dxa"/>
            <w:shd w:val="clear" w:color="auto" w:fill="DAE9F7" w:themeFill="text2" w:themeFillTint="1A"/>
            <w:vAlign w:val="center"/>
            <w:hideMark/>
          </w:tcPr>
          <w:p w14:paraId="0FA052B9" w14:textId="77777777" w:rsidR="00760392" w:rsidRPr="00760392" w:rsidRDefault="00760392" w:rsidP="00760392">
            <w:pPr>
              <w:spacing w:after="0" w:line="240" w:lineRule="auto"/>
              <w:rPr>
                <w:rFonts w:ascii="Times New Roman" w:hAnsi="Times New Roman" w:cs="Times New Roman"/>
                <w:sz w:val="20"/>
                <w:szCs w:val="20"/>
              </w:rPr>
            </w:pPr>
            <w:proofErr w:type="spellStart"/>
            <w:r w:rsidRPr="00760392">
              <w:rPr>
                <w:rFonts w:ascii="Times New Roman" w:hAnsi="Times New Roman" w:cs="Times New Roman"/>
                <w:sz w:val="20"/>
                <w:szCs w:val="20"/>
              </w:rPr>
              <w:t>b_plane_meta</w:t>
            </w:r>
            <w:proofErr w:type="spellEnd"/>
          </w:p>
        </w:tc>
        <w:tc>
          <w:tcPr>
            <w:tcW w:w="993" w:type="dxa"/>
            <w:vAlign w:val="center"/>
            <w:hideMark/>
          </w:tcPr>
          <w:p w14:paraId="14924299"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struct</w:t>
            </w:r>
          </w:p>
        </w:tc>
        <w:tc>
          <w:tcPr>
            <w:tcW w:w="911" w:type="dxa"/>
            <w:vAlign w:val="center"/>
            <w:hideMark/>
          </w:tcPr>
          <w:p w14:paraId="4A11B4AF"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Output</w:t>
            </w:r>
          </w:p>
        </w:tc>
        <w:tc>
          <w:tcPr>
            <w:tcW w:w="1215" w:type="dxa"/>
            <w:vAlign w:val="center"/>
            <w:hideMark/>
          </w:tcPr>
          <w:p w14:paraId="244D73E5"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Write-Only</w:t>
            </w:r>
          </w:p>
        </w:tc>
        <w:tc>
          <w:tcPr>
            <w:tcW w:w="5147" w:type="dxa"/>
            <w:vAlign w:val="center"/>
            <w:hideMark/>
          </w:tcPr>
          <w:p w14:paraId="4A63D542" w14:textId="77777777" w:rsidR="00760392" w:rsidRPr="00760392" w:rsidRDefault="00760392" w:rsidP="00760392">
            <w:pPr>
              <w:spacing w:after="0" w:line="240" w:lineRule="auto"/>
              <w:rPr>
                <w:rFonts w:ascii="Times New Roman" w:hAnsi="Times New Roman" w:cs="Times New Roman"/>
                <w:sz w:val="20"/>
                <w:szCs w:val="20"/>
              </w:rPr>
            </w:pPr>
            <w:r w:rsidRPr="00760392">
              <w:rPr>
                <w:rFonts w:ascii="Times New Roman" w:hAnsi="Times New Roman" w:cs="Times New Roman"/>
                <w:sz w:val="20"/>
                <w:szCs w:val="20"/>
              </w:rPr>
              <w:t>Contains structural output fields detailing the calculated elements on the 2D encounter plane.</w:t>
            </w:r>
          </w:p>
        </w:tc>
      </w:tr>
    </w:tbl>
    <w:p w14:paraId="0630136D" w14:textId="77777777" w:rsidR="005B2615" w:rsidRPr="005B2615" w:rsidRDefault="005B2615" w:rsidP="005B2615">
      <w:pPr>
        <w:spacing w:line="276" w:lineRule="auto"/>
        <w:rPr>
          <w:rFonts w:ascii="Times New Roman" w:hAnsi="Times New Roman" w:cs="Times New Roman"/>
        </w:rPr>
      </w:pPr>
    </w:p>
    <w:sectPr w:rsidR="005B2615" w:rsidRPr="005B2615">
      <w:headerReference w:type="default" r:id="rId9"/>
      <w:pgSz w:w="12240" w:h="15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C691" w14:textId="77777777" w:rsidR="00B1156C" w:rsidRPr="00760392" w:rsidRDefault="00B1156C" w:rsidP="00CC08B2">
      <w:pPr>
        <w:spacing w:after="0" w:line="240" w:lineRule="auto"/>
      </w:pPr>
      <w:r w:rsidRPr="00760392">
        <w:separator/>
      </w:r>
    </w:p>
  </w:endnote>
  <w:endnote w:type="continuationSeparator" w:id="0">
    <w:p w14:paraId="39155416" w14:textId="77777777" w:rsidR="00B1156C" w:rsidRPr="00760392" w:rsidRDefault="00B1156C" w:rsidP="00CC08B2">
      <w:pPr>
        <w:spacing w:after="0" w:line="240" w:lineRule="auto"/>
      </w:pPr>
      <w:r w:rsidRPr="007603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7A125" w14:textId="77777777" w:rsidR="00B1156C" w:rsidRPr="00760392" w:rsidRDefault="00B1156C" w:rsidP="00CC08B2">
      <w:pPr>
        <w:spacing w:after="0" w:line="240" w:lineRule="auto"/>
      </w:pPr>
      <w:r w:rsidRPr="00760392">
        <w:separator/>
      </w:r>
    </w:p>
  </w:footnote>
  <w:footnote w:type="continuationSeparator" w:id="0">
    <w:p w14:paraId="6FF67362" w14:textId="77777777" w:rsidR="00B1156C" w:rsidRPr="00760392" w:rsidRDefault="00B1156C" w:rsidP="00CC08B2">
      <w:pPr>
        <w:spacing w:after="0" w:line="240" w:lineRule="auto"/>
      </w:pPr>
      <w:r w:rsidRPr="007603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9"/>
      <w:gridCol w:w="4765"/>
      <w:gridCol w:w="3119"/>
    </w:tblGrid>
    <w:tr w:rsidR="00CC08B2" w:rsidRPr="00760392" w14:paraId="1F99FA4A" w14:textId="77777777" w:rsidTr="00540D1F">
      <w:trPr>
        <w:trHeight w:val="1257"/>
      </w:trPr>
      <w:tc>
        <w:tcPr>
          <w:tcW w:w="2039" w:type="dxa"/>
          <w:vAlign w:val="center"/>
        </w:tcPr>
        <w:p w14:paraId="08100DF7" w14:textId="77777777" w:rsidR="00CC08B2" w:rsidRPr="00760392" w:rsidRDefault="00CC08B2" w:rsidP="00540D1F">
          <w:pPr>
            <w:pStyle w:val="Intestazione"/>
            <w:jc w:val="center"/>
          </w:pPr>
          <w:r w:rsidRPr="00760392">
            <w:rPr>
              <w:rFonts w:ascii="Calibri" w:eastAsia="Calibri" w:hAnsi="Calibri" w:cs="Times New Roman"/>
              <w:noProof/>
              <w:lang w:eastAsia="it-IT"/>
            </w:rPr>
            <w:drawing>
              <wp:inline distT="0" distB="0" distL="0" distR="0" wp14:anchorId="71239D2E" wp14:editId="67D30EAC">
                <wp:extent cx="714375" cy="892059"/>
                <wp:effectExtent l="0" t="0" r="0" b="3810"/>
                <wp:docPr id="16306767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1">
                          <a:extLst>
                            <a:ext uri="{28A0092B-C50C-407E-A947-70E740481C1C}">
                              <a14:useLocalDpi xmlns:a14="http://schemas.microsoft.com/office/drawing/2010/main" val="0"/>
                            </a:ext>
                          </a:extLst>
                        </a:blip>
                        <a:stretch>
                          <a:fillRect/>
                        </a:stretch>
                      </pic:blipFill>
                      <pic:spPr>
                        <a:xfrm>
                          <a:off x="0" y="0"/>
                          <a:ext cx="718143" cy="896764"/>
                        </a:xfrm>
                        <a:prstGeom prst="rect">
                          <a:avLst/>
                        </a:prstGeom>
                      </pic:spPr>
                    </pic:pic>
                  </a:graphicData>
                </a:graphic>
              </wp:inline>
            </w:drawing>
          </w:r>
        </w:p>
      </w:tc>
      <w:tc>
        <w:tcPr>
          <w:tcW w:w="4765" w:type="dxa"/>
          <w:vAlign w:val="center"/>
        </w:tcPr>
        <w:p w14:paraId="3FCEE3ED" w14:textId="77777777" w:rsidR="00CC08B2" w:rsidRPr="00760392" w:rsidRDefault="00CC08B2" w:rsidP="00540D1F">
          <w:pPr>
            <w:jc w:val="center"/>
            <w:rPr>
              <w:rFonts w:ascii="Times New Roman" w:hAnsi="Times New Roman" w:cs="Times New Roman"/>
              <w:iCs/>
              <w:sz w:val="16"/>
              <w:szCs w:val="16"/>
            </w:rPr>
          </w:pPr>
          <w:r w:rsidRPr="00760392">
            <w:rPr>
              <w:rFonts w:ascii="Times New Roman" w:hAnsi="Times New Roman" w:cs="Times New Roman"/>
              <w:sz w:val="16"/>
              <w:szCs w:val="16"/>
            </w:rPr>
            <w:t>PROGETTO: “</w:t>
          </w:r>
          <w:r w:rsidRPr="00760392">
            <w:rPr>
              <w:rFonts w:ascii="Times New Roman" w:hAnsi="Times New Roman" w:cs="Times New Roman"/>
              <w:iCs/>
              <w:sz w:val="16"/>
              <w:szCs w:val="16"/>
            </w:rPr>
            <w:t xml:space="preserve">SPACE IT </w:t>
          </w:r>
          <w:proofErr w:type="gramStart"/>
          <w:r w:rsidRPr="00760392">
            <w:rPr>
              <w:rFonts w:ascii="Times New Roman" w:hAnsi="Times New Roman" w:cs="Times New Roman"/>
              <w:iCs/>
              <w:sz w:val="16"/>
              <w:szCs w:val="16"/>
            </w:rPr>
            <w:t>UP !</w:t>
          </w:r>
          <w:proofErr w:type="gramEnd"/>
          <w:r w:rsidRPr="00760392">
            <w:rPr>
              <w:rFonts w:ascii="Times New Roman" w:hAnsi="Times New Roman" w:cs="Times New Roman"/>
              <w:iCs/>
              <w:sz w:val="16"/>
              <w:szCs w:val="16"/>
            </w:rPr>
            <w:t>”</w:t>
          </w:r>
        </w:p>
        <w:p w14:paraId="7F0AC2F3" w14:textId="77777777" w:rsidR="00CC08B2" w:rsidRPr="00760392" w:rsidRDefault="00CC08B2" w:rsidP="00540D1F">
          <w:pPr>
            <w:jc w:val="center"/>
            <w:rPr>
              <w:rFonts w:ascii="Times New Roman" w:hAnsi="Times New Roman" w:cs="Times New Roman"/>
              <w:iCs/>
              <w:sz w:val="16"/>
              <w:szCs w:val="16"/>
            </w:rPr>
          </w:pPr>
          <w:r w:rsidRPr="00760392">
            <w:rPr>
              <w:rFonts w:ascii="Times New Roman" w:hAnsi="Times New Roman" w:cs="Times New Roman"/>
              <w:iCs/>
              <w:sz w:val="16"/>
              <w:szCs w:val="16"/>
            </w:rPr>
            <w:t>Contratto n. 2024-5-E.0. – CUP: I53D24000060005</w:t>
          </w:r>
        </w:p>
        <w:p w14:paraId="08C115C1" w14:textId="77777777" w:rsidR="00540D1F" w:rsidRPr="00760392" w:rsidRDefault="00540D1F" w:rsidP="00540D1F">
          <w:pPr>
            <w:jc w:val="center"/>
            <w:rPr>
              <w:rFonts w:ascii="Times New Roman" w:hAnsi="Times New Roman" w:cs="Times New Roman"/>
              <w:iCs/>
              <w:sz w:val="16"/>
              <w:szCs w:val="16"/>
            </w:rPr>
          </w:pPr>
          <w:r w:rsidRPr="00760392">
            <w:rPr>
              <w:rFonts w:ascii="Times New Roman" w:hAnsi="Times New Roman" w:cs="Times New Roman"/>
              <w:iCs/>
              <w:sz w:val="16"/>
              <w:szCs w:val="16"/>
            </w:rPr>
            <w:t>Interface Definition Document (IDD)</w:t>
          </w:r>
        </w:p>
        <w:p w14:paraId="7209735D" w14:textId="510A61AA" w:rsidR="00CC08B2" w:rsidRPr="00760392" w:rsidRDefault="00540D1F" w:rsidP="00540D1F">
          <w:pPr>
            <w:pStyle w:val="Intestazione"/>
            <w:jc w:val="center"/>
            <w:rPr>
              <w:rFonts w:ascii="Times New Roman" w:hAnsi="Times New Roman" w:cs="Times New Roman"/>
              <w:b/>
              <w:sz w:val="22"/>
              <w:szCs w:val="22"/>
            </w:rPr>
          </w:pPr>
          <w:r w:rsidRPr="00760392">
            <w:rPr>
              <w:rFonts w:ascii="Times New Roman" w:hAnsi="Times New Roman" w:cs="Times New Roman"/>
              <w:iCs/>
              <w:sz w:val="16"/>
              <w:szCs w:val="16"/>
            </w:rPr>
            <w:t>END-</w:t>
          </w:r>
          <w:r w:rsidR="003A5FB9" w:rsidRPr="00760392">
            <w:rPr>
              <w:rFonts w:ascii="Times New Roman" w:hAnsi="Times New Roman" w:cs="Times New Roman"/>
              <w:iCs/>
              <w:sz w:val="16"/>
              <w:szCs w:val="16"/>
            </w:rPr>
            <w:t>016: COLLISION AVOIDANCE</w:t>
          </w:r>
        </w:p>
      </w:tc>
      <w:tc>
        <w:tcPr>
          <w:tcW w:w="3119" w:type="dxa"/>
          <w:vAlign w:val="center"/>
        </w:tcPr>
        <w:p w14:paraId="47F5AA6C" w14:textId="77777777" w:rsidR="00540D1F" w:rsidRPr="00760392" w:rsidRDefault="00CC08B2" w:rsidP="00540D1F">
          <w:pPr>
            <w:pStyle w:val="Intestazione"/>
            <w:rPr>
              <w:rFonts w:ascii="Times New Roman" w:hAnsi="Times New Roman" w:cs="Times New Roman"/>
              <w:sz w:val="16"/>
              <w:szCs w:val="21"/>
            </w:rPr>
          </w:pPr>
          <w:r w:rsidRPr="00760392">
            <w:rPr>
              <w:rFonts w:ascii="Times New Roman" w:hAnsi="Times New Roman" w:cs="Times New Roman"/>
              <w:sz w:val="16"/>
              <w:szCs w:val="21"/>
            </w:rPr>
            <w:t>DOCUMENT ID:</w:t>
          </w:r>
        </w:p>
        <w:p w14:paraId="6F9BA1DB" w14:textId="6A5E8A89" w:rsidR="00CC08B2" w:rsidRPr="00760392" w:rsidRDefault="00CC08B2" w:rsidP="00540D1F">
          <w:pPr>
            <w:pStyle w:val="Intestazione"/>
            <w:rPr>
              <w:rFonts w:ascii="Times New Roman" w:hAnsi="Times New Roman" w:cs="Times New Roman"/>
              <w:sz w:val="16"/>
              <w:szCs w:val="21"/>
            </w:rPr>
          </w:pPr>
          <w:r w:rsidRPr="00760392">
            <w:rPr>
              <w:rFonts w:ascii="Times New Roman" w:hAnsi="Times New Roman" w:cs="Times New Roman"/>
              <w:sz w:val="16"/>
              <w:szCs w:val="21"/>
            </w:rPr>
            <w:t>D</w:t>
          </w:r>
          <w:r w:rsidR="00540D1F" w:rsidRPr="00760392">
            <w:rPr>
              <w:rFonts w:ascii="Times New Roman" w:hAnsi="Times New Roman" w:cs="Times New Roman"/>
              <w:sz w:val="16"/>
              <w:szCs w:val="21"/>
            </w:rPr>
            <w:t>X.X.X</w:t>
          </w:r>
          <w:r w:rsidRPr="00760392">
            <w:rPr>
              <w:rFonts w:ascii="Times New Roman" w:hAnsi="Times New Roman" w:cs="Times New Roman"/>
              <w:sz w:val="16"/>
              <w:szCs w:val="21"/>
            </w:rPr>
            <w:t>_Spoke2_</w:t>
          </w:r>
          <w:r w:rsidR="00540D1F" w:rsidRPr="00760392">
            <w:rPr>
              <w:rFonts w:ascii="Times New Roman" w:hAnsi="Times New Roman" w:cs="Times New Roman"/>
              <w:sz w:val="16"/>
              <w:szCs w:val="21"/>
            </w:rPr>
            <w:t>XXX</w:t>
          </w:r>
          <w:r w:rsidRPr="00760392">
            <w:rPr>
              <w:rFonts w:ascii="Times New Roman" w:hAnsi="Times New Roman" w:cs="Times New Roman"/>
              <w:sz w:val="16"/>
              <w:szCs w:val="21"/>
            </w:rPr>
            <w:t>_202</w:t>
          </w:r>
          <w:r w:rsidR="00540D1F" w:rsidRPr="00760392">
            <w:rPr>
              <w:rFonts w:ascii="Times New Roman" w:hAnsi="Times New Roman" w:cs="Times New Roman"/>
              <w:sz w:val="16"/>
              <w:szCs w:val="21"/>
            </w:rPr>
            <w:t>6</w:t>
          </w:r>
        </w:p>
        <w:p w14:paraId="77A151B8" w14:textId="77777777" w:rsidR="00540D1F" w:rsidRPr="00760392" w:rsidRDefault="00540D1F" w:rsidP="00540D1F">
          <w:pPr>
            <w:pStyle w:val="Intestazione"/>
            <w:rPr>
              <w:rFonts w:ascii="Times New Roman" w:hAnsi="Times New Roman" w:cs="Times New Roman"/>
              <w:sz w:val="8"/>
              <w:szCs w:val="14"/>
            </w:rPr>
          </w:pPr>
        </w:p>
        <w:p w14:paraId="409D3E21" w14:textId="5717D9F6" w:rsidR="00CC08B2" w:rsidRPr="00760392" w:rsidRDefault="00CC08B2" w:rsidP="00540D1F">
          <w:pPr>
            <w:pStyle w:val="Intestazione"/>
            <w:rPr>
              <w:rFonts w:ascii="Times New Roman" w:hAnsi="Times New Roman" w:cs="Times New Roman"/>
              <w:sz w:val="16"/>
              <w:szCs w:val="21"/>
            </w:rPr>
          </w:pPr>
          <w:r w:rsidRPr="00760392">
            <w:rPr>
              <w:rFonts w:ascii="Times New Roman" w:hAnsi="Times New Roman" w:cs="Times New Roman"/>
              <w:sz w:val="16"/>
              <w:szCs w:val="21"/>
            </w:rPr>
            <w:t xml:space="preserve">DATE OF DELIVERY: </w:t>
          </w:r>
          <w:r w:rsidR="00CA7CEB" w:rsidRPr="00760392">
            <w:rPr>
              <w:rFonts w:ascii="Times New Roman" w:hAnsi="Times New Roman" w:cs="Times New Roman"/>
              <w:sz w:val="16"/>
              <w:szCs w:val="21"/>
            </w:rPr>
            <w:t>XX</w:t>
          </w:r>
          <w:r w:rsidRPr="00760392">
            <w:rPr>
              <w:rFonts w:ascii="Times New Roman" w:hAnsi="Times New Roman" w:cs="Times New Roman"/>
              <w:sz w:val="16"/>
              <w:szCs w:val="21"/>
            </w:rPr>
            <w:t>/</w:t>
          </w:r>
          <w:r w:rsidR="00CA7CEB" w:rsidRPr="00760392">
            <w:rPr>
              <w:rFonts w:ascii="Times New Roman" w:hAnsi="Times New Roman" w:cs="Times New Roman"/>
              <w:sz w:val="16"/>
              <w:szCs w:val="21"/>
            </w:rPr>
            <w:t>XX</w:t>
          </w:r>
          <w:r w:rsidRPr="00760392">
            <w:rPr>
              <w:rFonts w:ascii="Times New Roman" w:hAnsi="Times New Roman" w:cs="Times New Roman"/>
              <w:sz w:val="16"/>
              <w:szCs w:val="21"/>
            </w:rPr>
            <w:t>/</w:t>
          </w:r>
          <w:r w:rsidR="00CA7CEB" w:rsidRPr="00760392">
            <w:rPr>
              <w:rFonts w:ascii="Times New Roman" w:hAnsi="Times New Roman" w:cs="Times New Roman"/>
              <w:sz w:val="16"/>
              <w:szCs w:val="21"/>
            </w:rPr>
            <w:t>2026</w:t>
          </w:r>
        </w:p>
        <w:p w14:paraId="72AC4E58" w14:textId="77777777" w:rsidR="00540D1F" w:rsidRPr="00760392" w:rsidRDefault="00540D1F" w:rsidP="00540D1F">
          <w:pPr>
            <w:pStyle w:val="Intestazione"/>
            <w:rPr>
              <w:rFonts w:ascii="Times New Roman" w:hAnsi="Times New Roman" w:cs="Times New Roman"/>
              <w:sz w:val="8"/>
              <w:szCs w:val="14"/>
            </w:rPr>
          </w:pPr>
        </w:p>
        <w:p w14:paraId="6B653D4B" w14:textId="16C7D808" w:rsidR="00CC08B2" w:rsidRPr="00760392" w:rsidRDefault="00CC08B2" w:rsidP="00540D1F">
          <w:pPr>
            <w:pStyle w:val="Intestazione"/>
            <w:rPr>
              <w:rFonts w:ascii="Times New Roman" w:hAnsi="Times New Roman" w:cs="Times New Roman"/>
              <w:sz w:val="16"/>
              <w:szCs w:val="21"/>
            </w:rPr>
          </w:pPr>
          <w:r w:rsidRPr="00760392">
            <w:rPr>
              <w:rFonts w:ascii="Times New Roman" w:hAnsi="Times New Roman" w:cs="Times New Roman"/>
              <w:sz w:val="16"/>
              <w:szCs w:val="21"/>
            </w:rPr>
            <w:t>REV.: V0.</w:t>
          </w:r>
          <w:r w:rsidR="00540D1F" w:rsidRPr="00760392">
            <w:rPr>
              <w:rFonts w:ascii="Times New Roman" w:hAnsi="Times New Roman" w:cs="Times New Roman"/>
              <w:sz w:val="16"/>
              <w:szCs w:val="21"/>
            </w:rPr>
            <w:t>1</w:t>
          </w:r>
        </w:p>
        <w:p w14:paraId="46515D59" w14:textId="77777777" w:rsidR="00540D1F" w:rsidRPr="00760392" w:rsidRDefault="00540D1F" w:rsidP="00540D1F">
          <w:pPr>
            <w:pStyle w:val="Intestazione"/>
            <w:rPr>
              <w:rFonts w:ascii="Times New Roman" w:hAnsi="Times New Roman" w:cs="Times New Roman"/>
              <w:sz w:val="8"/>
              <w:szCs w:val="14"/>
            </w:rPr>
          </w:pPr>
        </w:p>
        <w:p w14:paraId="25ED6720" w14:textId="0E1B8AF9" w:rsidR="00CC08B2" w:rsidRPr="00760392" w:rsidRDefault="00CC08B2" w:rsidP="00540D1F">
          <w:pPr>
            <w:pStyle w:val="Intestazione"/>
            <w:rPr>
              <w:rFonts w:ascii="Times New Roman" w:hAnsi="Times New Roman" w:cs="Times New Roman"/>
              <w:sz w:val="16"/>
              <w:szCs w:val="21"/>
            </w:rPr>
          </w:pPr>
          <w:r w:rsidRPr="00760392">
            <w:rPr>
              <w:rFonts w:ascii="Times New Roman" w:hAnsi="Times New Roman" w:cs="Times New Roman"/>
              <w:sz w:val="16"/>
              <w:szCs w:val="21"/>
            </w:rPr>
            <w:t xml:space="preserve">Pag: </w:t>
          </w:r>
          <w:r w:rsidRPr="00760392">
            <w:rPr>
              <w:rFonts w:ascii="Times New Roman" w:hAnsi="Times New Roman" w:cs="Times New Roman"/>
              <w:sz w:val="16"/>
              <w:szCs w:val="21"/>
            </w:rPr>
            <w:fldChar w:fldCharType="begin"/>
          </w:r>
          <w:r w:rsidRPr="00760392">
            <w:rPr>
              <w:rFonts w:ascii="Times New Roman" w:hAnsi="Times New Roman" w:cs="Times New Roman"/>
              <w:sz w:val="16"/>
              <w:szCs w:val="21"/>
            </w:rPr>
            <w:instrText xml:space="preserve"> PAGE </w:instrText>
          </w:r>
          <w:r w:rsidRPr="00760392">
            <w:rPr>
              <w:rFonts w:ascii="Times New Roman" w:hAnsi="Times New Roman" w:cs="Times New Roman"/>
              <w:sz w:val="16"/>
              <w:szCs w:val="21"/>
            </w:rPr>
            <w:fldChar w:fldCharType="separate"/>
          </w:r>
          <w:r w:rsidRPr="00760392">
            <w:rPr>
              <w:rFonts w:ascii="Times New Roman" w:hAnsi="Times New Roman" w:cs="Times New Roman"/>
              <w:sz w:val="16"/>
              <w:szCs w:val="21"/>
            </w:rPr>
            <w:t>9</w:t>
          </w:r>
          <w:r w:rsidRPr="00760392">
            <w:rPr>
              <w:rFonts w:ascii="Times New Roman" w:hAnsi="Times New Roman" w:cs="Times New Roman"/>
              <w:sz w:val="16"/>
              <w:szCs w:val="21"/>
            </w:rPr>
            <w:fldChar w:fldCharType="end"/>
          </w:r>
          <w:r w:rsidRPr="00760392">
            <w:rPr>
              <w:rFonts w:ascii="Times New Roman" w:hAnsi="Times New Roman" w:cs="Times New Roman"/>
              <w:sz w:val="16"/>
              <w:szCs w:val="21"/>
            </w:rPr>
            <w:t xml:space="preserve"> di </w:t>
          </w:r>
          <w:r w:rsidRPr="00760392">
            <w:rPr>
              <w:rFonts w:ascii="Times New Roman" w:hAnsi="Times New Roman" w:cs="Times New Roman"/>
              <w:sz w:val="16"/>
              <w:szCs w:val="21"/>
            </w:rPr>
            <w:fldChar w:fldCharType="begin"/>
          </w:r>
          <w:r w:rsidRPr="00760392">
            <w:rPr>
              <w:rFonts w:ascii="Times New Roman" w:hAnsi="Times New Roman" w:cs="Times New Roman"/>
              <w:sz w:val="16"/>
              <w:szCs w:val="21"/>
            </w:rPr>
            <w:instrText xml:space="preserve"> NUMPAGES </w:instrText>
          </w:r>
          <w:r w:rsidRPr="00760392">
            <w:rPr>
              <w:rFonts w:ascii="Times New Roman" w:hAnsi="Times New Roman" w:cs="Times New Roman"/>
              <w:sz w:val="16"/>
              <w:szCs w:val="21"/>
            </w:rPr>
            <w:fldChar w:fldCharType="separate"/>
          </w:r>
          <w:r w:rsidRPr="00760392">
            <w:rPr>
              <w:rFonts w:ascii="Times New Roman" w:hAnsi="Times New Roman" w:cs="Times New Roman"/>
              <w:sz w:val="16"/>
              <w:szCs w:val="21"/>
            </w:rPr>
            <w:t>34</w:t>
          </w:r>
          <w:r w:rsidRPr="00760392">
            <w:rPr>
              <w:rFonts w:ascii="Times New Roman" w:hAnsi="Times New Roman" w:cs="Times New Roman"/>
              <w:sz w:val="16"/>
              <w:szCs w:val="21"/>
            </w:rPr>
            <w:fldChar w:fldCharType="end"/>
          </w:r>
        </w:p>
      </w:tc>
    </w:tr>
  </w:tbl>
  <w:p w14:paraId="7029D214" w14:textId="77777777" w:rsidR="00CC08B2" w:rsidRPr="00760392" w:rsidRDefault="00CC08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53A"/>
    <w:multiLevelType w:val="multilevel"/>
    <w:tmpl w:val="C0F4E3E2"/>
    <w:lvl w:ilvl="0">
      <w:start w:val="2"/>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7E034D7"/>
    <w:multiLevelType w:val="multilevel"/>
    <w:tmpl w:val="D69E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F4F62"/>
    <w:multiLevelType w:val="multilevel"/>
    <w:tmpl w:val="6CC894D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EFE2B7C"/>
    <w:multiLevelType w:val="multilevel"/>
    <w:tmpl w:val="D0A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62AF1"/>
    <w:multiLevelType w:val="hybridMultilevel"/>
    <w:tmpl w:val="1F28AA4E"/>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4B5637B"/>
    <w:multiLevelType w:val="multilevel"/>
    <w:tmpl w:val="AF8CFE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25C82B67"/>
    <w:multiLevelType w:val="hybridMultilevel"/>
    <w:tmpl w:val="8DA0AAA0"/>
    <w:lvl w:ilvl="0" w:tplc="8462125A">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68B6A8B"/>
    <w:multiLevelType w:val="multilevel"/>
    <w:tmpl w:val="5C56DD34"/>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BCA1858"/>
    <w:multiLevelType w:val="hybridMultilevel"/>
    <w:tmpl w:val="2FC4CED0"/>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C265D5C"/>
    <w:multiLevelType w:val="multilevel"/>
    <w:tmpl w:val="A83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F3652"/>
    <w:multiLevelType w:val="multilevel"/>
    <w:tmpl w:val="70F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B65CF"/>
    <w:multiLevelType w:val="hybridMultilevel"/>
    <w:tmpl w:val="FF96C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A05F77"/>
    <w:multiLevelType w:val="multilevel"/>
    <w:tmpl w:val="4A6A22D6"/>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48B5992"/>
    <w:multiLevelType w:val="multilevel"/>
    <w:tmpl w:val="17268372"/>
    <w:lvl w:ilvl="0">
      <w:start w:val="5"/>
      <w:numFmt w:val="decimal"/>
      <w:lvlText w:val="%1."/>
      <w:lvlJc w:val="left"/>
      <w:pPr>
        <w:ind w:left="360" w:hanging="360"/>
      </w:pPr>
      <w:rPr>
        <w:rFonts w:hint="default"/>
      </w:rPr>
    </w:lvl>
    <w:lvl w:ilvl="1">
      <w:start w:val="1"/>
      <w:numFmt w:val="decimal"/>
      <w:lvlText w:val="%1.%2."/>
      <w:lvlJc w:val="left"/>
      <w:pPr>
        <w:ind w:left="1627" w:hanging="72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801" w:hanging="108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975" w:hanging="144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8149" w:hanging="1800"/>
      </w:pPr>
      <w:rPr>
        <w:rFonts w:hint="default"/>
      </w:rPr>
    </w:lvl>
    <w:lvl w:ilvl="8">
      <w:start w:val="1"/>
      <w:numFmt w:val="decimal"/>
      <w:lvlText w:val="%1.%2.%3.%4.%5.%6.%7.%8.%9."/>
      <w:lvlJc w:val="left"/>
      <w:pPr>
        <w:ind w:left="9056" w:hanging="1800"/>
      </w:pPr>
      <w:rPr>
        <w:rFonts w:hint="default"/>
      </w:rPr>
    </w:lvl>
  </w:abstractNum>
  <w:abstractNum w:abstractNumId="14" w15:restartNumberingAfterBreak="0">
    <w:nsid w:val="48187C43"/>
    <w:multiLevelType w:val="multilevel"/>
    <w:tmpl w:val="D9C6F8C4"/>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85B7DA8"/>
    <w:multiLevelType w:val="multilevel"/>
    <w:tmpl w:val="DF08D5CC"/>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7CD0CD3"/>
    <w:multiLevelType w:val="multilevel"/>
    <w:tmpl w:val="AF8CFE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5B49435C"/>
    <w:multiLevelType w:val="multilevel"/>
    <w:tmpl w:val="C10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F3C78"/>
    <w:multiLevelType w:val="hybridMultilevel"/>
    <w:tmpl w:val="F07ECFA2"/>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2423C7D"/>
    <w:multiLevelType w:val="multilevel"/>
    <w:tmpl w:val="7F348AE2"/>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0" w15:restartNumberingAfterBreak="0">
    <w:nsid w:val="651B08B2"/>
    <w:multiLevelType w:val="hybridMultilevel"/>
    <w:tmpl w:val="0B4EEB96"/>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6A633706"/>
    <w:multiLevelType w:val="hybridMultilevel"/>
    <w:tmpl w:val="BAD40C2E"/>
    <w:lvl w:ilvl="0" w:tplc="0410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2" w15:restartNumberingAfterBreak="0">
    <w:nsid w:val="737D587A"/>
    <w:multiLevelType w:val="hybridMultilevel"/>
    <w:tmpl w:val="4BC8C554"/>
    <w:lvl w:ilvl="0" w:tplc="0410000F">
      <w:start w:val="1"/>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15:restartNumberingAfterBreak="0">
    <w:nsid w:val="778737F1"/>
    <w:multiLevelType w:val="multilevel"/>
    <w:tmpl w:val="BD085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F151B"/>
    <w:multiLevelType w:val="multilevel"/>
    <w:tmpl w:val="BCD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C70D6"/>
    <w:multiLevelType w:val="multilevel"/>
    <w:tmpl w:val="3C5CF944"/>
    <w:lvl w:ilvl="0">
      <w:start w:val="2"/>
      <w:numFmt w:val="decimal"/>
      <w:lvlText w:val="%1."/>
      <w:lvlJc w:val="left"/>
      <w:pPr>
        <w:ind w:left="72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num w:numId="1" w16cid:durableId="1514152437">
    <w:abstractNumId w:val="21"/>
  </w:num>
  <w:num w:numId="2" w16cid:durableId="586228542">
    <w:abstractNumId w:val="16"/>
  </w:num>
  <w:num w:numId="3" w16cid:durableId="195198431">
    <w:abstractNumId w:val="8"/>
  </w:num>
  <w:num w:numId="4" w16cid:durableId="193621421">
    <w:abstractNumId w:val="18"/>
  </w:num>
  <w:num w:numId="5" w16cid:durableId="2017153360">
    <w:abstractNumId w:val="4"/>
  </w:num>
  <w:num w:numId="6" w16cid:durableId="798500860">
    <w:abstractNumId w:val="11"/>
  </w:num>
  <w:num w:numId="7" w16cid:durableId="1448811317">
    <w:abstractNumId w:val="20"/>
  </w:num>
  <w:num w:numId="8" w16cid:durableId="1177497251">
    <w:abstractNumId w:val="19"/>
  </w:num>
  <w:num w:numId="9" w16cid:durableId="757216581">
    <w:abstractNumId w:val="25"/>
  </w:num>
  <w:num w:numId="10" w16cid:durableId="852887008">
    <w:abstractNumId w:val="0"/>
  </w:num>
  <w:num w:numId="11" w16cid:durableId="1997301907">
    <w:abstractNumId w:val="5"/>
  </w:num>
  <w:num w:numId="12" w16cid:durableId="2109962119">
    <w:abstractNumId w:val="6"/>
  </w:num>
  <w:num w:numId="13" w16cid:durableId="1610888296">
    <w:abstractNumId w:val="22"/>
  </w:num>
  <w:num w:numId="14" w16cid:durableId="434249703">
    <w:abstractNumId w:val="13"/>
  </w:num>
  <w:num w:numId="15" w16cid:durableId="512569303">
    <w:abstractNumId w:val="14"/>
  </w:num>
  <w:num w:numId="16" w16cid:durableId="2008707759">
    <w:abstractNumId w:val="12"/>
  </w:num>
  <w:num w:numId="17" w16cid:durableId="1407612301">
    <w:abstractNumId w:val="15"/>
  </w:num>
  <w:num w:numId="18" w16cid:durableId="1611740107">
    <w:abstractNumId w:val="7"/>
  </w:num>
  <w:num w:numId="19" w16cid:durableId="2059738847">
    <w:abstractNumId w:val="2"/>
  </w:num>
  <w:num w:numId="20" w16cid:durableId="1246454398">
    <w:abstractNumId w:val="17"/>
  </w:num>
  <w:num w:numId="21" w16cid:durableId="1561745847">
    <w:abstractNumId w:val="10"/>
  </w:num>
  <w:num w:numId="22" w16cid:durableId="586810649">
    <w:abstractNumId w:val="3"/>
  </w:num>
  <w:num w:numId="23" w16cid:durableId="745958437">
    <w:abstractNumId w:val="1"/>
  </w:num>
  <w:num w:numId="24" w16cid:durableId="523514922">
    <w:abstractNumId w:val="24"/>
  </w:num>
  <w:num w:numId="25" w16cid:durableId="627975241">
    <w:abstractNumId w:val="23"/>
  </w:num>
  <w:num w:numId="26" w16cid:durableId="616788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B4"/>
    <w:rsid w:val="000360B0"/>
    <w:rsid w:val="00036C0F"/>
    <w:rsid w:val="00063DDB"/>
    <w:rsid w:val="00067E74"/>
    <w:rsid w:val="000E6500"/>
    <w:rsid w:val="00127F46"/>
    <w:rsid w:val="00173DDC"/>
    <w:rsid w:val="0017431D"/>
    <w:rsid w:val="0017475D"/>
    <w:rsid w:val="00185D92"/>
    <w:rsid w:val="00190970"/>
    <w:rsid w:val="001B08C0"/>
    <w:rsid w:val="00287DFE"/>
    <w:rsid w:val="002C1807"/>
    <w:rsid w:val="00341AB5"/>
    <w:rsid w:val="00380B2E"/>
    <w:rsid w:val="003A5FB9"/>
    <w:rsid w:val="003E1423"/>
    <w:rsid w:val="003E6929"/>
    <w:rsid w:val="00476D27"/>
    <w:rsid w:val="00540D1F"/>
    <w:rsid w:val="0055068D"/>
    <w:rsid w:val="005B2615"/>
    <w:rsid w:val="00620D54"/>
    <w:rsid w:val="006C393B"/>
    <w:rsid w:val="00733D37"/>
    <w:rsid w:val="00751677"/>
    <w:rsid w:val="00757C55"/>
    <w:rsid w:val="00760392"/>
    <w:rsid w:val="0078505D"/>
    <w:rsid w:val="007A66B4"/>
    <w:rsid w:val="007C3290"/>
    <w:rsid w:val="007E74AA"/>
    <w:rsid w:val="00885E45"/>
    <w:rsid w:val="008C19EA"/>
    <w:rsid w:val="00925CD9"/>
    <w:rsid w:val="0096521B"/>
    <w:rsid w:val="009C0D9C"/>
    <w:rsid w:val="009E1597"/>
    <w:rsid w:val="00A50AD3"/>
    <w:rsid w:val="00A703B8"/>
    <w:rsid w:val="00AB0BF3"/>
    <w:rsid w:val="00B1156C"/>
    <w:rsid w:val="00B17561"/>
    <w:rsid w:val="00B41137"/>
    <w:rsid w:val="00BA513F"/>
    <w:rsid w:val="00BB07B2"/>
    <w:rsid w:val="00BE65B7"/>
    <w:rsid w:val="00BF0E97"/>
    <w:rsid w:val="00BF7551"/>
    <w:rsid w:val="00CA7CEB"/>
    <w:rsid w:val="00CC08B2"/>
    <w:rsid w:val="00CE5C56"/>
    <w:rsid w:val="00D51577"/>
    <w:rsid w:val="00D726FA"/>
    <w:rsid w:val="00D74C19"/>
    <w:rsid w:val="00E57178"/>
    <w:rsid w:val="00EA581C"/>
    <w:rsid w:val="00EE0360"/>
    <w:rsid w:val="00F9649D"/>
    <w:rsid w:val="00FE5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41D8"/>
  <w15:chartTrackingRefBased/>
  <w15:docId w15:val="{111F083E-BD61-46C4-AB71-DAD48C55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7A6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A6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A66B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A66B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66B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66B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66B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66B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66B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66B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A66B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A66B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A66B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66B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66B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66B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66B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66B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6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66B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66B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66B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66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66B4"/>
    <w:rPr>
      <w:i/>
      <w:iCs/>
      <w:color w:val="404040" w:themeColor="text1" w:themeTint="BF"/>
    </w:rPr>
  </w:style>
  <w:style w:type="paragraph" w:styleId="Paragrafoelenco">
    <w:name w:val="List Paragraph"/>
    <w:basedOn w:val="Normale"/>
    <w:uiPriority w:val="34"/>
    <w:qFormat/>
    <w:rsid w:val="007A66B4"/>
    <w:pPr>
      <w:ind w:left="720"/>
      <w:contextualSpacing/>
    </w:pPr>
  </w:style>
  <w:style w:type="character" w:styleId="Enfasiintensa">
    <w:name w:val="Intense Emphasis"/>
    <w:basedOn w:val="Carpredefinitoparagrafo"/>
    <w:uiPriority w:val="21"/>
    <w:qFormat/>
    <w:rsid w:val="007A66B4"/>
    <w:rPr>
      <w:i/>
      <w:iCs/>
      <w:color w:val="0F4761" w:themeColor="accent1" w:themeShade="BF"/>
    </w:rPr>
  </w:style>
  <w:style w:type="paragraph" w:styleId="Citazioneintensa">
    <w:name w:val="Intense Quote"/>
    <w:basedOn w:val="Normale"/>
    <w:next w:val="Normale"/>
    <w:link w:val="CitazioneintensaCarattere"/>
    <w:uiPriority w:val="30"/>
    <w:qFormat/>
    <w:rsid w:val="007A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66B4"/>
    <w:rPr>
      <w:i/>
      <w:iCs/>
      <w:color w:val="0F4761" w:themeColor="accent1" w:themeShade="BF"/>
    </w:rPr>
  </w:style>
  <w:style w:type="character" w:styleId="Riferimentointenso">
    <w:name w:val="Intense Reference"/>
    <w:basedOn w:val="Carpredefinitoparagrafo"/>
    <w:uiPriority w:val="32"/>
    <w:qFormat/>
    <w:rsid w:val="007A66B4"/>
    <w:rPr>
      <w:b/>
      <w:bCs/>
      <w:smallCaps/>
      <w:color w:val="0F4761" w:themeColor="accent1" w:themeShade="BF"/>
      <w:spacing w:val="5"/>
    </w:rPr>
  </w:style>
  <w:style w:type="paragraph" w:styleId="Titolosommario">
    <w:name w:val="TOC Heading"/>
    <w:basedOn w:val="Titolo1"/>
    <w:next w:val="Normale"/>
    <w:uiPriority w:val="39"/>
    <w:unhideWhenUsed/>
    <w:qFormat/>
    <w:rsid w:val="00925CD9"/>
    <w:pPr>
      <w:spacing w:before="240" w:after="0" w:line="259" w:lineRule="auto"/>
      <w:outlineLvl w:val="9"/>
    </w:pPr>
    <w:rPr>
      <w:kern w:val="0"/>
      <w:sz w:val="32"/>
      <w:szCs w:val="32"/>
      <w:lang w:val="it-IT" w:eastAsia="it-IT"/>
      <w14:ligatures w14:val="none"/>
    </w:rPr>
  </w:style>
  <w:style w:type="paragraph" w:styleId="Sommario1">
    <w:name w:val="toc 1"/>
    <w:basedOn w:val="Normale"/>
    <w:next w:val="Normale"/>
    <w:autoRedefine/>
    <w:uiPriority w:val="39"/>
    <w:unhideWhenUsed/>
    <w:rsid w:val="00CE5C56"/>
    <w:pPr>
      <w:spacing w:after="100"/>
    </w:pPr>
  </w:style>
  <w:style w:type="paragraph" w:styleId="Sommario2">
    <w:name w:val="toc 2"/>
    <w:basedOn w:val="Normale"/>
    <w:next w:val="Normale"/>
    <w:autoRedefine/>
    <w:uiPriority w:val="39"/>
    <w:unhideWhenUsed/>
    <w:rsid w:val="00CE5C56"/>
    <w:pPr>
      <w:spacing w:after="100"/>
      <w:ind w:left="240"/>
    </w:pPr>
  </w:style>
  <w:style w:type="paragraph" w:styleId="Sommario3">
    <w:name w:val="toc 3"/>
    <w:basedOn w:val="Normale"/>
    <w:next w:val="Normale"/>
    <w:autoRedefine/>
    <w:uiPriority w:val="39"/>
    <w:unhideWhenUsed/>
    <w:rsid w:val="00CE5C56"/>
    <w:pPr>
      <w:spacing w:after="100"/>
      <w:ind w:left="480"/>
    </w:pPr>
  </w:style>
  <w:style w:type="character" w:styleId="Collegamentoipertestuale">
    <w:name w:val="Hyperlink"/>
    <w:basedOn w:val="Carpredefinitoparagrafo"/>
    <w:uiPriority w:val="99"/>
    <w:unhideWhenUsed/>
    <w:rsid w:val="00CE5C56"/>
    <w:rPr>
      <w:color w:val="467886" w:themeColor="hyperlink"/>
      <w:u w:val="single"/>
    </w:rPr>
  </w:style>
  <w:style w:type="paragraph" w:styleId="Intestazione">
    <w:name w:val="header"/>
    <w:basedOn w:val="Normale"/>
    <w:link w:val="IntestazioneCarattere"/>
    <w:unhideWhenUsed/>
    <w:rsid w:val="00CC08B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C08B2"/>
  </w:style>
  <w:style w:type="paragraph" w:styleId="Pidipagina">
    <w:name w:val="footer"/>
    <w:basedOn w:val="Normale"/>
    <w:link w:val="PidipaginaCarattere"/>
    <w:uiPriority w:val="99"/>
    <w:unhideWhenUsed/>
    <w:rsid w:val="00CC08B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C08B2"/>
  </w:style>
  <w:style w:type="table" w:styleId="Grigliatabella">
    <w:name w:val="Table Grid"/>
    <w:basedOn w:val="Tabellanormale"/>
    <w:uiPriority w:val="39"/>
    <w:rsid w:val="00760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0D36D-88E9-49D9-A3A1-508251D5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11</Pages>
  <Words>2340</Words>
  <Characters>13343</Characters>
  <Application>Microsoft Office Word</Application>
  <DocSecurity>0</DocSecurity>
  <Lines>111</Lines>
  <Paragraphs>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mascia bucciarelli</dc:creator>
  <cp:keywords/>
  <dc:description/>
  <cp:lastModifiedBy>S5Lab Osservazioni</cp:lastModifiedBy>
  <cp:revision>30</cp:revision>
  <dcterms:created xsi:type="dcterms:W3CDTF">2026-03-02T14:55:00Z</dcterms:created>
  <dcterms:modified xsi:type="dcterms:W3CDTF">2026-05-20T12:29:00Z</dcterms:modified>
</cp:coreProperties>
</file>