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tbl>
      <w:tblPr>
        <w:tblStyle w:val="Table1"/>
        <w:tblW w:w="9628.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Master Degree: Data Science</w:t>
              <w:br w:type="textWrapping"/>
              <w:t xml:space="preserve">a.y. 2024/2025</w:t>
            </w:r>
          </w:p>
        </w:tc>
        <w:tc>
          <w:tcPr>
            <w:tcBorders>
              <w:top w:color="000000" w:space="0" w:sz="4" w:val="single"/>
              <w:bottom w:color="000000" w:space="0" w:sz="4" w:val="single"/>
            </w:tcBorders>
          </w:tcPr>
          <w:p w:rsidR="00000000" w:rsidDel="00000000" w:rsidP="00000000" w:rsidRDefault="00000000" w:rsidRPr="00000000" w14:paraId="00000003">
            <w:pPr>
              <w:spacing w:after="12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27 November 2024</w:t>
            </w:r>
          </w:p>
        </w:tc>
      </w:tr>
      <w:tr>
        <w:trPr>
          <w:cantSplit w:val="0"/>
          <w:tblHeader w:val="0"/>
        </w:trPr>
        <w:tc>
          <w:tcPr>
            <w:gridSpan w:val="2"/>
            <w:tcBorders>
              <w:top w:color="000000" w:space="0" w:sz="4" w:val="single"/>
            </w:tcBorders>
          </w:tcPr>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276" w:lineRule="auto"/>
              <w:jc w:val="both"/>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BIOINFORMATICS AND NETWORK MEDICINE</w:t>
            </w:r>
          </w:p>
        </w:tc>
      </w:tr>
    </w:tbl>
    <w:p w:rsidR="00000000" w:rsidDel="00000000" w:rsidP="00000000" w:rsidRDefault="00000000" w:rsidRPr="00000000" w14:paraId="00000006">
      <w:pPr>
        <w:spacing w:after="12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7">
      <w:pPr>
        <w:jc w:val="both"/>
        <w:rPr>
          <w:rFonts w:ascii="Arial" w:cs="Arial" w:eastAsia="Arial" w:hAnsi="Arial"/>
          <w:color w:val="366091"/>
          <w:sz w:val="32"/>
          <w:szCs w:val="32"/>
        </w:rPr>
      </w:pPr>
      <w:r w:rsidDel="00000000" w:rsidR="00000000" w:rsidRPr="00000000">
        <w:rPr>
          <w:rFonts w:ascii="Arial" w:cs="Arial" w:eastAsia="Arial" w:hAnsi="Arial"/>
          <w:color w:val="366091"/>
          <w:sz w:val="32"/>
          <w:szCs w:val="32"/>
          <w:rtl w:val="0"/>
        </w:rPr>
        <w:t xml:space="preserve">Putative disease gene identification and drug repurposing for &lt;DISEASE&gt;</w:t>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A. Student, B. Student, C. Student</w:t>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tl w:val="0"/>
        </w:rPr>
        <w:t xml:space="preserve">GROUP &lt;nn&gt;</w:t>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Delivered: day Month year </w:t>
      </w:r>
    </w:p>
    <w:p w:rsidR="00000000" w:rsidDel="00000000" w:rsidP="00000000" w:rsidRDefault="00000000" w:rsidRPr="00000000" w14:paraId="0000000B">
      <w:pPr>
        <w:jc w:val="both"/>
        <w:rPr>
          <w:rFonts w:ascii="Arial" w:cs="Arial" w:eastAsia="Arial" w:hAnsi="Arial"/>
          <w:b w:val="1"/>
        </w:rPr>
      </w:pPr>
      <w:r w:rsidDel="00000000" w:rsidR="00000000" w:rsidRPr="00000000">
        <w:rPr>
          <w:rFonts w:ascii="Arial" w:cs="Arial" w:eastAsia="Arial" w:hAnsi="Arial"/>
          <w:b w:val="1"/>
          <w:rtl w:val="0"/>
        </w:rPr>
        <w:t xml:space="preserve">ABSTRACT </w:t>
      </w:r>
    </w:p>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rtl w:val="0"/>
        </w:rPr>
        <w:t xml:space="preserve">Brief and clear paragraph: it should be a miniature of the manuscript including a brief description of scientific issue and aim, methods, main result, and conclusion.</w:t>
      </w:r>
      <w:r w:rsidDel="00000000" w:rsidR="00000000" w:rsidRPr="00000000">
        <w:rPr>
          <w:rtl w:val="0"/>
        </w:rPr>
      </w:r>
    </w:p>
    <w:p w:rsidR="00000000" w:rsidDel="00000000" w:rsidP="00000000" w:rsidRDefault="00000000" w:rsidRPr="00000000" w14:paraId="0000000D">
      <w:pPr>
        <w:jc w:val="both"/>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This section includes: the definition of the scientific issue; the summary of main results in the scientific literature (state of the art) and of the principles needed for the comprehension of the new hypothesis; the identification of the hypothesis, the disclosure of the relevance of the results and the overview of contents of following sections. In the introduction the aims of the study must be clearly stated. It does not include conclusions and recommendations.</w:t>
      </w:r>
    </w:p>
    <w:p w:rsidR="00000000" w:rsidDel="00000000" w:rsidP="00000000" w:rsidRDefault="00000000" w:rsidRPr="00000000" w14:paraId="0000000F">
      <w:pPr>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MATERIALS AND METHODS</w:t>
      </w:r>
    </w:p>
    <w:p w:rsidR="00000000" w:rsidDel="00000000" w:rsidP="00000000" w:rsidRDefault="00000000" w:rsidRPr="00000000" w14:paraId="00000010">
      <w:pPr>
        <w:spacing w:before="240" w:lineRule="auto"/>
        <w:jc w:val="both"/>
        <w:rPr>
          <w:rFonts w:ascii="Arial" w:cs="Arial" w:eastAsia="Arial" w:hAnsi="Arial"/>
        </w:rPr>
      </w:pPr>
      <w:r w:rsidDel="00000000" w:rsidR="00000000" w:rsidRPr="00000000">
        <w:rPr>
          <w:rFonts w:ascii="Arial" w:cs="Arial" w:eastAsia="Arial" w:hAnsi="Arial"/>
          <w:rtl w:val="0"/>
        </w:rPr>
        <w:t xml:space="preserve">Describe in this section the experimental procedures and resources, data analysis procedures and statistical methods. Give enough detail to replicate the experiment but do not overwhelm the reader with too many details. For what concerns the specific work, please follow these main steps: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PPI and GDA data gathering and interactome reconstruction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 PPIs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BioGRID latest release to build the human interactome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“all organisms” tab3 file, unzip and get “Homo sapiens” only</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ilter out all non-human interactions, i.e., both “organism A” and “B” fields must be = 9606 (Homo sapiens)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only “physical” interactions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System Type” = physical)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purge out redundant and self loops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solate the largest connected component (interactome LCC)</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Gather gene-disease associations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(GDAs) of the disease </w:t>
      </w:r>
      <w:r w:rsidDel="00000000" w:rsidR="00000000" w:rsidRPr="00000000">
        <w:rPr>
          <w:rFonts w:ascii="Arial" w:cs="Arial" w:eastAsia="Arial" w:hAnsi="Arial"/>
          <w:rtl w:val="0"/>
        </w:rPr>
        <w:t xml:space="preserve">assigned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is provided (DisGeNet starting this year is behind a paywall) along with these instructions in the file “DISEASES_Summary_GDA_CURATED_&lt;id&gt;.tsv</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For each disease, GDAs are reported in the column “Gene”</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verify on </w:t>
      </w:r>
      <w:hyperlink r:id="rId7">
        <w:r w:rsidDel="00000000" w:rsidR="00000000" w:rsidRPr="00000000">
          <w:rPr>
            <w:rFonts w:ascii="Arial" w:cs="Arial" w:eastAsia="Arial" w:hAnsi="Arial"/>
            <w:color w:val="1155cc"/>
            <w:u w:val="single"/>
            <w:rtl w:val="0"/>
          </w:rPr>
          <w:t xml:space="preserve">HGNC</w:t>
        </w:r>
      </w:hyperlink>
      <w:r w:rsidDel="00000000" w:rsidR="00000000" w:rsidRPr="00000000">
        <w:rPr>
          <w:rFonts w:ascii="Arial" w:cs="Arial" w:eastAsia="Arial" w:hAnsi="Arial"/>
          <w:rtl w:val="0"/>
        </w:rPr>
        <w:t xml:space="preserve"> the correctness of gene names, report deviations and inconsistencies, resolve conflicting information, if any, also by checking the columns UnitProt, geneEnsemblIDs, geneNcbiID, geneNcbiType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b w:val="1"/>
        </w:rPr>
      </w:pPr>
      <w:r w:rsidDel="00000000" w:rsidR="00000000" w:rsidRPr="00000000">
        <w:rPr>
          <w:rFonts w:ascii="Arial" w:cs="Arial" w:eastAsia="Arial" w:hAnsi="Arial"/>
          <w:b w:val="1"/>
          <w:rtl w:val="0"/>
        </w:rPr>
        <w:t xml:space="preserve">Compute and characterize the disease LCC and its basic network measures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40" w:line="276"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the presence of disease genes in the interactome LCC (as from point 1.1)</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identify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w:t>
      </w:r>
      <w:r w:rsidDel="00000000" w:rsidR="00000000" w:rsidRPr="00000000">
        <w:rPr>
          <w:rFonts w:ascii="Arial" w:cs="Arial" w:eastAsia="Arial" w:hAnsi="Arial"/>
          <w:rtl w:val="0"/>
        </w:rPr>
        <w:t xml:space="preserve">interactome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w:t>
      </w:r>
      <w:r w:rsidDel="00000000" w:rsidR="00000000" w:rsidRPr="00000000">
        <w:rPr>
          <w:rFonts w:ascii="Arial" w:cs="Arial" w:eastAsia="Arial" w:hAnsi="Arial"/>
          <w:rtl w:val="0"/>
        </w:rPr>
        <w:t xml:space="preserve">getting the interactions among disease genes only, and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disease LCC (i.e. the LCC of the disease </w:t>
      </w:r>
      <w:r w:rsidDel="00000000" w:rsidR="00000000" w:rsidRPr="00000000">
        <w:rPr>
          <w:rFonts w:ascii="Arial" w:cs="Arial" w:eastAsia="Arial" w:hAnsi="Arial"/>
          <w:rtl w:val="0"/>
        </w:rPr>
        <w:t xml:space="preserve">interactome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40" w:line="276"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ummarize the GDA-related data as in table 1</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the following network metrics on the disease LCC:</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degree</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Betweenness centrality </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Eigenvector centrality </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Closeness centrality </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 Betweenness/Node degree</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 a table the above network measures of the first 50 disease genes in the disease LCC ordered for </w:t>
      </w:r>
      <w:r w:rsidDel="00000000" w:rsidR="00000000" w:rsidRPr="00000000">
        <w:rPr>
          <w:rFonts w:ascii="Arial" w:cs="Arial" w:eastAsia="Arial" w:hAnsi="Arial"/>
          <w:rtl w:val="0"/>
        </w:rPr>
        <w:t xml:space="preserve">node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 from higher to lower, as in table 2</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u w:val="none"/>
        </w:rPr>
      </w:pPr>
      <w:r w:rsidDel="00000000" w:rsidR="00000000" w:rsidRPr="00000000">
        <w:rPr>
          <w:rFonts w:ascii="Arial" w:cs="Arial" w:eastAsia="Arial" w:hAnsi="Arial"/>
          <w:rtl w:val="0"/>
        </w:rPr>
        <w:t xml:space="preserve">Represent node degree and node betweenness in a scatterplot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1 Summary of GDAs and basic network data</w:t>
      </w:r>
    </w:p>
    <w:tbl>
      <w:tblPr>
        <w:tblStyle w:val="Table2"/>
        <w:tblpPr w:leftFromText="141" w:rightFromText="141" w:topFromText="0" w:bottomFromText="0" w:vertAnchor="text" w:horzAnchor="text" w:tblpX="0" w:tblpY="0"/>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125"/>
        <w:gridCol w:w="1500"/>
        <w:gridCol w:w="1590"/>
        <w:gridCol w:w="1605"/>
        <w:tblGridChange w:id="0">
          <w:tblGrid>
            <w:gridCol w:w="1905"/>
            <w:gridCol w:w="1455"/>
            <w:gridCol w:w="1125"/>
            <w:gridCol w:w="1500"/>
            <w:gridCol w:w="1590"/>
            <w:gridCol w:w="1605"/>
          </w:tblGrid>
        </w:tblGridChange>
      </w:tblGrid>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disease name</w:t>
            </w:r>
          </w:p>
        </w:tc>
        <w:tc>
          <w:tcPr>
            <w:shd w:fill="f4cccc"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UMLS disease ID</w:t>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MeSH disease class</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jc w:val="center"/>
              <w:rPr>
                <w:rFonts w:ascii="Arial" w:cs="Arial" w:eastAsia="Arial" w:hAnsi="Arial"/>
              </w:rPr>
            </w:pPr>
            <w:r w:rsidDel="00000000" w:rsidR="00000000" w:rsidRPr="00000000">
              <w:rPr>
                <w:rFonts w:ascii="Arial" w:cs="Arial" w:eastAsia="Arial" w:hAnsi="Arial"/>
                <w:rtl w:val="0"/>
              </w:rPr>
              <w:t xml:space="preserve">number of associated genes</w:t>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jc w:val="center"/>
              <w:rPr>
                <w:rFonts w:ascii="Arial" w:cs="Arial" w:eastAsia="Arial" w:hAnsi="Arial"/>
              </w:rPr>
            </w:pPr>
            <w:r w:rsidDel="00000000" w:rsidR="00000000" w:rsidRPr="00000000">
              <w:rPr>
                <w:rFonts w:ascii="Arial" w:cs="Arial" w:eastAsia="Arial" w:hAnsi="Arial"/>
                <w:rtl w:val="0"/>
              </w:rPr>
              <w:t xml:space="preserve">number of genes present in the interactome</w:t>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jc w:val="center"/>
              <w:rPr>
                <w:rFonts w:ascii="Arial" w:cs="Arial" w:eastAsia="Arial" w:hAnsi="Arial"/>
              </w:rPr>
            </w:pPr>
            <w:r w:rsidDel="00000000" w:rsidR="00000000" w:rsidRPr="00000000">
              <w:rPr>
                <w:rFonts w:ascii="Arial" w:cs="Arial" w:eastAsia="Arial" w:hAnsi="Arial"/>
                <w:rtl w:val="0"/>
              </w:rPr>
              <w:t xml:space="preserve">LCC size of the disease interactome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Blood Coagulation Disorders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C0005779</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C02</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rFonts w:ascii="Menlo" w:cs="Menlo" w:eastAsia="Menlo" w:hAnsi="Menlo"/>
              </w:rPr>
            </w:pPr>
            <w:r w:rsidDel="00000000" w:rsidR="00000000" w:rsidRPr="00000000">
              <w:rPr>
                <w:rFonts w:ascii="Menlo" w:cs="Menlo" w:eastAsia="Menlo" w:hAnsi="Menlo"/>
                <w:rtl w:val="0"/>
              </w:rPr>
              <w:t xml:space="preserve">267</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center"/>
              <w:rPr>
                <w:rFonts w:ascii="Menlo" w:cs="Menlo" w:eastAsia="Menlo" w:hAnsi="Menlo"/>
              </w:rPr>
            </w:pPr>
            <w:r w:rsidDel="00000000" w:rsidR="00000000" w:rsidRPr="00000000">
              <w:rPr>
                <w:rFonts w:ascii="Menlo" w:cs="Menlo" w:eastAsia="Menlo" w:hAnsi="Menlo"/>
                <w:rtl w:val="0"/>
              </w:rPr>
              <w:t xml:space="preserve">250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rFonts w:ascii="Menlo" w:cs="Menlo" w:eastAsia="Menlo" w:hAnsi="Menlo"/>
              </w:rPr>
            </w:pPr>
            <w:r w:rsidDel="00000000" w:rsidR="00000000" w:rsidRPr="00000000">
              <w:rPr>
                <w:rFonts w:ascii="Menlo" w:cs="Menlo" w:eastAsia="Menlo" w:hAnsi="Menlo"/>
                <w:rtl w:val="0"/>
              </w:rPr>
              <w:t xml:space="preserve">180</w:t>
            </w:r>
          </w:p>
        </w:tc>
      </w:tr>
    </w:tbl>
    <w:p w:rsidR="00000000" w:rsidDel="00000000" w:rsidP="00000000" w:rsidRDefault="00000000" w:rsidRPr="00000000" w14:paraId="0000003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Table 2 Main network metrics of disease LCC genes</w:t>
      </w:r>
    </w:p>
    <w:tbl>
      <w:tblPr>
        <w:tblStyle w:val="Table3"/>
        <w:tblpPr w:leftFromText="141" w:rightFromText="141" w:topFromText="0" w:bottomFromText="0" w:vertAnchor="text" w:horzAnchor="text" w:tblpX="0" w:tblpY="0"/>
        <w:tblW w:w="92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
        <w:gridCol w:w="1125"/>
        <w:gridCol w:w="718"/>
        <w:gridCol w:w="1275"/>
        <w:gridCol w:w="1843"/>
        <w:gridCol w:w="1701"/>
        <w:gridCol w:w="1701"/>
        <w:tblGridChange w:id="0">
          <w:tblGrid>
            <w:gridCol w:w="841"/>
            <w:gridCol w:w="1125"/>
            <w:gridCol w:w="718"/>
            <w:gridCol w:w="1275"/>
            <w:gridCol w:w="1843"/>
            <w:gridCol w:w="1701"/>
            <w:gridCol w:w="1701"/>
          </w:tblGrid>
        </w:tblGridChange>
      </w:tblGrid>
      <w:tr>
        <w:trPr>
          <w:cantSplit w:val="0"/>
          <w:tblHeader w:val="0"/>
        </w:trPr>
        <w:tc>
          <w:tcPr>
            <w:shd w:fill="f4cccc"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rFonts w:ascii="Arial" w:cs="Arial" w:eastAsia="Arial" w:hAnsi="Arial"/>
                <w:sz w:val="15"/>
                <w:szCs w:val="15"/>
              </w:rPr>
            </w:pPr>
            <w:r w:rsidDel="00000000" w:rsidR="00000000" w:rsidRPr="00000000">
              <w:rPr>
                <w:rFonts w:ascii="Arial" w:cs="Arial" w:eastAsia="Arial" w:hAnsi="Arial"/>
                <w:sz w:val="15"/>
                <w:szCs w:val="15"/>
                <w:rtl w:val="0"/>
              </w:rPr>
              <w:t xml:space="preserve">Ranking</w:t>
            </w:r>
          </w:p>
        </w:tc>
        <w:tc>
          <w:tcPr>
            <w:shd w:fill="f4cccc"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rFonts w:ascii="Arial" w:cs="Arial" w:eastAsia="Arial" w:hAnsi="Arial"/>
                <w:sz w:val="15"/>
                <w:szCs w:val="15"/>
              </w:rPr>
            </w:pPr>
            <w:r w:rsidDel="00000000" w:rsidR="00000000" w:rsidRPr="00000000">
              <w:rPr>
                <w:rFonts w:ascii="Arial" w:cs="Arial" w:eastAsia="Arial" w:hAnsi="Arial"/>
                <w:sz w:val="15"/>
                <w:szCs w:val="15"/>
                <w:rtl w:val="0"/>
              </w:rPr>
              <w:t xml:space="preserve">Gene name</w:t>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rFonts w:ascii="Arial" w:cs="Arial" w:eastAsia="Arial" w:hAnsi="Arial"/>
                <w:sz w:val="15"/>
                <w:szCs w:val="15"/>
              </w:rPr>
            </w:pPr>
            <w:r w:rsidDel="00000000" w:rsidR="00000000" w:rsidRPr="00000000">
              <w:rPr>
                <w:rFonts w:ascii="Arial" w:cs="Arial" w:eastAsia="Arial" w:hAnsi="Arial"/>
                <w:sz w:val="15"/>
                <w:szCs w:val="15"/>
                <w:rtl w:val="0"/>
              </w:rPr>
              <w:t xml:space="preserve">Degree</w:t>
            </w:r>
          </w:p>
        </w:tc>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rFonts w:ascii="Arial" w:cs="Arial" w:eastAsia="Arial" w:hAnsi="Arial"/>
                <w:sz w:val="15"/>
                <w:szCs w:val="15"/>
              </w:rPr>
            </w:pPr>
            <w:r w:rsidDel="00000000" w:rsidR="00000000" w:rsidRPr="00000000">
              <w:rPr>
                <w:rFonts w:ascii="Arial" w:cs="Arial" w:eastAsia="Arial" w:hAnsi="Arial"/>
                <w:color w:val="000000"/>
                <w:sz w:val="15"/>
                <w:szCs w:val="15"/>
                <w:rtl w:val="0"/>
              </w:rPr>
              <w:t xml:space="preserve">Betweenness</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1">
            <w:pPr>
              <w:widowControl w:val="0"/>
              <w:jc w:val="center"/>
              <w:rPr>
                <w:rFonts w:ascii="Arial" w:cs="Arial" w:eastAsia="Arial" w:hAnsi="Arial"/>
                <w:sz w:val="15"/>
                <w:szCs w:val="15"/>
              </w:rPr>
            </w:pPr>
            <w:r w:rsidDel="00000000" w:rsidR="00000000" w:rsidRPr="00000000">
              <w:rPr>
                <w:rFonts w:ascii="Arial" w:cs="Arial" w:eastAsia="Arial" w:hAnsi="Arial"/>
                <w:color w:val="000000"/>
                <w:sz w:val="15"/>
                <w:szCs w:val="15"/>
                <w:rtl w:val="0"/>
              </w:rPr>
              <w:t xml:space="preserve">Eigenvector centrality</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2">
            <w:pPr>
              <w:widowControl w:val="0"/>
              <w:jc w:val="center"/>
              <w:rPr>
                <w:rFonts w:ascii="Arial" w:cs="Arial" w:eastAsia="Arial" w:hAnsi="Arial"/>
                <w:sz w:val="15"/>
                <w:szCs w:val="15"/>
              </w:rPr>
            </w:pPr>
            <w:r w:rsidDel="00000000" w:rsidR="00000000" w:rsidRPr="00000000">
              <w:rPr>
                <w:rFonts w:ascii="Arial" w:cs="Arial" w:eastAsia="Arial" w:hAnsi="Arial"/>
                <w:color w:val="000000"/>
                <w:sz w:val="15"/>
                <w:szCs w:val="15"/>
                <w:rtl w:val="0"/>
              </w:rPr>
              <w:t xml:space="preserve">Closeness centrality</w:t>
            </w:r>
            <w:r w:rsidDel="00000000" w:rsidR="00000000" w:rsidRPr="00000000">
              <w:rPr>
                <w:rtl w:val="0"/>
              </w:rPr>
            </w:r>
          </w:p>
        </w:tc>
        <w:tc>
          <w:tcPr>
            <w:shd w:fill="f4cccc" w:val="clear"/>
            <w:tcMar>
              <w:top w:w="100.0" w:type="dxa"/>
              <w:left w:w="100.0" w:type="dxa"/>
              <w:bottom w:w="100.0" w:type="dxa"/>
              <w:right w:w="100.0" w:type="dxa"/>
            </w:tcMar>
          </w:tcPr>
          <w:p w:rsidR="00000000" w:rsidDel="00000000" w:rsidP="00000000" w:rsidRDefault="00000000" w:rsidRPr="00000000" w14:paraId="00000043">
            <w:pPr>
              <w:widowControl w:val="0"/>
              <w:jc w:val="center"/>
              <w:rPr>
                <w:rFonts w:ascii="Arial" w:cs="Arial" w:eastAsia="Arial" w:hAnsi="Arial"/>
                <w:sz w:val="15"/>
                <w:szCs w:val="15"/>
              </w:rPr>
            </w:pPr>
            <w:r w:rsidDel="00000000" w:rsidR="00000000" w:rsidRPr="00000000">
              <w:rPr>
                <w:rFonts w:ascii="Arial" w:cs="Arial" w:eastAsia="Arial" w:hAnsi="Arial"/>
                <w:color w:val="000000"/>
                <w:sz w:val="15"/>
                <w:szCs w:val="15"/>
                <w:rtl w:val="0"/>
              </w:rPr>
              <w:t xml:space="preserve">ratio Betw./Degree</w:t>
            </w:r>
            <w:r w:rsidDel="00000000" w:rsidR="00000000" w:rsidRPr="00000000">
              <w:rPr>
                <w:rtl w:val="0"/>
              </w:rPr>
            </w:r>
          </w:p>
        </w:tc>
      </w:tr>
      <w:tr>
        <w:trPr>
          <w:cantSplit w:val="0"/>
          <w:trHeight w:val="157" w:hRule="atLeast"/>
          <w:tblHeader w:val="0"/>
        </w:trPr>
        <w:tc>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EWSR1</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91</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0.138182</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0.001465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0.296849</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color w:val="000000"/>
                <w:sz w:val="15"/>
                <w:szCs w:val="15"/>
                <w:rtl w:val="0"/>
              </w:rPr>
              <w:t xml:space="preserve">0.0015</w:t>
            </w:r>
            <w:r w:rsidDel="00000000" w:rsidR="00000000" w:rsidRPr="00000000">
              <w:rPr>
                <w:rtl w:val="0"/>
              </w:rPr>
            </w:r>
          </w:p>
        </w:tc>
      </w:tr>
      <w:tr>
        <w:trPr>
          <w:cantSplit w:val="0"/>
          <w:tblHeader w:val="0"/>
        </w:trPr>
        <w:tc>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BRCA1</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81</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0.104515</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0.0395061</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0.284398</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rFonts w:ascii="Menlo" w:cs="Menlo" w:eastAsia="Menlo" w:hAnsi="Menlo"/>
                <w:color w:val="000000"/>
                <w:sz w:val="15"/>
                <w:szCs w:val="15"/>
              </w:rPr>
            </w:pPr>
            <w:r w:rsidDel="00000000" w:rsidR="00000000" w:rsidRPr="00000000">
              <w:rPr>
                <w:rFonts w:ascii="Menlo" w:cs="Menlo" w:eastAsia="Menlo" w:hAnsi="Menlo"/>
                <w:color w:val="000000"/>
                <w:sz w:val="15"/>
                <w:szCs w:val="15"/>
                <w:rtl w:val="0"/>
              </w:rPr>
              <w:t xml:space="preserve">0.0013</w:t>
            </w:r>
          </w:p>
        </w:tc>
      </w:tr>
      <w:tr>
        <w:trPr>
          <w:cantSplit w:val="0"/>
          <w:tblHeader w:val="0"/>
        </w:trPr>
        <w:tc>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both"/>
              <w:rPr>
                <w:rFonts w:ascii="Menlo" w:cs="Menlo" w:eastAsia="Menlo" w:hAnsi="Menlo"/>
                <w:sz w:val="15"/>
                <w:szCs w:val="15"/>
              </w:rPr>
            </w:pPr>
            <w:r w:rsidDel="00000000" w:rsidR="00000000" w:rsidRPr="00000000">
              <w:rPr>
                <w:rFonts w:ascii="Menlo" w:cs="Menlo" w:eastAsia="Menlo" w:hAnsi="Menlo"/>
                <w:sz w:val="15"/>
                <w:szCs w:val="15"/>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center"/>
              <w:rPr>
                <w:rFonts w:ascii="Menlo" w:cs="Menlo" w:eastAsia="Menlo" w:hAnsi="Menlo"/>
                <w:sz w:val="15"/>
                <w:szCs w:val="15"/>
              </w:rPr>
            </w:pPr>
            <w:r w:rsidDel="00000000" w:rsidR="00000000" w:rsidRPr="00000000">
              <w:rPr>
                <w:rFonts w:ascii="Menlo" w:cs="Menlo" w:eastAsia="Menlo" w:hAnsi="Menlo"/>
                <w:sz w:val="15"/>
                <w:szCs w:val="15"/>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center"/>
              <w:rPr>
                <w:rFonts w:ascii="Menlo" w:cs="Menlo" w:eastAsia="Menlo" w:hAnsi="Menlo"/>
                <w:color w:val="000000"/>
                <w:sz w:val="15"/>
                <w:szCs w:val="15"/>
              </w:rPr>
            </w:pPr>
            <w:r w:rsidDel="00000000" w:rsidR="00000000" w:rsidRPr="00000000">
              <w:rPr>
                <w:rFonts w:ascii="Menlo" w:cs="Menlo" w:eastAsia="Menlo" w:hAnsi="Menlo"/>
                <w:sz w:val="15"/>
                <w:szCs w:val="15"/>
                <w:rtl w:val="0"/>
              </w:rPr>
              <w:t xml:space="preserve">…</w:t>
            </w:r>
            <w:r w:rsidDel="00000000" w:rsidR="00000000" w:rsidRPr="00000000">
              <w:rPr>
                <w:rtl w:val="0"/>
              </w:rPr>
            </w:r>
          </w:p>
        </w:tc>
      </w:tr>
    </w:tbl>
    <w:p w:rsidR="00000000" w:rsidDel="00000000" w:rsidP="00000000" w:rsidRDefault="00000000" w:rsidRPr="00000000" w14:paraId="0000005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Comparative analysis of the disease genes identification algorithms</w:t>
      </w:r>
    </w:p>
    <w:p w:rsidR="00000000" w:rsidDel="00000000" w:rsidP="00000000" w:rsidRDefault="00000000" w:rsidRPr="00000000" w14:paraId="0000005E">
      <w:pPr>
        <w:numPr>
          <w:ilvl w:val="1"/>
          <w:numId w:val="1"/>
        </w:numPr>
        <w:ind w:left="1440" w:hanging="360"/>
        <w:jc w:val="both"/>
        <w:rPr>
          <w:b w:val="1"/>
        </w:rPr>
      </w:pPr>
      <w:r w:rsidDel="00000000" w:rsidR="00000000" w:rsidRPr="00000000">
        <w:rPr>
          <w:rFonts w:ascii="Arial" w:cs="Arial" w:eastAsia="Arial" w:hAnsi="Arial"/>
          <w:rtl w:val="0"/>
        </w:rPr>
        <w:t xml:space="preserve">Use the following algorithms to infer and validate (point 2.2) putative disease genes: </w:t>
      </w:r>
      <w:r w:rsidDel="00000000" w:rsidR="00000000" w:rsidRPr="00000000">
        <w:rPr>
          <w:rtl w:val="0"/>
        </w:rPr>
      </w:r>
    </w:p>
    <w:p w:rsidR="00000000" w:rsidDel="00000000" w:rsidP="00000000" w:rsidRDefault="00000000" w:rsidRPr="00000000" w14:paraId="0000005F">
      <w:pPr>
        <w:numPr>
          <w:ilvl w:val="2"/>
          <w:numId w:val="1"/>
        </w:numPr>
        <w:spacing w:after="120" w:line="240" w:lineRule="auto"/>
        <w:ind w:left="2160" w:hanging="360"/>
        <w:jc w:val="both"/>
        <w:rPr/>
      </w:pPr>
      <w:r w:rsidDel="00000000" w:rsidR="00000000" w:rsidRPr="00000000">
        <w:rPr>
          <w:rFonts w:ascii="Arial" w:cs="Arial" w:eastAsia="Arial" w:hAnsi="Arial"/>
          <w:rtl w:val="0"/>
        </w:rPr>
        <w:t xml:space="preserve">DIAMOnD (python code available </w:t>
      </w:r>
      <w:hyperlink r:id="rId8">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 default parameters</w:t>
      </w:r>
      <w:r w:rsidDel="00000000" w:rsidR="00000000" w:rsidRPr="00000000">
        <w:rPr>
          <w:rtl w:val="0"/>
        </w:rPr>
      </w:r>
    </w:p>
    <w:p w:rsidR="00000000" w:rsidDel="00000000" w:rsidP="00000000" w:rsidRDefault="00000000" w:rsidRPr="00000000" w14:paraId="00000060">
      <w:pPr>
        <w:numPr>
          <w:ilvl w:val="2"/>
          <w:numId w:val="1"/>
        </w:numPr>
        <w:spacing w:after="120" w:line="240" w:lineRule="auto"/>
        <w:ind w:left="2160" w:hanging="360"/>
        <w:jc w:val="both"/>
        <w:rPr/>
      </w:pPr>
      <w:r w:rsidDel="00000000" w:rsidR="00000000" w:rsidRPr="00000000">
        <w:rPr>
          <w:rFonts w:ascii="Arial" w:cs="Arial" w:eastAsia="Arial" w:hAnsi="Arial"/>
          <w:rtl w:val="0"/>
        </w:rPr>
        <w:t xml:space="preserve">DiaBLE: starting from the DIAMOnD code, change the universe size used in the hypergeometric function (see slides </w:t>
      </w:r>
      <w:hyperlink r:id="rId9">
        <w:r w:rsidDel="00000000" w:rsidR="00000000" w:rsidRPr="00000000">
          <w:rPr>
            <w:rFonts w:ascii="Arial" w:cs="Arial" w:eastAsia="Arial" w:hAnsi="Arial"/>
            <w:color w:val="1155cc"/>
            <w:u w:val="single"/>
            <w:rtl w:val="0"/>
          </w:rPr>
          <w:t xml:space="preserve">4.1</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1">
      <w:pPr>
        <w:numPr>
          <w:ilvl w:val="2"/>
          <w:numId w:val="1"/>
        </w:numPr>
        <w:spacing w:after="120" w:line="240" w:lineRule="auto"/>
        <w:ind w:left="2160" w:hanging="360"/>
        <w:jc w:val="both"/>
        <w:rPr/>
      </w:pPr>
      <w:r w:rsidDel="00000000" w:rsidR="00000000" w:rsidRPr="00000000">
        <w:rPr>
          <w:rFonts w:ascii="Arial" w:cs="Arial" w:eastAsia="Arial" w:hAnsi="Arial"/>
          <w:rtl w:val="0"/>
        </w:rPr>
        <w:t xml:space="preserve">Diffusion-based algorithm, diffusion times (arbitrary unit): t=0.002, 0.005, 0.01</w:t>
      </w:r>
      <w:r w:rsidDel="00000000" w:rsidR="00000000" w:rsidRPr="00000000">
        <w:rPr>
          <w:rtl w:val="0"/>
        </w:rPr>
      </w:r>
    </w:p>
    <w:p w:rsidR="00000000" w:rsidDel="00000000" w:rsidP="00000000" w:rsidRDefault="00000000" w:rsidRPr="00000000" w14:paraId="00000062">
      <w:pPr>
        <w:numPr>
          <w:ilvl w:val="1"/>
          <w:numId w:val="1"/>
        </w:numPr>
        <w:ind w:left="1440" w:hanging="360"/>
        <w:jc w:val="both"/>
        <w:rPr/>
      </w:pPr>
      <w:r w:rsidDel="00000000" w:rsidR="00000000" w:rsidRPr="00000000">
        <w:rPr>
          <w:rFonts w:ascii="Arial" w:cs="Arial" w:eastAsia="Arial" w:hAnsi="Arial"/>
          <w:rtl w:val="0"/>
        </w:rPr>
        <w:t xml:space="preserve">Computational validation</w:t>
      </w:r>
      <w:r w:rsidDel="00000000" w:rsidR="00000000" w:rsidRPr="00000000">
        <w:rPr>
          <w:rtl w:val="0"/>
        </w:rPr>
      </w:r>
    </w:p>
    <w:p w:rsidR="00000000" w:rsidDel="00000000" w:rsidP="00000000" w:rsidRDefault="00000000" w:rsidRPr="00000000" w14:paraId="00000063">
      <w:pPr>
        <w:numPr>
          <w:ilvl w:val="2"/>
          <w:numId w:val="1"/>
        </w:numPr>
        <w:ind w:left="2160" w:hanging="360"/>
        <w:jc w:val="both"/>
        <w:rPr>
          <w:b w:val="1"/>
        </w:rPr>
      </w:pPr>
      <w:r w:rsidDel="00000000" w:rsidR="00000000" w:rsidRPr="00000000">
        <w:rPr>
          <w:rFonts w:ascii="Arial" w:cs="Arial" w:eastAsia="Arial" w:hAnsi="Arial"/>
          <w:color w:val="000000"/>
          <w:rtl w:val="0"/>
        </w:rPr>
        <w:t xml:space="preserve">Perform a 5-fold cross validation: </w:t>
      </w:r>
      <w:r w:rsidDel="00000000" w:rsidR="00000000" w:rsidRPr="00000000">
        <w:rPr>
          <w:rFonts w:ascii="Arial" w:cs="Arial" w:eastAsia="Arial" w:hAnsi="Arial"/>
          <w:color w:val="000000"/>
          <w:sz w:val="24"/>
          <w:szCs w:val="24"/>
          <w:rtl w:val="0"/>
        </w:rPr>
        <w:t xml:space="preserve">s</w:t>
      </w:r>
      <w:r w:rsidDel="00000000" w:rsidR="00000000" w:rsidRPr="00000000">
        <w:rPr>
          <w:rFonts w:ascii="Arial" w:cs="Arial" w:eastAsia="Arial" w:hAnsi="Arial"/>
          <w:color w:val="000000"/>
          <w:rtl w:val="0"/>
        </w:rPr>
        <w:t xml:space="preserve">plit the disease genes set </w:t>
      </w:r>
      <w:r w:rsidDel="00000000" w:rsidR="00000000" w:rsidRPr="00000000">
        <w:rPr>
          <w:rFonts w:ascii="Arial" w:cs="Arial" w:eastAsia="Arial" w:hAnsi="Arial"/>
          <w:i w:val="1"/>
          <w:color w:val="000000"/>
          <w:rtl w:val="0"/>
        </w:rPr>
        <w:t xml:space="preserve">S</w:t>
      </w:r>
      <w:r w:rsidDel="00000000" w:rsidR="00000000" w:rsidRPr="00000000">
        <w:rPr>
          <w:rFonts w:ascii="Arial" w:cs="Arial" w:eastAsia="Arial" w:hAnsi="Arial"/>
          <w:i w:val="1"/>
          <w:color w:val="000000"/>
          <w:vertAlign w:val="subscript"/>
          <w:rtl w:val="0"/>
        </w:rPr>
        <w:t xml:space="preserve">0</w:t>
      </w:r>
      <w:r w:rsidDel="00000000" w:rsidR="00000000" w:rsidRPr="00000000">
        <w:rPr>
          <w:rFonts w:ascii="Arial" w:cs="Arial" w:eastAsia="Arial" w:hAnsi="Arial"/>
          <w:color w:val="000000"/>
          <w:rtl w:val="0"/>
        </w:rPr>
        <w:t xml:space="preserve"> into 5 subsets</w:t>
      </w:r>
      <w:r w:rsidDel="00000000" w:rsidR="00000000" w:rsidRPr="00000000">
        <w:rPr>
          <w:rFonts w:ascii="Arial" w:cs="Arial" w:eastAsia="Arial" w:hAnsi="Arial"/>
          <w:rtl w:val="0"/>
        </w:rPr>
        <w:t xml:space="preserve">. Each time, select one subset as probe set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vertAlign w:val="subscript"/>
          <w:rtl w:val="0"/>
        </w:rPr>
        <w:t xml:space="preserve">P</w:t>
      </w:r>
      <w:r w:rsidDel="00000000" w:rsidR="00000000" w:rsidRPr="00000000">
        <w:rPr>
          <w:rFonts w:ascii="Arial" w:cs="Arial" w:eastAsia="Arial" w:hAnsi="Arial"/>
          <w:rtl w:val="0"/>
        </w:rPr>
        <w:t xml:space="preserve"> and the remaining four subsets as training set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vertAlign w:val="subscript"/>
          <w:rtl w:val="0"/>
        </w:rPr>
        <w:t xml:space="preserve">T</w:t>
      </w:r>
      <w:r w:rsidDel="00000000" w:rsidR="00000000" w:rsidRPr="00000000">
        <w:rPr>
          <w:rFonts w:ascii="Arial" w:cs="Arial" w:eastAsia="Arial" w:hAnsi="Arial"/>
          <w:rtl w:val="0"/>
        </w:rPr>
        <w:t xml:space="preserve">. Run the algorithm of your choice using the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vertAlign w:val="subscript"/>
          <w:rtl w:val="0"/>
        </w:rPr>
        <w:t xml:space="preserve">T</w:t>
      </w:r>
      <w:r w:rsidDel="00000000" w:rsidR="00000000" w:rsidRPr="00000000">
        <w:rPr>
          <w:rFonts w:ascii="Arial" w:cs="Arial" w:eastAsia="Arial" w:hAnsi="Arial"/>
          <w:rtl w:val="0"/>
        </w:rPr>
        <w:t xml:space="preserve"> sets and check the output for genes in the </w:t>
      </w:r>
      <w:r w:rsidDel="00000000" w:rsidR="00000000" w:rsidRPr="00000000">
        <w:rPr>
          <w:rFonts w:ascii="Arial" w:cs="Arial" w:eastAsia="Arial" w:hAnsi="Arial"/>
          <w:i w:val="1"/>
          <w:rtl w:val="0"/>
        </w:rPr>
        <w:t xml:space="preserve">S</w:t>
      </w:r>
      <w:r w:rsidDel="00000000" w:rsidR="00000000" w:rsidRPr="00000000">
        <w:rPr>
          <w:rFonts w:ascii="Arial" w:cs="Arial" w:eastAsia="Arial" w:hAnsi="Arial"/>
          <w:i w:val="1"/>
          <w:vertAlign w:val="subscript"/>
          <w:rtl w:val="0"/>
        </w:rPr>
        <w:t xml:space="preserve">P</w:t>
      </w:r>
      <w:r w:rsidDel="00000000" w:rsidR="00000000" w:rsidRPr="00000000">
        <w:rPr>
          <w:rFonts w:ascii="Arial" w:cs="Arial" w:eastAsia="Arial" w:hAnsi="Arial"/>
          <w:rtl w:val="0"/>
        </w:rPr>
        <w:t xml:space="preserve"> set. IMPORTANT: in the Diffusion ranking you will find the seed genes (heat input=1) and the putative disease genes (heat input=0) predicted by the algorithm mixed together: clearly you must eliminate the seed genes (heat input=1) before carrying out the cross validation. This is also valid for point 3.1 if the best performing algorithm is Diffusion </w:t>
      </w:r>
      <w:r w:rsidDel="00000000" w:rsidR="00000000" w:rsidRPr="00000000">
        <w:rPr>
          <w:rtl w:val="0"/>
        </w:rPr>
      </w:r>
    </w:p>
    <w:p w:rsidR="00000000" w:rsidDel="00000000" w:rsidP="00000000" w:rsidRDefault="00000000" w:rsidRPr="00000000" w14:paraId="00000064">
      <w:pPr>
        <w:numPr>
          <w:ilvl w:val="2"/>
          <w:numId w:val="1"/>
        </w:numPr>
        <w:ind w:left="2160" w:hanging="360"/>
        <w:jc w:val="both"/>
        <w:rPr>
          <w:b w:val="1"/>
        </w:rPr>
      </w:pPr>
      <w:r w:rsidDel="00000000" w:rsidR="00000000" w:rsidRPr="00000000">
        <w:rPr>
          <w:rFonts w:ascii="Arial" w:cs="Arial" w:eastAsia="Arial" w:hAnsi="Arial"/>
          <w:rtl w:val="0"/>
        </w:rPr>
        <w:t xml:space="preserve">Compute the following performance metrics:</w:t>
      </w:r>
      <w:r w:rsidDel="00000000" w:rsidR="00000000" w:rsidRPr="00000000">
        <w:rPr>
          <w:rtl w:val="0"/>
        </w:rPr>
      </w:r>
    </w:p>
    <w:p w:rsidR="00000000" w:rsidDel="00000000" w:rsidP="00000000" w:rsidRDefault="00000000" w:rsidRPr="00000000" w14:paraId="00000065">
      <w:pPr>
        <w:numPr>
          <w:ilvl w:val="3"/>
          <w:numId w:val="1"/>
        </w:numPr>
        <w:ind w:left="2880" w:hanging="360"/>
        <w:jc w:val="both"/>
        <w:rPr/>
      </w:pPr>
      <w:r w:rsidDel="00000000" w:rsidR="00000000" w:rsidRPr="00000000">
        <w:rPr>
          <w:rFonts w:ascii="Arial" w:cs="Arial" w:eastAsia="Arial" w:hAnsi="Arial"/>
          <w:rtl w:val="0"/>
        </w:rPr>
        <w:t xml:space="preserve">precision (average </w:t>
      </w:r>
      <m:oMath>
        <m:r>
          <m:t>±</m:t>
        </m:r>
      </m:oMath>
      <w:r w:rsidDel="00000000" w:rsidR="00000000" w:rsidRPr="00000000">
        <w:rPr>
          <w:rFonts w:ascii="Arial" w:cs="Arial" w:eastAsia="Arial" w:hAnsi="Arial"/>
          <w:rtl w:val="0"/>
        </w:rPr>
        <w:t xml:space="preserve"> SD)</w:t>
      </w:r>
      <w:r w:rsidDel="00000000" w:rsidR="00000000" w:rsidRPr="00000000">
        <w:rPr>
          <w:rtl w:val="0"/>
        </w:rPr>
      </w:r>
    </w:p>
    <w:p w:rsidR="00000000" w:rsidDel="00000000" w:rsidP="00000000" w:rsidRDefault="00000000" w:rsidRPr="00000000" w14:paraId="00000066">
      <w:pPr>
        <w:numPr>
          <w:ilvl w:val="3"/>
          <w:numId w:val="1"/>
        </w:numPr>
        <w:ind w:left="2880" w:hanging="360"/>
        <w:jc w:val="both"/>
        <w:rPr/>
      </w:pPr>
      <w:r w:rsidDel="00000000" w:rsidR="00000000" w:rsidRPr="00000000">
        <w:rPr>
          <w:rFonts w:ascii="Arial" w:cs="Arial" w:eastAsia="Arial" w:hAnsi="Arial"/>
          <w:rtl w:val="0"/>
        </w:rPr>
        <w:t xml:space="preserve">recall (average </w:t>
      </w:r>
      <m:oMath>
        <m:r>
          <m:t>±</m:t>
        </m:r>
      </m:oMath>
      <w:r w:rsidDel="00000000" w:rsidR="00000000" w:rsidRPr="00000000">
        <w:rPr>
          <w:rFonts w:ascii="Arial" w:cs="Arial" w:eastAsia="Arial" w:hAnsi="Arial"/>
          <w:rtl w:val="0"/>
        </w:rPr>
        <w:t xml:space="preserve">SD)</w:t>
      </w:r>
      <w:r w:rsidDel="00000000" w:rsidR="00000000" w:rsidRPr="00000000">
        <w:rPr>
          <w:rtl w:val="0"/>
        </w:rPr>
      </w:r>
    </w:p>
    <w:p w:rsidR="00000000" w:rsidDel="00000000" w:rsidP="00000000" w:rsidRDefault="00000000" w:rsidRPr="00000000" w14:paraId="00000067">
      <w:pPr>
        <w:numPr>
          <w:ilvl w:val="3"/>
          <w:numId w:val="1"/>
        </w:numPr>
        <w:ind w:left="2880" w:hanging="360"/>
        <w:jc w:val="both"/>
        <w:rPr/>
      </w:pPr>
      <w:r w:rsidDel="00000000" w:rsidR="00000000" w:rsidRPr="00000000">
        <w:rPr>
          <w:rFonts w:ascii="Arial" w:cs="Arial" w:eastAsia="Arial" w:hAnsi="Arial"/>
          <w:rtl w:val="0"/>
        </w:rPr>
        <w:t xml:space="preserve">F1-score (average </w:t>
      </w:r>
      <m:oMath>
        <m:r>
          <m:t>±</m:t>
        </m:r>
      </m:oMath>
      <w:r w:rsidDel="00000000" w:rsidR="00000000" w:rsidRPr="00000000">
        <w:rPr>
          <w:rFonts w:ascii="Arial" w:cs="Arial" w:eastAsia="Arial" w:hAnsi="Arial"/>
          <w:rtl w:val="0"/>
        </w:rPr>
        <w:t xml:space="preserve">SD)</w:t>
      </w:r>
      <w:r w:rsidDel="00000000" w:rsidR="00000000" w:rsidRPr="00000000">
        <w:rPr>
          <w:rtl w:val="0"/>
        </w:rPr>
      </w:r>
    </w:p>
    <w:p w:rsidR="00000000" w:rsidDel="00000000" w:rsidP="00000000" w:rsidRDefault="00000000" w:rsidRPr="00000000" w14:paraId="00000068">
      <w:pPr>
        <w:numPr>
          <w:ilvl w:val="2"/>
          <w:numId w:val="1"/>
        </w:numPr>
        <w:ind w:left="2160" w:hanging="360"/>
        <w:jc w:val="both"/>
        <w:rPr/>
      </w:pPr>
      <w:r w:rsidDel="00000000" w:rsidR="00000000" w:rsidRPr="00000000">
        <w:rPr>
          <w:rFonts w:ascii="Arial" w:cs="Arial" w:eastAsia="Arial" w:hAnsi="Arial"/>
          <w:rtl w:val="0"/>
        </w:rPr>
        <w:t xml:space="preserve">Provide the performance measures selecting the top 50 positions and the top X positions where X = (</w:t>
      </w:r>
      <m:oMath>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10</m:t>
            </m:r>
          </m:den>
        </m:f>
      </m:oMath>
      <w:r w:rsidDel="00000000" w:rsidR="00000000" w:rsidRPr="00000000">
        <w:rPr>
          <w:rFonts w:ascii="Arial" w:cs="Arial" w:eastAsia="Arial" w:hAnsi="Arial"/>
          <w:rtl w:val="0"/>
        </w:rPr>
        <w:t xml:space="preserve">)n, (¼)n, (½)n, n, with n=number of known GDAs (i.e., number of disease’s seed genes)</w:t>
      </w:r>
      <w:r w:rsidDel="00000000" w:rsidR="00000000" w:rsidRPr="00000000">
        <w:rPr>
          <w:rtl w:val="0"/>
        </w:rPr>
      </w:r>
    </w:p>
    <w:p w:rsidR="00000000" w:rsidDel="00000000" w:rsidP="00000000" w:rsidRDefault="00000000" w:rsidRPr="00000000" w14:paraId="00000069">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Putative disease gene identification</w:t>
      </w:r>
    </w:p>
    <w:p w:rsidR="00000000" w:rsidDel="00000000" w:rsidP="00000000" w:rsidRDefault="00000000" w:rsidRPr="00000000" w14:paraId="0000006A">
      <w:pPr>
        <w:numPr>
          <w:ilvl w:val="1"/>
          <w:numId w:val="1"/>
        </w:numPr>
        <w:ind w:left="1440" w:hanging="360"/>
        <w:jc w:val="both"/>
        <w:rPr>
          <w:b w:val="1"/>
        </w:rPr>
      </w:pPr>
      <w:r w:rsidDel="00000000" w:rsidR="00000000" w:rsidRPr="00000000">
        <w:rPr>
          <w:rFonts w:ascii="Arial" w:cs="Arial" w:eastAsia="Arial" w:hAnsi="Arial"/>
          <w:rtl w:val="0"/>
        </w:rPr>
        <w:t xml:space="preserve">According to the performance metrics obtained in the validation phase at point 2:</w:t>
      </w:r>
      <w:r w:rsidDel="00000000" w:rsidR="00000000" w:rsidRPr="00000000">
        <w:rPr>
          <w:rtl w:val="0"/>
        </w:rPr>
      </w:r>
    </w:p>
    <w:p w:rsidR="00000000" w:rsidDel="00000000" w:rsidP="00000000" w:rsidRDefault="00000000" w:rsidRPr="00000000" w14:paraId="0000006B">
      <w:pPr>
        <w:numPr>
          <w:ilvl w:val="2"/>
          <w:numId w:val="1"/>
        </w:numPr>
        <w:ind w:left="2160" w:hanging="360"/>
        <w:jc w:val="both"/>
        <w:rPr>
          <w:rFonts w:ascii="Arial" w:cs="Arial" w:eastAsia="Arial" w:hAnsi="Arial"/>
          <w:b w:val="1"/>
        </w:rPr>
      </w:pPr>
      <w:r w:rsidDel="00000000" w:rsidR="00000000" w:rsidRPr="00000000">
        <w:rPr>
          <w:rFonts w:ascii="Arial" w:cs="Arial" w:eastAsia="Arial" w:hAnsi="Arial"/>
          <w:rtl w:val="0"/>
        </w:rPr>
        <w:t xml:space="preserve">select the best performing algorithm and apply the process to predict new putative disease genes using </w:t>
      </w:r>
      <w:r w:rsidDel="00000000" w:rsidR="00000000" w:rsidRPr="00000000">
        <w:rPr>
          <w:rFonts w:ascii="Arial" w:cs="Arial" w:eastAsia="Arial" w:hAnsi="Arial"/>
          <w:u w:val="single"/>
          <w:rtl w:val="0"/>
        </w:rPr>
        <w:t xml:space="preserve">all known GDAs as seed genes</w:t>
      </w:r>
      <w:r w:rsidDel="00000000" w:rsidR="00000000" w:rsidRPr="00000000">
        <w:rPr>
          <w:rtl w:val="0"/>
        </w:rPr>
      </w:r>
    </w:p>
    <w:p w:rsidR="00000000" w:rsidDel="00000000" w:rsidP="00000000" w:rsidRDefault="00000000" w:rsidRPr="00000000" w14:paraId="0000006C">
      <w:pPr>
        <w:numPr>
          <w:ilvl w:val="2"/>
          <w:numId w:val="1"/>
        </w:numPr>
        <w:ind w:left="2160" w:hanging="360"/>
        <w:jc w:val="both"/>
        <w:rPr>
          <w:rFonts w:ascii="Arial" w:cs="Arial" w:eastAsia="Arial" w:hAnsi="Arial"/>
          <w:b w:val="1"/>
        </w:rPr>
      </w:pPr>
      <w:r w:rsidDel="00000000" w:rsidR="00000000" w:rsidRPr="00000000">
        <w:rPr>
          <w:rFonts w:ascii="Arial" w:cs="Arial" w:eastAsia="Arial" w:hAnsi="Arial"/>
          <w:rtl w:val="0"/>
        </w:rPr>
        <w:t xml:space="preserve">obtain a list of 100 putative disease genes</w:t>
      </w:r>
      <w:r w:rsidDel="00000000" w:rsidR="00000000" w:rsidRPr="00000000">
        <w:rPr>
          <w:rtl w:val="0"/>
        </w:rPr>
      </w:r>
    </w:p>
    <w:p w:rsidR="00000000" w:rsidDel="00000000" w:rsidP="00000000" w:rsidRDefault="00000000" w:rsidRPr="00000000" w14:paraId="0000006D">
      <w:pPr>
        <w:numPr>
          <w:ilvl w:val="1"/>
          <w:numId w:val="1"/>
        </w:numPr>
        <w:ind w:left="1440" w:hanging="360"/>
        <w:jc w:val="both"/>
        <w:rPr>
          <w:rFonts w:ascii="Arial" w:cs="Arial" w:eastAsia="Arial" w:hAnsi="Arial"/>
          <w:b w:val="1"/>
          <w:color w:val="000000"/>
        </w:rPr>
      </w:pPr>
      <w:r w:rsidDel="00000000" w:rsidR="00000000" w:rsidRPr="00000000">
        <w:rPr>
          <w:rFonts w:ascii="Arial" w:cs="Arial" w:eastAsia="Arial" w:hAnsi="Arial"/>
          <w:rtl w:val="0"/>
        </w:rPr>
        <w:t xml:space="preserve">Enrichment analysis</w:t>
      </w:r>
      <w:r w:rsidDel="00000000" w:rsidR="00000000" w:rsidRPr="00000000">
        <w:rPr>
          <w:rtl w:val="0"/>
        </w:rPr>
      </w:r>
    </w:p>
    <w:p w:rsidR="00000000" w:rsidDel="00000000" w:rsidP="00000000" w:rsidRDefault="00000000" w:rsidRPr="00000000" w14:paraId="0000006E">
      <w:pPr>
        <w:numPr>
          <w:ilvl w:val="2"/>
          <w:numId w:val="1"/>
        </w:numPr>
        <w:ind w:left="2160" w:hanging="360"/>
        <w:jc w:val="both"/>
        <w:rPr>
          <w:rFonts w:ascii="Arial" w:cs="Arial" w:eastAsia="Arial" w:hAnsi="Arial"/>
          <w:b w:val="1"/>
          <w:color w:val="000000"/>
        </w:rPr>
      </w:pPr>
      <w:r w:rsidDel="00000000" w:rsidR="00000000" w:rsidRPr="00000000">
        <w:rPr>
          <w:rFonts w:ascii="Arial" w:cs="Arial" w:eastAsia="Arial" w:hAnsi="Arial"/>
          <w:color w:val="000000"/>
          <w:rtl w:val="0"/>
        </w:rPr>
        <w:t xml:space="preserve">perform the enrichment analysis (via </w:t>
      </w:r>
      <w:hyperlink r:id="rId10">
        <w:r w:rsidDel="00000000" w:rsidR="00000000" w:rsidRPr="00000000">
          <w:rPr>
            <w:rFonts w:ascii="Arial" w:cs="Arial" w:eastAsia="Arial" w:hAnsi="Arial"/>
            <w:color w:val="1155cc"/>
            <w:u w:val="single"/>
            <w:rtl w:val="0"/>
          </w:rPr>
          <w:t xml:space="preserve">EnrichR</w:t>
        </w:r>
      </w:hyperlink>
      <w:r w:rsidDel="00000000" w:rsidR="00000000" w:rsidRPr="00000000">
        <w:rPr>
          <w:rFonts w:ascii="Arial" w:cs="Arial" w:eastAsia="Arial" w:hAnsi="Arial"/>
          <w:color w:val="000000"/>
          <w:rtl w:val="0"/>
        </w:rPr>
        <w:t xml:space="preserve">: GO</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BP, </w:t>
      </w:r>
      <w:r w:rsidDel="00000000" w:rsidR="00000000" w:rsidRPr="00000000">
        <w:rPr>
          <w:rFonts w:ascii="Arial" w:cs="Arial" w:eastAsia="Arial" w:hAnsi="Arial"/>
          <w:rtl w:val="0"/>
        </w:rPr>
        <w:t xml:space="preserve">GO-</w:t>
      </w:r>
      <w:r w:rsidDel="00000000" w:rsidR="00000000" w:rsidRPr="00000000">
        <w:rPr>
          <w:rFonts w:ascii="Arial" w:cs="Arial" w:eastAsia="Arial" w:hAnsi="Arial"/>
          <w:color w:val="000000"/>
          <w:rtl w:val="0"/>
        </w:rPr>
        <w:t xml:space="preserve">MF, </w:t>
      </w:r>
      <w:r w:rsidDel="00000000" w:rsidR="00000000" w:rsidRPr="00000000">
        <w:rPr>
          <w:rFonts w:ascii="Arial" w:cs="Arial" w:eastAsia="Arial" w:hAnsi="Arial"/>
          <w:rtl w:val="0"/>
        </w:rPr>
        <w:t xml:space="preserve">GO-</w:t>
      </w:r>
      <w:r w:rsidDel="00000000" w:rsidR="00000000" w:rsidRPr="00000000">
        <w:rPr>
          <w:rFonts w:ascii="Arial" w:cs="Arial" w:eastAsia="Arial" w:hAnsi="Arial"/>
          <w:color w:val="000000"/>
          <w:rtl w:val="0"/>
        </w:rPr>
        <w:t xml:space="preserve">CC, Reactome and KEGG pathways) over the putative disease genes </w:t>
      </w:r>
      <w:r w:rsidDel="00000000" w:rsidR="00000000" w:rsidRPr="00000000">
        <w:rPr>
          <w:rtl w:val="0"/>
        </w:rPr>
      </w:r>
    </w:p>
    <w:p w:rsidR="00000000" w:rsidDel="00000000" w:rsidP="00000000" w:rsidRDefault="00000000" w:rsidRPr="00000000" w14:paraId="0000006F">
      <w:pPr>
        <w:numPr>
          <w:ilvl w:val="2"/>
          <w:numId w:val="1"/>
        </w:numPr>
        <w:ind w:left="2160" w:hanging="360"/>
        <w:jc w:val="both"/>
        <w:rPr>
          <w:rFonts w:ascii="Arial" w:cs="Arial" w:eastAsia="Arial" w:hAnsi="Arial"/>
          <w:b w:val="1"/>
        </w:rPr>
      </w:pPr>
      <w:r w:rsidDel="00000000" w:rsidR="00000000" w:rsidRPr="00000000">
        <w:rPr>
          <w:rFonts w:ascii="Arial" w:cs="Arial" w:eastAsia="Arial" w:hAnsi="Arial"/>
          <w:rtl w:val="0"/>
        </w:rPr>
        <w:t xml:space="preserve">perform the enrichment analysis (via </w:t>
      </w:r>
      <w:hyperlink r:id="rId11">
        <w:r w:rsidDel="00000000" w:rsidR="00000000" w:rsidRPr="00000000">
          <w:rPr>
            <w:rFonts w:ascii="Arial" w:cs="Arial" w:eastAsia="Arial" w:hAnsi="Arial"/>
            <w:color w:val="1155cc"/>
            <w:u w:val="single"/>
            <w:rtl w:val="0"/>
          </w:rPr>
          <w:t xml:space="preserve">EnrichR</w:t>
        </w:r>
      </w:hyperlink>
      <w:r w:rsidDel="00000000" w:rsidR="00000000" w:rsidRPr="00000000">
        <w:rPr>
          <w:rFonts w:ascii="Arial" w:cs="Arial" w:eastAsia="Arial" w:hAnsi="Arial"/>
          <w:rtl w:val="0"/>
        </w:rPr>
        <w:t xml:space="preserve">: GO-BP, GO-MF, GO-CC, Reactome and KEGG pathways) for the original disease genes gathered at point 1.2</w:t>
      </w:r>
      <w:r w:rsidDel="00000000" w:rsidR="00000000" w:rsidRPr="00000000">
        <w:rPr>
          <w:rtl w:val="0"/>
        </w:rPr>
      </w:r>
    </w:p>
    <w:p w:rsidR="00000000" w:rsidDel="00000000" w:rsidP="00000000" w:rsidRDefault="00000000" w:rsidRPr="00000000" w14:paraId="00000070">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evaluate the overlap (if any) between enriched functions (i.e. terms associated with </w:t>
      </w:r>
      <w:r w:rsidDel="00000000" w:rsidR="00000000" w:rsidRPr="00000000">
        <w:rPr>
          <w:rFonts w:ascii="Arial" w:cs="Arial" w:eastAsia="Arial" w:hAnsi="Arial"/>
          <w:i w:val="1"/>
          <w:rtl w:val="0"/>
        </w:rPr>
        <w:t xml:space="preserve">adjusted p-value&lt;0.05</w:t>
      </w:r>
      <w:r w:rsidDel="00000000" w:rsidR="00000000" w:rsidRPr="00000000">
        <w:rPr>
          <w:rFonts w:ascii="Arial" w:cs="Arial" w:eastAsia="Arial" w:hAnsi="Arial"/>
          <w:rtl w:val="0"/>
        </w:rPr>
        <w:t xml:space="preserve">) of original disease genes and putative disease genes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Drug repurposing</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Drug identification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20 putative disease genes in the ranking obtained at point </w:t>
      </w:r>
      <w:r w:rsidDel="00000000" w:rsidR="00000000" w:rsidRPr="00000000">
        <w:rPr>
          <w:rFonts w:ascii="Arial" w:cs="Arial" w:eastAsia="Arial" w:hAnsi="Arial"/>
          <w:rtl w:val="0"/>
        </w:rPr>
        <w:t xml:space="preserve">3.1</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DGIdb (</w:t>
      </w:r>
      <w:hyperlink r:id="rId12">
        <w:r w:rsidDel="00000000" w:rsidR="00000000" w:rsidRPr="00000000">
          <w:rPr>
            <w:rFonts w:ascii="Arial" w:cs="Arial" w:eastAsia="Arial" w:hAnsi="Arial"/>
            <w:color w:val="1155cc"/>
            <w:u w:val="single"/>
            <w:rtl w:val="0"/>
          </w:rPr>
          <w:t xml:space="preserve">dgidb.org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w:t>
      </w:r>
      <w:r w:rsidDel="00000000" w:rsidR="00000000" w:rsidRPr="00000000">
        <w:rPr>
          <w:rFonts w:ascii="Arial" w:cs="Arial" w:eastAsia="Arial" w:hAnsi="Arial"/>
          <w:rtl w:val="0"/>
        </w:rPr>
        <w:t xml:space="preserve">“interactions.tsv”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associate such 20 genes (column </w:t>
      </w:r>
      <w:r w:rsidDel="00000000" w:rsidR="00000000" w:rsidRPr="00000000">
        <w:rPr>
          <w:rFonts w:ascii="Arial" w:cs="Arial" w:eastAsia="Arial" w:hAnsi="Arial"/>
          <w:rtl w:val="0"/>
        </w:rPr>
        <w:t xml:space="preserve">“gene_name”)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approved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drugs (column </w:t>
      </w:r>
      <w:r w:rsidDel="00000000" w:rsidR="00000000" w:rsidRPr="00000000">
        <w:rPr>
          <w:rFonts w:ascii="Arial" w:cs="Arial" w:eastAsia="Arial" w:hAnsi="Arial"/>
          <w:rtl w:val="0"/>
        </w:rPr>
        <w:t xml:space="preserve">“drug_name”, column “approved”=True)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the db file manually or via AP</w:t>
      </w:r>
      <w:r w:rsidDel="00000000" w:rsidR="00000000" w:rsidRPr="00000000">
        <w:rPr>
          <w:rFonts w:ascii="Arial" w:cs="Arial" w:eastAsia="Arial" w:hAnsi="Arial"/>
          <w:rtl w:val="0"/>
        </w:rPr>
        <w:t xml:space="preserve">I at your own convenience).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Compile a ranking of identified drugs, starting with the drug associated with the most of the above 20 genes, moving downward.</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Clinical Trials validation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first three drugs and for each of them taken individually check on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https://clinicaltrials.gov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clinical trials </w:t>
      </w:r>
      <w:r w:rsidDel="00000000" w:rsidR="00000000" w:rsidRPr="00000000">
        <w:rPr>
          <w:rFonts w:ascii="Arial" w:cs="Arial" w:eastAsia="Arial" w:hAnsi="Arial"/>
          <w:rtl w:val="0"/>
        </w:rPr>
        <w:t xml:space="preserve">testing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drug (search field: “other terms”) for the disease of interest (search field: “condition or disease”) and note the number of clinical trials</w:t>
      </w:r>
      <w:r w:rsidDel="00000000" w:rsidR="00000000" w:rsidRPr="00000000">
        <w:rPr>
          <w:rFonts w:ascii="Arial" w:cs="Arial" w:eastAsia="Arial" w:hAnsi="Arial"/>
          <w:rtl w:val="0"/>
        </w:rPr>
        <w:t xml:space="preserve">, optionally reporting the title and ID (NTC…) of one of them that cites drug name and disease name.</w:t>
      </w:r>
      <w:r w:rsidDel="00000000" w:rsidR="00000000" w:rsidRPr="00000000">
        <w:rPr>
          <w:rtl w:val="0"/>
        </w:rPr>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0"/>
          <w:numId w:val="1"/>
        </w:numPr>
        <w:spacing w:after="120" w:line="240" w:lineRule="auto"/>
        <w:ind w:left="720" w:hanging="360"/>
        <w:jc w:val="both"/>
        <w:rPr/>
      </w:pPr>
      <w:r w:rsidDel="00000000" w:rsidR="00000000" w:rsidRPr="00000000">
        <w:rPr>
          <w:rFonts w:ascii="Arial" w:cs="Arial" w:eastAsia="Arial" w:hAnsi="Arial"/>
          <w:b w:val="1"/>
          <w:i w:val="1"/>
          <w:u w:val="single"/>
          <w:rtl w:val="0"/>
        </w:rPr>
        <w:t xml:space="preserve">OPTIONAL TASK</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B">
      <w:pPr>
        <w:spacing w:after="12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Run PROCONSUL (temp=1) and compare top 20 genes with top 20 from the best performer algorithm chosen at point 3.1.</w:t>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b w:val="1"/>
        </w:rPr>
      </w:pPr>
      <w:r w:rsidDel="00000000" w:rsidR="00000000" w:rsidRPr="00000000">
        <w:rPr>
          <w:rFonts w:ascii="Arial" w:cs="Arial" w:eastAsia="Arial" w:hAnsi="Arial"/>
          <w:b w:val="1"/>
          <w:rtl w:val="0"/>
        </w:rPr>
        <w:t xml:space="preserve">RESULTS AND DISCUSSION</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Describe the obtained results with the help of figures and tables, when needed. </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For each algorithm, report the performance metrics and justify your choice.</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Provide a discussion of the results (e.g. interpretation, considerations, relationship of your findings with other published findings) and implications that can be drawn from your findings.</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Example of possible figures: putative disease module (disease genes + putative disease genes).</w:t>
      </w:r>
    </w:p>
    <w:p w:rsidR="00000000" w:rsidDel="00000000" w:rsidP="00000000" w:rsidRDefault="00000000" w:rsidRPr="00000000" w14:paraId="00000082">
      <w:pPr>
        <w:jc w:val="both"/>
        <w:rPr>
          <w:rFonts w:ascii="Arial" w:cs="Arial" w:eastAsia="Arial" w:hAnsi="Arial"/>
        </w:rPr>
      </w:pPr>
      <w:r w:rsidDel="00000000" w:rsidR="00000000" w:rsidRPr="00000000">
        <w:rPr>
          <w:rtl w:val="0"/>
        </w:rPr>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b w:val="1"/>
          <w:rtl w:val="0"/>
        </w:rPr>
        <w:t xml:space="preserve">AUTHOR CONTRIBUTIONS</w:t>
      </w:r>
      <w:r w:rsidDel="00000000" w:rsidR="00000000" w:rsidRPr="00000000">
        <w:rPr>
          <w:rtl w:val="0"/>
        </w:rPr>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Provide a short description of the contribution to the project of each author, for example: A.S.: data gathering; A.S., B.S., C.S.: algorithm implementation; A.S., B.S., C.S.: task x; B.S., C.S.: cross-validation; A.S., B.S., C.S.: writing—original draft preparation, A.S., B.S.: writing—review &amp; editing, </w:t>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Use the following format:</w:t>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Author A, et al.. Title. Journal name, year; volume number: from page-to page. DOI. PMID.</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example:</w:t>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Einstein A. Time, space, and gravitation. Science, 1920; 51(1305): 8-10. doi: 10.1126/science.51.1305.8. PMID: 17820331.</w:t>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b w:val="1"/>
          <w:color w:val="0070c0"/>
          <w:rtl w:val="0"/>
        </w:rPr>
        <w:t xml:space="preserve">FURTHER INSTRUCTIONS (do not include this section in the report)</w:t>
      </w:r>
      <w:r w:rsidDel="00000000" w:rsidR="00000000" w:rsidRPr="00000000">
        <w:rPr>
          <w:rtl w:val="0"/>
        </w:rPr>
      </w:r>
    </w:p>
    <w:p w:rsidR="00000000" w:rsidDel="00000000" w:rsidP="00000000" w:rsidRDefault="00000000" w:rsidRPr="00000000" w14:paraId="0000008D">
      <w:pPr>
        <w:jc w:val="both"/>
        <w:rPr>
          <w:rFonts w:ascii="Arial" w:cs="Arial" w:eastAsia="Arial" w:hAnsi="Arial"/>
          <w:color w:val="0070c0"/>
        </w:rPr>
      </w:pPr>
      <w:r w:rsidDel="00000000" w:rsidR="00000000" w:rsidRPr="00000000">
        <w:rPr>
          <w:rFonts w:ascii="Arial" w:cs="Arial" w:eastAsia="Arial" w:hAnsi="Arial"/>
          <w:color w:val="0070c0"/>
          <w:rtl w:val="0"/>
        </w:rPr>
        <w:t xml:space="preserve">Produce a short report (up to 6 pages, please use Arial text size from </w:t>
      </w:r>
      <w:r w:rsidDel="00000000" w:rsidR="00000000" w:rsidRPr="00000000">
        <w:rPr>
          <w:rFonts w:ascii="Arial" w:cs="Arial" w:eastAsia="Arial" w:hAnsi="Arial"/>
          <w:color w:val="0070c0"/>
          <w:sz w:val="18"/>
          <w:szCs w:val="18"/>
          <w:rtl w:val="0"/>
        </w:rPr>
        <w:t xml:space="preserve">9</w:t>
      </w:r>
      <w:r w:rsidDel="00000000" w:rsidR="00000000" w:rsidRPr="00000000">
        <w:rPr>
          <w:rFonts w:ascii="Arial" w:cs="Arial" w:eastAsia="Arial" w:hAnsi="Arial"/>
          <w:color w:val="0070c0"/>
          <w:rtl w:val="0"/>
        </w:rPr>
        <w:t xml:space="preserve"> to 11) following the above guidelines and this template. </w:t>
      </w:r>
    </w:p>
    <w:p w:rsidR="00000000" w:rsidDel="00000000" w:rsidP="00000000" w:rsidRDefault="00000000" w:rsidRPr="00000000" w14:paraId="0000008E">
      <w:pPr>
        <w:jc w:val="both"/>
        <w:rPr>
          <w:rFonts w:ascii="Arial" w:cs="Arial" w:eastAsia="Arial" w:hAnsi="Arial"/>
          <w:color w:val="0070c0"/>
        </w:rPr>
      </w:pPr>
      <w:r w:rsidDel="00000000" w:rsidR="00000000" w:rsidRPr="00000000">
        <w:rPr>
          <w:rFonts w:ascii="Arial" w:cs="Arial" w:eastAsia="Arial" w:hAnsi="Arial"/>
          <w:color w:val="0070c0"/>
          <w:rtl w:val="0"/>
        </w:rPr>
        <w:t xml:space="preserve">Please specify the used programming language, the available functions and, if necessary, those implemented. Do acknowledge any source you used, such as software code, third party figures, cited text and articles, contribution by non-authors, etc.</w:t>
      </w:r>
    </w:p>
    <w:p w:rsidR="00000000" w:rsidDel="00000000" w:rsidP="00000000" w:rsidRDefault="00000000" w:rsidRPr="00000000" w14:paraId="0000008F">
      <w:pPr>
        <w:jc w:val="both"/>
        <w:rPr>
          <w:rFonts w:ascii="Arial" w:cs="Arial" w:eastAsia="Arial" w:hAnsi="Arial"/>
          <w:color w:val="0070c0"/>
        </w:rPr>
      </w:pPr>
      <w:r w:rsidDel="00000000" w:rsidR="00000000" w:rsidRPr="00000000">
        <w:rPr>
          <w:rFonts w:ascii="Arial" w:cs="Arial" w:eastAsia="Arial" w:hAnsi="Arial"/>
          <w:b w:val="1"/>
          <w:color w:val="0070c0"/>
          <w:rtl w:val="0"/>
        </w:rPr>
        <w:t xml:space="preserve">Project evaluation criteria</w:t>
      </w:r>
      <w:r w:rsidDel="00000000" w:rsidR="00000000" w:rsidRPr="00000000">
        <w:rPr>
          <w:rtl w:val="0"/>
        </w:rPr>
      </w:r>
    </w:p>
    <w:p w:rsidR="00000000" w:rsidDel="00000000" w:rsidP="00000000" w:rsidRDefault="00000000" w:rsidRPr="00000000" w14:paraId="00000090">
      <w:pPr>
        <w:jc w:val="both"/>
        <w:rPr>
          <w:rFonts w:ascii="Arial" w:cs="Arial" w:eastAsia="Arial" w:hAnsi="Arial"/>
          <w:color w:val="0070c0"/>
        </w:rPr>
      </w:pPr>
      <w:r w:rsidDel="00000000" w:rsidR="00000000" w:rsidRPr="00000000">
        <w:rPr>
          <w:rFonts w:ascii="Arial" w:cs="Arial" w:eastAsia="Arial" w:hAnsi="Arial"/>
          <w:color w:val="0070c0"/>
          <w:rtl w:val="0"/>
        </w:rPr>
        <w:t xml:space="preserve">The mark will be based on the clarity of writing, accuracy of the methods’ description, completeness, and appropriate presentation of results (including quality of figures and tables, that must have self-explanatory captions), appropriate discussion of the outcome of comparisons, overall structure and format of the report.</w:t>
      </w:r>
    </w:p>
    <w:p w:rsidR="00000000" w:rsidDel="00000000" w:rsidP="00000000" w:rsidRDefault="00000000" w:rsidRPr="00000000" w14:paraId="00000091">
      <w:pPr>
        <w:jc w:val="both"/>
        <w:rPr>
          <w:rFonts w:ascii="Arial" w:cs="Arial" w:eastAsia="Arial" w:hAnsi="Arial"/>
          <w:b w:val="1"/>
          <w:color w:val="0070c0"/>
        </w:rPr>
      </w:pPr>
      <w:r w:rsidDel="00000000" w:rsidR="00000000" w:rsidRPr="00000000">
        <w:rPr>
          <w:rFonts w:ascii="Arial" w:cs="Arial" w:eastAsia="Arial" w:hAnsi="Arial"/>
          <w:b w:val="1"/>
          <w:color w:val="0070c0"/>
          <w:rtl w:val="0"/>
        </w:rPr>
        <w:t xml:space="preserve">Submission procedure</w:t>
      </w:r>
    </w:p>
    <w:p w:rsidR="00000000" w:rsidDel="00000000" w:rsidP="00000000" w:rsidRDefault="00000000" w:rsidRPr="00000000" w14:paraId="00000092">
      <w:pPr>
        <w:jc w:val="both"/>
        <w:rPr>
          <w:rFonts w:ascii="Arial" w:cs="Arial" w:eastAsia="Arial" w:hAnsi="Arial"/>
          <w:color w:val="0070c0"/>
        </w:rPr>
      </w:pPr>
      <w:r w:rsidDel="00000000" w:rsidR="00000000" w:rsidRPr="00000000">
        <w:rPr>
          <w:rFonts w:ascii="Arial" w:cs="Arial" w:eastAsia="Arial" w:hAnsi="Arial"/>
          <w:color w:val="0070c0"/>
          <w:rtl w:val="0"/>
        </w:rPr>
        <w:t xml:space="preserve">Each group will submit to </w:t>
      </w:r>
      <w:hyperlink r:id="rId14">
        <w:r w:rsidDel="00000000" w:rsidR="00000000" w:rsidRPr="00000000">
          <w:rPr>
            <w:rFonts w:ascii="Arial" w:cs="Arial" w:eastAsia="Arial" w:hAnsi="Arial"/>
            <w:color w:val="1155cc"/>
            <w:u w:val="single"/>
            <w:rtl w:val="0"/>
          </w:rPr>
          <w:t xml:space="preserve">manuela.petti@uniroma1.it</w:t>
        </w:r>
      </w:hyperlink>
      <w:r w:rsidDel="00000000" w:rsidR="00000000" w:rsidRPr="00000000">
        <w:rPr>
          <w:rFonts w:ascii="Arial" w:cs="Arial" w:eastAsia="Arial" w:hAnsi="Arial"/>
          <w:color w:val="0070c0"/>
          <w:rtl w:val="0"/>
        </w:rPr>
        <w:t xml:space="preserve"> and </w:t>
      </w:r>
      <w:hyperlink r:id="rId15">
        <w:r w:rsidDel="00000000" w:rsidR="00000000" w:rsidRPr="00000000">
          <w:rPr>
            <w:rFonts w:ascii="Arial" w:cs="Arial" w:eastAsia="Arial" w:hAnsi="Arial"/>
            <w:color w:val="1155cc"/>
            <w:u w:val="single"/>
            <w:rtl w:val="0"/>
          </w:rPr>
          <w:t xml:space="preserve">paolo.tieri@uniroma1.it</w:t>
        </w:r>
      </w:hyperlink>
      <w:r w:rsidDel="00000000" w:rsidR="00000000" w:rsidRPr="00000000">
        <w:rPr>
          <w:rFonts w:ascii="Arial" w:cs="Arial" w:eastAsia="Arial" w:hAnsi="Arial"/>
          <w:color w:val="0070c0"/>
          <w:rtl w:val="0"/>
        </w:rPr>
        <w:t xml:space="preserve"> an email stating in the Subject field: </w:t>
      </w:r>
      <w:r w:rsidDel="00000000" w:rsidR="00000000" w:rsidRPr="00000000">
        <w:rPr>
          <w:rFonts w:ascii="Arial" w:cs="Arial" w:eastAsia="Arial" w:hAnsi="Arial"/>
          <w:i w:val="1"/>
          <w:color w:val="0070c0"/>
          <w:rtl w:val="0"/>
        </w:rPr>
        <w:t xml:space="preserve">BNM 2024 project group &lt;nn&gt;</w:t>
      </w:r>
      <w:r w:rsidDel="00000000" w:rsidR="00000000" w:rsidRPr="00000000">
        <w:rPr>
          <w:rFonts w:ascii="Arial" w:cs="Arial" w:eastAsia="Arial" w:hAnsi="Arial"/>
          <w:color w:val="0070c0"/>
          <w:rtl w:val="0"/>
        </w:rPr>
        <w:t xml:space="preserve">, where &lt;nn&gt; is the two-digit group number and with all the co-authors in cc, and attaching </w:t>
      </w:r>
      <w:r w:rsidDel="00000000" w:rsidR="00000000" w:rsidRPr="00000000">
        <w:rPr>
          <w:rFonts w:ascii="Arial" w:cs="Arial" w:eastAsia="Arial" w:hAnsi="Arial"/>
          <w:color w:val="0070c0"/>
          <w:u w:val="single"/>
          <w:rtl w:val="0"/>
        </w:rPr>
        <w:t xml:space="preserve">two</w:t>
      </w:r>
      <w:r w:rsidDel="00000000" w:rsidR="00000000" w:rsidRPr="00000000">
        <w:rPr>
          <w:rFonts w:ascii="Arial" w:cs="Arial" w:eastAsia="Arial" w:hAnsi="Arial"/>
          <w:color w:val="0070c0"/>
          <w:rtl w:val="0"/>
        </w:rPr>
        <w:t xml:space="preserve"> files: </w:t>
      </w:r>
    </w:p>
    <w:p w:rsidR="00000000" w:rsidDel="00000000" w:rsidP="00000000" w:rsidRDefault="00000000" w:rsidRPr="00000000" w14:paraId="00000093">
      <w:pPr>
        <w:numPr>
          <w:ilvl w:val="0"/>
          <w:numId w:val="2"/>
        </w:numPr>
        <w:ind w:left="720" w:hanging="360"/>
        <w:jc w:val="both"/>
        <w:rPr>
          <w:rFonts w:ascii="Arial" w:cs="Arial" w:eastAsia="Arial" w:hAnsi="Arial"/>
          <w:color w:val="0070c0"/>
        </w:rPr>
      </w:pPr>
      <w:r w:rsidDel="00000000" w:rsidR="00000000" w:rsidRPr="00000000">
        <w:rPr>
          <w:rFonts w:ascii="Arial" w:cs="Arial" w:eastAsia="Arial" w:hAnsi="Arial"/>
          <w:color w:val="0070c0"/>
          <w:rtl w:val="0"/>
        </w:rPr>
        <w:t xml:space="preserve">a PDF file containing the report; </w:t>
      </w:r>
    </w:p>
    <w:p w:rsidR="00000000" w:rsidDel="00000000" w:rsidP="00000000" w:rsidRDefault="00000000" w:rsidRPr="00000000" w14:paraId="00000094">
      <w:pPr>
        <w:numPr>
          <w:ilvl w:val="0"/>
          <w:numId w:val="2"/>
        </w:numPr>
        <w:ind w:left="720" w:hanging="360"/>
        <w:jc w:val="both"/>
        <w:rPr>
          <w:rFonts w:ascii="Arial" w:cs="Arial" w:eastAsia="Arial" w:hAnsi="Arial"/>
          <w:color w:val="0070c0"/>
        </w:rPr>
      </w:pPr>
      <w:r w:rsidDel="00000000" w:rsidR="00000000" w:rsidRPr="00000000">
        <w:rPr>
          <w:rFonts w:ascii="Arial" w:cs="Arial" w:eastAsia="Arial" w:hAnsi="Arial"/>
          <w:color w:val="0070c0"/>
          <w:rtl w:val="0"/>
        </w:rPr>
        <w:t xml:space="preserve">a compressed archive (zip, rar, 7z) containing, coherently divided by typology in subfolders, the software code used to perform the analyses, the full results, and, if present/appropriate/of interest, intermediate results or other relevant material (unedited figures, raw output files, etc). Do not include downloaded data in the archive. Please manage and check the final dimensions of the email, if larger than 10MB use a file sender (FileSender, WeTranfer, etc.).</w:t>
      </w:r>
    </w:p>
    <w:p w:rsidR="00000000" w:rsidDel="00000000" w:rsidP="00000000" w:rsidRDefault="00000000" w:rsidRPr="00000000" w14:paraId="00000095">
      <w:pPr>
        <w:jc w:val="both"/>
        <w:rPr>
          <w:rFonts w:ascii="Arial" w:cs="Arial" w:eastAsia="Arial" w:hAnsi="Arial"/>
          <w:color w:val="0070c0"/>
        </w:rPr>
      </w:pPr>
      <w:r w:rsidDel="00000000" w:rsidR="00000000" w:rsidRPr="00000000">
        <w:rPr>
          <w:rFonts w:ascii="Arial" w:cs="Arial" w:eastAsia="Arial" w:hAnsi="Arial"/>
          <w:color w:val="0070c0"/>
          <w:rtl w:val="0"/>
        </w:rPr>
        <w:t xml:space="preserve">The attached files must be named according to the following scheme:</w:t>
      </w:r>
    </w:p>
    <w:p w:rsidR="00000000" w:rsidDel="00000000" w:rsidP="00000000" w:rsidRDefault="00000000" w:rsidRPr="00000000" w14:paraId="00000096">
      <w:pPr>
        <w:ind w:firstLine="708"/>
        <w:jc w:val="both"/>
        <w:rPr>
          <w:rFonts w:ascii="Arial" w:cs="Arial" w:eastAsia="Arial" w:hAnsi="Arial"/>
          <w:color w:val="0070c0"/>
        </w:rPr>
      </w:pPr>
      <w:bookmarkStart w:colFirst="0" w:colLast="0" w:name="_heading=h.30j0zll" w:id="1"/>
      <w:bookmarkEnd w:id="1"/>
      <w:r w:rsidDel="00000000" w:rsidR="00000000" w:rsidRPr="00000000">
        <w:rPr>
          <w:rFonts w:ascii="Arial" w:cs="Arial" w:eastAsia="Arial" w:hAnsi="Arial"/>
          <w:color w:val="0070c0"/>
          <w:rtl w:val="0"/>
        </w:rPr>
        <w:t xml:space="preserve">BNM_proj_group_&lt;nn&gt;.&lt;ext&gt;, </w:t>
      </w:r>
    </w:p>
    <w:p w:rsidR="00000000" w:rsidDel="00000000" w:rsidP="00000000" w:rsidRDefault="00000000" w:rsidRPr="00000000" w14:paraId="00000097">
      <w:pPr>
        <w:jc w:val="both"/>
        <w:rPr>
          <w:rFonts w:ascii="Arial" w:cs="Arial" w:eastAsia="Arial" w:hAnsi="Arial"/>
          <w:color w:val="0070c0"/>
        </w:rPr>
      </w:pPr>
      <w:r w:rsidDel="00000000" w:rsidR="00000000" w:rsidRPr="00000000">
        <w:rPr>
          <w:rFonts w:ascii="Arial" w:cs="Arial" w:eastAsia="Arial" w:hAnsi="Arial"/>
          <w:color w:val="0070c0"/>
          <w:rtl w:val="0"/>
        </w:rPr>
        <w:t xml:space="preserve">where &lt;ext&gt; is either ‘pdf’ or {‘zip’|‘rar’|‘7z’}, e.g. BNM_proj_group_01.pdf</w:t>
      </w:r>
    </w:p>
    <w:p w:rsidR="00000000" w:rsidDel="00000000" w:rsidP="00000000" w:rsidRDefault="00000000" w:rsidRPr="00000000" w14:paraId="00000098">
      <w:pPr>
        <w:jc w:val="both"/>
        <w:rPr>
          <w:rFonts w:ascii="Arial" w:cs="Arial" w:eastAsia="Arial" w:hAnsi="Arial"/>
          <w:b w:val="1"/>
          <w:sz w:val="28"/>
          <w:szCs w:val="28"/>
        </w:rPr>
      </w:pPr>
      <w:r w:rsidDel="00000000" w:rsidR="00000000" w:rsidRPr="00000000">
        <w:rPr>
          <w:rtl w:val="0"/>
        </w:rPr>
      </w:r>
    </w:p>
    <w:tbl>
      <w:tblPr>
        <w:tblStyle w:val="Table4"/>
        <w:tblW w:w="9854.0" w:type="dxa"/>
        <w:jc w:val="left"/>
        <w:tblBorders>
          <w:top w:color="ff0000" w:space="0" w:sz="4" w:val="single"/>
          <w:left w:color="000000" w:space="0" w:sz="0" w:val="nil"/>
          <w:bottom w:color="ff0000" w:space="0" w:sz="4" w:val="single"/>
          <w:right w:color="000000" w:space="0" w:sz="0" w:val="nil"/>
          <w:insideH w:color="000000" w:space="0" w:sz="0" w:val="nil"/>
          <w:insideV w:color="000000" w:space="0" w:sz="0" w:val="nil"/>
        </w:tblBorders>
        <w:tblLayout w:type="fixed"/>
        <w:tblLook w:val="0400"/>
      </w:tblPr>
      <w:tblGrid>
        <w:gridCol w:w="9854"/>
        <w:tblGridChange w:id="0">
          <w:tblGrid>
            <w:gridCol w:w="9854"/>
          </w:tblGrid>
        </w:tblGridChange>
      </w:tblGrid>
      <w:tr>
        <w:trPr>
          <w:cantSplit w:val="0"/>
          <w:tblHeader w:val="0"/>
        </w:trPr>
        <w:tc>
          <w:tcPr/>
          <w:p w:rsidR="00000000" w:rsidDel="00000000" w:rsidP="00000000" w:rsidRDefault="00000000" w:rsidRPr="00000000" w14:paraId="00000099">
            <w:pPr>
              <w:jc w:val="both"/>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Delivery date deadline: Mon. 15 January 2025 h 23:59</w:t>
            </w:r>
          </w:p>
        </w:tc>
      </w:tr>
    </w:tbl>
    <w:p w:rsidR="00000000" w:rsidDel="00000000" w:rsidP="00000000" w:rsidRDefault="00000000" w:rsidRPr="00000000" w14:paraId="0000009A">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sectPr>
      <w:footerReference r:id="rId16" w:type="default"/>
      <w:pgSz w:h="16838" w:w="11906" w:orient="portrait"/>
      <w:pgMar w:bottom="1134"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alibri"/>
  <w:font w:name="Courier New"/>
  <w:font w:name="Bookman Old Style"/>
  <w:font w:name="Menl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1"/>
      </w:rPr>
    </w:lvl>
    <w:lvl w:ilvl="1">
      <w:start w:val="1"/>
      <w:numFmt w:val="decimal"/>
      <w:lvlText w:val="%1.%2."/>
      <w:lvlJc w:val="right"/>
      <w:pPr>
        <w:ind w:left="1440" w:hanging="360"/>
      </w:pPr>
      <w:rPr>
        <w:rFonts w:ascii="Arial" w:cs="Arial" w:eastAsia="Arial" w:hAnsi="Arial"/>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decimal"/>
      <w:lvlText w:val="%1.%2.■.●.%5."/>
      <w:lvlJc w:val="right"/>
      <w:pPr>
        <w:ind w:left="3600" w:hanging="360"/>
      </w:pPr>
      <w:rPr>
        <w:rFonts w:ascii="Courier New" w:cs="Courier New" w:eastAsia="Courier New" w:hAnsi="Courier New"/>
      </w:rPr>
    </w:lvl>
    <w:lvl w:ilvl="5">
      <w:start w:val="1"/>
      <w:numFmt w:val="decimal"/>
      <w:lvlText w:val="%1.%2.■.●.%5.%6."/>
      <w:lvlJc w:val="right"/>
      <w:pPr>
        <w:ind w:left="4320" w:hanging="360"/>
      </w:pPr>
      <w:rPr>
        <w:rFonts w:ascii="Noto Sans Symbols" w:cs="Noto Sans Symbols" w:eastAsia="Noto Sans Symbols" w:hAnsi="Noto Sans Symbols"/>
      </w:rPr>
    </w:lvl>
    <w:lvl w:ilvl="6">
      <w:start w:val="1"/>
      <w:numFmt w:val="decimal"/>
      <w:lvlText w:val="%1.%2.■.●.%5.%6.%7."/>
      <w:lvlJc w:val="right"/>
      <w:pPr>
        <w:ind w:left="5040" w:hanging="360"/>
      </w:pPr>
      <w:rPr>
        <w:rFonts w:ascii="Noto Sans Symbols" w:cs="Noto Sans Symbols" w:eastAsia="Noto Sans Symbols" w:hAnsi="Noto Sans Symbols"/>
      </w:rPr>
    </w:lvl>
    <w:lvl w:ilvl="7">
      <w:start w:val="1"/>
      <w:numFmt w:val="decimal"/>
      <w:lvlText w:val="%1.%2.■.●.%5.%6.%7.%8."/>
      <w:lvlJc w:val="right"/>
      <w:pPr>
        <w:ind w:left="5760" w:hanging="360"/>
      </w:pPr>
      <w:rPr>
        <w:rFonts w:ascii="Courier New" w:cs="Courier New" w:eastAsia="Courier New" w:hAnsi="Courier New"/>
      </w:rPr>
    </w:lvl>
    <w:lvl w:ilvl="8">
      <w:start w:val="1"/>
      <w:numFmt w:val="decimal"/>
      <w:lvlText w:val="%1.%2.■.●.%5.%6.%7.%8.%9."/>
      <w:lvlJc w:val="right"/>
      <w:pPr>
        <w:ind w:left="6480" w:hanging="360"/>
      </w:pPr>
      <w:rPr>
        <w:rFonts w:ascii="Noto Sans Symbols" w:cs="Noto Sans Symbols" w:eastAsia="Noto Sans Symbols" w:hAnsi="Noto Sans Symbols"/>
      </w:rPr>
    </w:lvl>
  </w:abstractNum>
  <w:abstractNum w:abstractNumId="2">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man Old Style" w:cs="Bookman Old Style" w:eastAsia="Bookman Old Style" w:hAnsi="Bookman Old Style"/>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0" w:before="240"/>
      <w:outlineLvl w:val="0"/>
    </w:pPr>
    <w:rPr>
      <w:rFonts w:ascii="Cambria" w:cs="Cambria" w:eastAsia="Cambria" w:hAnsi="Cambria"/>
      <w:color w:val="366091"/>
      <w:sz w:val="32"/>
      <w:szCs w:val="32"/>
    </w:rPr>
  </w:style>
  <w:style w:type="paragraph" w:styleId="Titolo2">
    <w:name w:val="heading 2"/>
    <w:basedOn w:val="Normale"/>
    <w:next w:val="Normale"/>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Titolo3">
    <w:name w:val="heading 3"/>
    <w:basedOn w:val="Normale"/>
    <w:next w:val="Normale"/>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Titolo4">
    <w:name w:val="heading 4"/>
    <w:basedOn w:val="Normale"/>
    <w:next w:val="Normale"/>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Titolo5">
    <w:name w:val="heading 5"/>
    <w:basedOn w:val="Normale"/>
    <w:next w:val="Normale"/>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Titolo6">
    <w:name w:val="heading 6"/>
    <w:basedOn w:val="Normale"/>
    <w:next w:val="Normale"/>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ottotitolo">
    <w:name w:val="Subtitle"/>
    <w:basedOn w:val="Normale"/>
    <w:next w:val="Normale"/>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paragraph" w:styleId="Paragrafoelenco">
    <w:name w:val="List Paragraph"/>
    <w:basedOn w:val="Normale"/>
    <w:uiPriority w:val="34"/>
    <w:qFormat w:val="1"/>
    <w:rsid w:val="003B07BE"/>
    <w:pPr>
      <w:ind w:left="720"/>
      <w:contextualSpacing w:val="1"/>
    </w:pPr>
  </w:style>
  <w:style w:type="character" w:styleId="Collegamentoipertestuale">
    <w:name w:val="Hyperlink"/>
    <w:basedOn w:val="Carpredefinitoparagrafo"/>
    <w:uiPriority w:val="99"/>
    <w:unhideWhenUsed w:val="1"/>
    <w:rsid w:val="003B07BE"/>
    <w:rPr>
      <w:color w:val="0000ff" w:themeColor="hyperlink"/>
      <w:u w:val="single"/>
    </w:rPr>
  </w:style>
  <w:style w:type="character" w:styleId="Menzionenonrisolta">
    <w:name w:val="Unresolved Mention"/>
    <w:basedOn w:val="Carpredefinitoparagrafo"/>
    <w:uiPriority w:val="99"/>
    <w:semiHidden w:val="1"/>
    <w:unhideWhenUsed w:val="1"/>
    <w:rsid w:val="003B07BE"/>
    <w:rPr>
      <w:color w:val="605e5c"/>
      <w:shd w:color="auto" w:fill="e1dfdd" w:val="clear"/>
    </w:rPr>
  </w:style>
  <w:style w:type="character" w:styleId="Collegamentovisitato">
    <w:name w:val="FollowedHyperlink"/>
    <w:basedOn w:val="Carpredefinitoparagrafo"/>
    <w:uiPriority w:val="99"/>
    <w:semiHidden w:val="1"/>
    <w:unhideWhenUsed w:val="1"/>
    <w:rsid w:val="00757B36"/>
    <w:rPr>
      <w:color w:val="800080" w:themeColor="followedHyperlink"/>
      <w:u w:val="single"/>
    </w:rPr>
  </w:style>
  <w:style w:type="paragraph" w:styleId="Didascalia">
    <w:name w:val="caption"/>
    <w:basedOn w:val="Normale"/>
    <w:next w:val="Normale"/>
    <w:uiPriority w:val="35"/>
    <w:unhideWhenUsed w:val="1"/>
    <w:qFormat w:val="1"/>
    <w:rsid w:val="008F76E6"/>
    <w:pPr>
      <w:spacing w:line="240" w:lineRule="auto"/>
    </w:pPr>
    <w:rPr>
      <w:i w:val="1"/>
      <w:iCs w:val="1"/>
      <w:color w:val="1f497d" w:themeColor="text2"/>
      <w:sz w:val="18"/>
      <w:szCs w:val="1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ayanlab.cloud/Enrichr/" TargetMode="External"/><Relationship Id="rId10" Type="http://schemas.openxmlformats.org/officeDocument/2006/relationships/hyperlink" Target="https://maayanlab.cloud/Enrichr/" TargetMode="External"/><Relationship Id="rId13" Type="http://schemas.openxmlformats.org/officeDocument/2006/relationships/hyperlink" Target="https://clinicaltrials.gov" TargetMode="External"/><Relationship Id="rId12" Type="http://schemas.openxmlformats.org/officeDocument/2006/relationships/hyperlink" Target="https://dgid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oogle.com/c/NzEzNDg0MDExNzgy/m/NzMwNzAwMzYzMDcw/details" TargetMode="External"/><Relationship Id="rId15" Type="http://schemas.openxmlformats.org/officeDocument/2006/relationships/hyperlink" Target="mailto:paolo.tieri@uniroma1.it" TargetMode="External"/><Relationship Id="rId14" Type="http://schemas.openxmlformats.org/officeDocument/2006/relationships/hyperlink" Target="mailto:manuela.petti@uniroma1.i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nenames.org/tools/multi-symbol-checker/" TargetMode="External"/><Relationship Id="rId8" Type="http://schemas.openxmlformats.org/officeDocument/2006/relationships/hyperlink" Target="https://github.com/dinaghiassian/DIAMO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kL17OugNaBQA5dZ0aFwgVnOKw==">CgMxLjAyCGguZ2pkZ3hzMgloLjMwajB6bGw4AGooChRzdWdnZXN0LnVqczh6dXVzaWRrdRIQUmljY2FyZG8gRGUgTHVjYWooChRzdWdnZXN0LjZjcXExMms3NTVoehIQUmljY2FyZG8gRGUgTHVjYXIhMUpSRmhROVBEOHJ4NGFCeGJTUURGNm1HRnV0SjdUYmFX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2022-11-28T18:36:00Z</dcterms:created>
</cp:coreProperties>
</file>