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C7C2" w14:textId="77777777" w:rsidR="00166414" w:rsidRDefault="00166414" w:rsidP="00166414">
      <w:pPr>
        <w:jc w:val="center"/>
        <w:rPr>
          <w:b/>
          <w:bCs/>
          <w:sz w:val="32"/>
          <w:szCs w:val="32"/>
        </w:rPr>
      </w:pPr>
      <w:r w:rsidRPr="00166414">
        <w:rPr>
          <w:b/>
          <w:bCs/>
          <w:sz w:val="32"/>
          <w:szCs w:val="32"/>
        </w:rPr>
        <w:t>DOCUMENTO DI VISIONE</w:t>
      </w:r>
    </w:p>
    <w:p w14:paraId="7A60D45F" w14:textId="77777777" w:rsidR="00166414" w:rsidRPr="00166414" w:rsidRDefault="00166414" w:rsidP="00166414">
      <w:pPr>
        <w:jc w:val="center"/>
        <w:rPr>
          <w:b/>
          <w:bCs/>
          <w:sz w:val="32"/>
          <w:szCs w:val="32"/>
        </w:rPr>
      </w:pPr>
    </w:p>
    <w:p w14:paraId="2DAA3CB6" w14:textId="340B9B08" w:rsidR="00166414" w:rsidRDefault="00166414" w:rsidP="00166414">
      <w:r w:rsidRPr="00166414">
        <w:rPr>
          <w:b/>
          <w:bCs/>
        </w:rPr>
        <w:t>Progetto:</w:t>
      </w:r>
      <w:r w:rsidRPr="00166414">
        <w:t xml:space="preserve"> Sistema di Gestione Noleggio Veicoli Distribuiti </w:t>
      </w:r>
    </w:p>
    <w:p w14:paraId="3BE75098" w14:textId="77777777" w:rsidR="00166414" w:rsidRPr="00166414" w:rsidRDefault="00166414" w:rsidP="00166414"/>
    <w:p w14:paraId="3F3E5910" w14:textId="55EB99AC" w:rsidR="00166414" w:rsidRPr="00166414" w:rsidRDefault="00166414" w:rsidP="001664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166414">
        <w:rPr>
          <w:b/>
          <w:bCs/>
          <w:sz w:val="28"/>
          <w:szCs w:val="28"/>
        </w:rPr>
        <w:t>INTRODUZIONE</w:t>
      </w:r>
    </w:p>
    <w:p w14:paraId="398D909A" w14:textId="387654F9" w:rsidR="00166414" w:rsidRPr="00166414" w:rsidRDefault="00166414" w:rsidP="00166414">
      <w:pPr>
        <w:rPr>
          <w:b/>
          <w:bCs/>
        </w:rPr>
      </w:pPr>
      <w:r w:rsidRPr="00166414">
        <w:rPr>
          <w:b/>
          <w:bCs/>
        </w:rPr>
        <w:t>Scopo del Documento</w:t>
      </w:r>
    </w:p>
    <w:p w14:paraId="06F126DC" w14:textId="77777777" w:rsidR="00166414" w:rsidRPr="00166414" w:rsidRDefault="00166414" w:rsidP="00166414">
      <w:r w:rsidRPr="00166414">
        <w:t>Il presente documento definisce le esigenze ad alto livello e le funzionalità principali del sistema software per la gestione del noleggio di veicoli urbani. Lo scopo è fornire una visione chiara dei confini del sistema, identificando gli stakeholder coinvolti e i requisiti primari che guideranno le fasi successive di analisi e progettazione.</w:t>
      </w:r>
    </w:p>
    <w:p w14:paraId="6C6C8143" w14:textId="3E4E1472" w:rsidR="00166414" w:rsidRPr="00166414" w:rsidRDefault="00166414" w:rsidP="00166414">
      <w:pPr>
        <w:rPr>
          <w:b/>
          <w:bCs/>
        </w:rPr>
      </w:pPr>
      <w:r w:rsidRPr="00166414">
        <w:rPr>
          <w:b/>
          <w:bCs/>
        </w:rPr>
        <w:t xml:space="preserve">Ambito del Prodotto </w:t>
      </w:r>
    </w:p>
    <w:p w14:paraId="19A7E226" w14:textId="77777777" w:rsidR="00166414" w:rsidRPr="00166414" w:rsidRDefault="00166414" w:rsidP="00166414">
      <w:r w:rsidRPr="00166414">
        <w:t>Il sistema progettato gestisce l'intero ciclo di vita del noleggio di una flotta eterogenea di mezzi (biciclette, monopattini, veicoli elettrici) distribuiti su più punti fisici (Punti Noleggio) all'interno dell'area urbana.</w:t>
      </w:r>
    </w:p>
    <w:p w14:paraId="589B9A8E" w14:textId="77777777" w:rsidR="00166414" w:rsidRPr="00166414" w:rsidRDefault="00166414" w:rsidP="00166414">
      <w:r w:rsidRPr="00166414">
        <w:t>Il software centralizza le informazioni relative alla disponibilità, allo stato di manutenzione e alla localizzazione dei mezzi, permettendo la riconsegna in punti diversi da quelli di prelievo e gestendo le specificità dei mezzi elettrici (livello di carica).</w:t>
      </w:r>
    </w:p>
    <w:p w14:paraId="64850FC0" w14:textId="1845FA82" w:rsidR="00166414" w:rsidRPr="00166414" w:rsidRDefault="00166414" w:rsidP="00166414"/>
    <w:p w14:paraId="5FBA349B" w14:textId="0E726F39" w:rsidR="00166414" w:rsidRPr="00166414" w:rsidRDefault="00166414" w:rsidP="001664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166414">
        <w:rPr>
          <w:b/>
          <w:bCs/>
          <w:sz w:val="28"/>
          <w:szCs w:val="28"/>
        </w:rPr>
        <w:t>DESCRIZIONE DEGLI STAKEHOLDER E UTENTI</w:t>
      </w:r>
    </w:p>
    <w:p w14:paraId="058101D1" w14:textId="77777777" w:rsidR="00166414" w:rsidRDefault="00166414" w:rsidP="00166414">
      <w:r w:rsidRPr="00166414">
        <w:t>La tabella seguente riassume i principali attori che interagiscono con il sistema e le loro responsabilità chiave.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66414" w14:paraId="26A75C51" w14:textId="77777777" w:rsidTr="00A86575">
        <w:tc>
          <w:tcPr>
            <w:tcW w:w="4814" w:type="dxa"/>
            <w:vAlign w:val="center"/>
          </w:tcPr>
          <w:p w14:paraId="7A69559C" w14:textId="7A1B4832" w:rsidR="00166414" w:rsidRDefault="00166414" w:rsidP="00166414">
            <w:r w:rsidRPr="00166414">
              <w:rPr>
                <w:b/>
                <w:bCs/>
              </w:rPr>
              <w:t>Ruolo / Utente</w:t>
            </w:r>
          </w:p>
        </w:tc>
        <w:tc>
          <w:tcPr>
            <w:tcW w:w="4814" w:type="dxa"/>
            <w:vAlign w:val="center"/>
          </w:tcPr>
          <w:p w14:paraId="3606318A" w14:textId="03ADA219" w:rsidR="00166414" w:rsidRDefault="00166414" w:rsidP="00166414">
            <w:r w:rsidRPr="00166414">
              <w:rPr>
                <w:b/>
                <w:bCs/>
              </w:rPr>
              <w:t>Descrizione e Responsabilità</w:t>
            </w:r>
          </w:p>
        </w:tc>
      </w:tr>
      <w:tr w:rsidR="00166414" w14:paraId="4A462069" w14:textId="77777777" w:rsidTr="00A86575">
        <w:tc>
          <w:tcPr>
            <w:tcW w:w="4814" w:type="dxa"/>
            <w:vAlign w:val="center"/>
          </w:tcPr>
          <w:p w14:paraId="7D8D5974" w14:textId="37305D58" w:rsidR="00166414" w:rsidRDefault="00166414" w:rsidP="00166414">
            <w:r w:rsidRPr="00166414">
              <w:rPr>
                <w:b/>
                <w:bCs/>
              </w:rPr>
              <w:t>Cassiere</w:t>
            </w:r>
          </w:p>
        </w:tc>
        <w:tc>
          <w:tcPr>
            <w:tcW w:w="4814" w:type="dxa"/>
            <w:vAlign w:val="center"/>
          </w:tcPr>
          <w:p w14:paraId="32ADA2AA" w14:textId="5579BEA7" w:rsidR="00166414" w:rsidRDefault="00166414" w:rsidP="00166414">
            <w:r w:rsidRPr="00166414">
              <w:t>Operatore di front-office presente nel Punto Noleggio. Responsabile dell'identificazione del cliente, dell'avvio/chiusura dei noleggi, della verifica fisica del mezzo alla riconsegna e della segnalazione di eventuali danni.</w:t>
            </w:r>
          </w:p>
        </w:tc>
      </w:tr>
      <w:tr w:rsidR="00166414" w14:paraId="19CF83FB" w14:textId="77777777" w:rsidTr="00A86575">
        <w:tc>
          <w:tcPr>
            <w:tcW w:w="4814" w:type="dxa"/>
            <w:vAlign w:val="center"/>
          </w:tcPr>
          <w:p w14:paraId="7F562F03" w14:textId="3A93E3A9" w:rsidR="00166414" w:rsidRDefault="00166414" w:rsidP="00166414">
            <w:r w:rsidRPr="00166414">
              <w:rPr>
                <w:b/>
                <w:bCs/>
              </w:rPr>
              <w:t>Amministratore</w:t>
            </w:r>
          </w:p>
        </w:tc>
        <w:tc>
          <w:tcPr>
            <w:tcW w:w="4814" w:type="dxa"/>
            <w:vAlign w:val="center"/>
          </w:tcPr>
          <w:p w14:paraId="2856823F" w14:textId="56919FD0" w:rsidR="00166414" w:rsidRDefault="00166414" w:rsidP="00166414">
            <w:r w:rsidRPr="00166414">
              <w:t>Gestore del sistema. Responsabile della configurazione delle tariffe (Strategy), della gestione anagrafica operatori, e dell'analisi dei report statistici (incassi, utilizzo flotta).</w:t>
            </w:r>
          </w:p>
        </w:tc>
      </w:tr>
      <w:tr w:rsidR="00166414" w14:paraId="733F0134" w14:textId="77777777" w:rsidTr="00A86575">
        <w:tc>
          <w:tcPr>
            <w:tcW w:w="4814" w:type="dxa"/>
            <w:vAlign w:val="center"/>
          </w:tcPr>
          <w:p w14:paraId="4906E689" w14:textId="2BACCB1A" w:rsidR="00166414" w:rsidRDefault="00166414" w:rsidP="00166414">
            <w:r w:rsidRPr="00166414">
              <w:rPr>
                <w:b/>
                <w:bCs/>
              </w:rPr>
              <w:t>Manutentore</w:t>
            </w:r>
          </w:p>
        </w:tc>
        <w:tc>
          <w:tcPr>
            <w:tcW w:w="4814" w:type="dxa"/>
            <w:vAlign w:val="center"/>
          </w:tcPr>
          <w:p w14:paraId="28C6F202" w14:textId="1EF86470" w:rsidR="00166414" w:rsidRDefault="00166414" w:rsidP="00166414">
            <w:r w:rsidRPr="00166414">
              <w:t>Personale tecnico. Responsabile della presa in carico dei mezzi guasti, della registrazione degli interventi di riparazione e della gestione della ricarica/sostituzione batterie.</w:t>
            </w:r>
          </w:p>
        </w:tc>
      </w:tr>
      <w:tr w:rsidR="00166414" w14:paraId="2AC37CBD" w14:textId="77777777" w:rsidTr="00A86575">
        <w:tc>
          <w:tcPr>
            <w:tcW w:w="4814" w:type="dxa"/>
            <w:vAlign w:val="center"/>
          </w:tcPr>
          <w:p w14:paraId="531E16DC" w14:textId="3A31D4CF" w:rsidR="00166414" w:rsidRDefault="00166414" w:rsidP="00166414">
            <w:r w:rsidRPr="00166414">
              <w:rPr>
                <w:b/>
                <w:bCs/>
              </w:rPr>
              <w:t>Addetto Logistica</w:t>
            </w:r>
          </w:p>
        </w:tc>
        <w:tc>
          <w:tcPr>
            <w:tcW w:w="4814" w:type="dxa"/>
            <w:vAlign w:val="center"/>
          </w:tcPr>
          <w:p w14:paraId="445FD036" w14:textId="24BDE4EA" w:rsidR="00166414" w:rsidRDefault="00166414" w:rsidP="00166414">
            <w:r w:rsidRPr="00166414">
              <w:t>Responsabile del ribilanciamento della flotta. Si occupa di spostare massivamente i mezzi da punti noleggio saturi a punti scarichi (Ricollocazione).</w:t>
            </w:r>
          </w:p>
        </w:tc>
      </w:tr>
    </w:tbl>
    <w:p w14:paraId="7486156A" w14:textId="77777777" w:rsidR="00166414" w:rsidRDefault="00166414" w:rsidP="00166414"/>
    <w:p w14:paraId="409245AB" w14:textId="77777777" w:rsidR="00166414" w:rsidRPr="00166414" w:rsidRDefault="00166414" w:rsidP="00166414"/>
    <w:p w14:paraId="0A9922F7" w14:textId="7DCD86E6" w:rsidR="00166414" w:rsidRPr="00166414" w:rsidRDefault="00166414" w:rsidP="001664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-</w:t>
      </w:r>
      <w:r w:rsidRPr="00166414">
        <w:rPr>
          <w:b/>
          <w:bCs/>
          <w:sz w:val="28"/>
          <w:szCs w:val="28"/>
        </w:rPr>
        <w:t>PANORAMICA DEL PRODOTTO</w:t>
      </w:r>
    </w:p>
    <w:p w14:paraId="2FDF090A" w14:textId="77777777" w:rsidR="00166414" w:rsidRPr="00166414" w:rsidRDefault="00166414" w:rsidP="00166414">
      <w:r w:rsidRPr="00166414">
        <w:t>Il sistema fornisce una piattaforma centralizzata per orchestrare le operazioni di noleggio in tempo reale. Le capacità chiave includono:</w:t>
      </w:r>
    </w:p>
    <w:p w14:paraId="1A6A9E06" w14:textId="50BD29F4" w:rsidR="00166414" w:rsidRPr="00166414" w:rsidRDefault="00166414" w:rsidP="00166414">
      <w:pPr>
        <w:rPr>
          <w:b/>
          <w:bCs/>
        </w:rPr>
      </w:pPr>
      <w:r w:rsidRPr="00166414">
        <w:rPr>
          <w:b/>
          <w:bCs/>
        </w:rPr>
        <w:t>Gestione del Noleggio Distribuito</w:t>
      </w:r>
    </w:p>
    <w:p w14:paraId="073D1A69" w14:textId="77777777" w:rsidR="00166414" w:rsidRPr="00166414" w:rsidRDefault="00166414" w:rsidP="00166414">
      <w:r w:rsidRPr="00166414">
        <w:t>Il sistema deve garantire la consistenza dei dati tra diversi punti noleggio. Un mezzo prelevato nel Punto A diventa immediatamente indisponibile per tutti gli altri punti. Alla riconsegna nel Punto B, il sistema deve calcolare automaticamente il costo basandosi sulla durata e applicare eventuali supplementi per il "drop-off" in sede diversa, se previsto dalle regole di business.</w:t>
      </w:r>
    </w:p>
    <w:p w14:paraId="4E2AD389" w14:textId="03FF4DFC" w:rsidR="00166414" w:rsidRPr="00166414" w:rsidRDefault="00166414" w:rsidP="00166414">
      <w:pPr>
        <w:rPr>
          <w:b/>
          <w:bCs/>
        </w:rPr>
      </w:pPr>
      <w:r w:rsidRPr="00166414">
        <w:rPr>
          <w:b/>
          <w:bCs/>
        </w:rPr>
        <w:t>Gestione Mezzi Elettrici e Manutenzione</w:t>
      </w:r>
    </w:p>
    <w:p w14:paraId="5C01FABF" w14:textId="77777777" w:rsidR="00166414" w:rsidRPr="00166414" w:rsidRDefault="00166414" w:rsidP="00166414">
      <w:r w:rsidRPr="00166414">
        <w:t>Il software traccia lo stato operativo di ogni asset. Per i mezzi elettrici, il sistema inibisce il noleggio se il livello di carica registrato è inferiore alla soglia di sicurezza (es. &lt;20%). I mezzi segnalati come "Guasti" o "In Manutenzione" vengono esclusi dalla disponibilità fino all'intervento esplicito del manutentore.</w:t>
      </w:r>
    </w:p>
    <w:p w14:paraId="52FD5245" w14:textId="745F75F0" w:rsidR="00166414" w:rsidRPr="00166414" w:rsidRDefault="00166414" w:rsidP="00166414">
      <w:pPr>
        <w:rPr>
          <w:b/>
          <w:bCs/>
        </w:rPr>
      </w:pPr>
      <w:r w:rsidRPr="00166414">
        <w:rPr>
          <w:b/>
          <w:bCs/>
        </w:rPr>
        <w:t>Logica Tariffaria Configurabile</w:t>
      </w:r>
    </w:p>
    <w:p w14:paraId="3F5F5123" w14:textId="63BA71B5" w:rsidR="00166414" w:rsidRDefault="00166414" w:rsidP="00166414">
      <w:r w:rsidRPr="00166414">
        <w:t>Il motore di calcolo dei costi deve supportare diverse strategie (tariffa oraria, giornaliera, abbonamento, tariffa per veicoli elettrici) e permettere all'Amministratore di modificare i parametri (prezzi unitari, penali) senza ricompilare il codice.</w:t>
      </w:r>
    </w:p>
    <w:p w14:paraId="2C7F8396" w14:textId="77777777" w:rsidR="00166414" w:rsidRPr="00166414" w:rsidRDefault="00166414" w:rsidP="00166414"/>
    <w:p w14:paraId="3E4A775D" w14:textId="0B5E5E23" w:rsidR="00166414" w:rsidRPr="00166414" w:rsidRDefault="00166414" w:rsidP="00166414">
      <w:pPr>
        <w:rPr>
          <w:b/>
          <w:bCs/>
          <w:sz w:val="28"/>
          <w:szCs w:val="28"/>
        </w:rPr>
      </w:pPr>
      <w:r w:rsidRPr="00166414">
        <w:rPr>
          <w:b/>
          <w:bCs/>
          <w:sz w:val="28"/>
          <w:szCs w:val="28"/>
        </w:rPr>
        <w:t>-</w:t>
      </w:r>
      <w:r w:rsidRPr="00166414">
        <w:rPr>
          <w:b/>
          <w:bCs/>
          <w:sz w:val="28"/>
          <w:szCs w:val="28"/>
        </w:rPr>
        <w:t>FUNZIONALITÀ PRINCIPALI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66414" w14:paraId="6A856C5E" w14:textId="77777777" w:rsidTr="003F7078">
        <w:tc>
          <w:tcPr>
            <w:tcW w:w="4814" w:type="dxa"/>
            <w:vAlign w:val="center"/>
          </w:tcPr>
          <w:p w14:paraId="7AB3C4BE" w14:textId="64458182" w:rsidR="00166414" w:rsidRDefault="00166414" w:rsidP="003F7078">
            <w:r>
              <w:rPr>
                <w:b/>
                <w:bCs/>
              </w:rPr>
              <w:t>Ciclo di noleggio</w:t>
            </w:r>
          </w:p>
        </w:tc>
        <w:tc>
          <w:tcPr>
            <w:tcW w:w="4814" w:type="dxa"/>
            <w:vAlign w:val="center"/>
          </w:tcPr>
          <w:p w14:paraId="0FD63E56" w14:textId="77777777" w:rsidR="00166414" w:rsidRPr="00166414" w:rsidRDefault="00166414" w:rsidP="00166414">
            <w:pPr>
              <w:spacing w:after="160" w:line="259" w:lineRule="auto"/>
            </w:pPr>
            <w:r w:rsidRPr="00166414">
              <w:t>Avvio noleggio con verifica automatica disponibilità e idoneità cliente.</w:t>
            </w:r>
          </w:p>
          <w:p w14:paraId="29223020" w14:textId="77777777" w:rsidR="00166414" w:rsidRPr="00166414" w:rsidRDefault="00166414" w:rsidP="00166414">
            <w:pPr>
              <w:spacing w:after="160" w:line="259" w:lineRule="auto"/>
            </w:pPr>
            <w:r w:rsidRPr="00166414">
              <w:t>Conclusione noleggio con calcolo dinamico del costo e gestione penali (ritardo, danni).</w:t>
            </w:r>
          </w:p>
          <w:p w14:paraId="5D8FA3A2" w14:textId="59864A1E" w:rsidR="00166414" w:rsidRDefault="00166414" w:rsidP="003F7078"/>
        </w:tc>
      </w:tr>
      <w:tr w:rsidR="00166414" w14:paraId="3873B206" w14:textId="77777777" w:rsidTr="003F7078">
        <w:tc>
          <w:tcPr>
            <w:tcW w:w="4814" w:type="dxa"/>
            <w:vAlign w:val="center"/>
          </w:tcPr>
          <w:p w14:paraId="1B9B4F48" w14:textId="5B3CB750" w:rsidR="00166414" w:rsidRDefault="00166414" w:rsidP="003F7078">
            <w:r>
              <w:rPr>
                <w:b/>
                <w:bCs/>
              </w:rPr>
              <w:t>Gestione Mezzi e Logistica</w:t>
            </w:r>
          </w:p>
        </w:tc>
        <w:tc>
          <w:tcPr>
            <w:tcW w:w="4814" w:type="dxa"/>
            <w:vAlign w:val="center"/>
          </w:tcPr>
          <w:p w14:paraId="6052DA20" w14:textId="77777777" w:rsidR="00166414" w:rsidRPr="00166414" w:rsidRDefault="00166414" w:rsidP="00166414">
            <w:pPr>
              <w:spacing w:after="160" w:line="259" w:lineRule="auto"/>
            </w:pPr>
            <w:r w:rsidRPr="00166414">
              <w:t>Monitoraggio stato mezzi (Disponibile, Noleggiato, In Manutenzione, In Ricarica).</w:t>
            </w:r>
          </w:p>
          <w:p w14:paraId="6586E15A" w14:textId="77777777" w:rsidR="00166414" w:rsidRPr="00166414" w:rsidRDefault="00166414" w:rsidP="00166414">
            <w:pPr>
              <w:spacing w:after="160" w:line="259" w:lineRule="auto"/>
            </w:pPr>
            <w:r w:rsidRPr="00166414">
              <w:t>Supporto alla ricollocazione massiva di mezzi (spostamento logico tra sedi).</w:t>
            </w:r>
          </w:p>
          <w:p w14:paraId="303D3DAC" w14:textId="798E39F8" w:rsidR="00166414" w:rsidRDefault="00166414" w:rsidP="003F7078"/>
        </w:tc>
      </w:tr>
      <w:tr w:rsidR="00166414" w14:paraId="376C9329" w14:textId="77777777" w:rsidTr="003F7078">
        <w:tc>
          <w:tcPr>
            <w:tcW w:w="4814" w:type="dxa"/>
            <w:vAlign w:val="center"/>
          </w:tcPr>
          <w:p w14:paraId="49814F0B" w14:textId="35361964" w:rsidR="00166414" w:rsidRDefault="00166414" w:rsidP="003F7078">
            <w:r>
              <w:rPr>
                <w:b/>
                <w:bCs/>
              </w:rPr>
              <w:t>Gestione Anomalie</w:t>
            </w:r>
          </w:p>
        </w:tc>
        <w:tc>
          <w:tcPr>
            <w:tcW w:w="4814" w:type="dxa"/>
            <w:vAlign w:val="center"/>
          </w:tcPr>
          <w:p w14:paraId="0C8B4DBB" w14:textId="77777777" w:rsidR="00166414" w:rsidRPr="00166414" w:rsidRDefault="00166414" w:rsidP="00166414">
            <w:pPr>
              <w:spacing w:after="160" w:line="259" w:lineRule="auto"/>
            </w:pPr>
            <w:r w:rsidRPr="00166414">
              <w:t>Registrazione guasti e blocco preventivo del mezzo.</w:t>
            </w:r>
          </w:p>
          <w:p w14:paraId="5731AD3D" w14:textId="77777777" w:rsidR="00166414" w:rsidRPr="00166414" w:rsidRDefault="00166414" w:rsidP="00166414">
            <w:pPr>
              <w:spacing w:after="160" w:line="259" w:lineRule="auto"/>
            </w:pPr>
            <w:r w:rsidRPr="00166414">
              <w:t>Gestione incidenti, furti e smarrimenti con conseguente aggiornamento dello stato patrimoniale e addebito penali.</w:t>
            </w:r>
          </w:p>
          <w:p w14:paraId="00C2420D" w14:textId="3A208496" w:rsidR="00166414" w:rsidRDefault="00166414" w:rsidP="003F7078"/>
        </w:tc>
      </w:tr>
      <w:tr w:rsidR="00166414" w14:paraId="7A567D86" w14:textId="77777777" w:rsidTr="003F7078">
        <w:tc>
          <w:tcPr>
            <w:tcW w:w="4814" w:type="dxa"/>
            <w:vAlign w:val="center"/>
          </w:tcPr>
          <w:p w14:paraId="5B566CB4" w14:textId="35393B56" w:rsidR="00166414" w:rsidRDefault="00166414" w:rsidP="003F7078">
            <w:r>
              <w:rPr>
                <w:b/>
                <w:bCs/>
              </w:rPr>
              <w:t>Amministrazione</w:t>
            </w:r>
          </w:p>
        </w:tc>
        <w:tc>
          <w:tcPr>
            <w:tcW w:w="4814" w:type="dxa"/>
            <w:vAlign w:val="center"/>
          </w:tcPr>
          <w:p w14:paraId="3B988D4D" w14:textId="77777777" w:rsidR="00166414" w:rsidRPr="00166414" w:rsidRDefault="00166414" w:rsidP="00166414">
            <w:pPr>
              <w:spacing w:after="160" w:line="259" w:lineRule="auto"/>
            </w:pPr>
            <w:r w:rsidRPr="00166414">
              <w:t>Gestione anagrafica clienti e black-list.</w:t>
            </w:r>
          </w:p>
          <w:p w14:paraId="1D950E68" w14:textId="5DCBCABD" w:rsidR="00166414" w:rsidRDefault="00166414" w:rsidP="00166414">
            <w:pPr>
              <w:spacing w:after="160" w:line="259" w:lineRule="auto"/>
            </w:pPr>
            <w:r w:rsidRPr="00166414">
              <w:t>Configurazione dinamica delle strategie di prezzo.</w:t>
            </w:r>
          </w:p>
        </w:tc>
      </w:tr>
    </w:tbl>
    <w:p w14:paraId="176042D6" w14:textId="77777777" w:rsidR="00166414" w:rsidRPr="00166414" w:rsidRDefault="00166414" w:rsidP="00166414">
      <w:pPr>
        <w:ind w:left="1440"/>
      </w:pPr>
    </w:p>
    <w:p w14:paraId="5603C91F" w14:textId="77777777" w:rsidR="00E6348D" w:rsidRDefault="00E6348D"/>
    <w:sectPr w:rsidR="00E634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D9D"/>
    <w:multiLevelType w:val="hybridMultilevel"/>
    <w:tmpl w:val="68C824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4504D"/>
    <w:multiLevelType w:val="multilevel"/>
    <w:tmpl w:val="D55A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344B4"/>
    <w:multiLevelType w:val="multilevel"/>
    <w:tmpl w:val="BB3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54F56"/>
    <w:multiLevelType w:val="multilevel"/>
    <w:tmpl w:val="9B0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55ABD"/>
    <w:multiLevelType w:val="multilevel"/>
    <w:tmpl w:val="8FF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78851">
    <w:abstractNumId w:val="1"/>
  </w:num>
  <w:num w:numId="2" w16cid:durableId="1622877381">
    <w:abstractNumId w:val="2"/>
  </w:num>
  <w:num w:numId="3" w16cid:durableId="724597136">
    <w:abstractNumId w:val="3"/>
  </w:num>
  <w:num w:numId="4" w16cid:durableId="1186821648">
    <w:abstractNumId w:val="4"/>
  </w:num>
  <w:num w:numId="5" w16cid:durableId="40974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F3"/>
    <w:rsid w:val="00166414"/>
    <w:rsid w:val="001C3EF0"/>
    <w:rsid w:val="002B6428"/>
    <w:rsid w:val="004655F3"/>
    <w:rsid w:val="00AD25E4"/>
    <w:rsid w:val="00BE1CB7"/>
    <w:rsid w:val="00D700ED"/>
    <w:rsid w:val="00E6348D"/>
    <w:rsid w:val="00F2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353AA"/>
  <w15:chartTrackingRefBased/>
  <w15:docId w15:val="{75A72A84-3EB3-466B-A76D-5A645D26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66414"/>
  </w:style>
  <w:style w:type="paragraph" w:styleId="Titolo1">
    <w:name w:val="heading 1"/>
    <w:basedOn w:val="Normale"/>
    <w:next w:val="Normale"/>
    <w:link w:val="Titolo1Carattere"/>
    <w:uiPriority w:val="9"/>
    <w:qFormat/>
    <w:rsid w:val="0046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5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5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5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5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5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5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5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5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5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5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55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55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55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55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55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55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5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5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5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55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55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55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5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55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55F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66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PANTANO</dc:creator>
  <cp:keywords/>
  <dc:description/>
  <cp:lastModifiedBy>LORENZO PANTANO</cp:lastModifiedBy>
  <cp:revision>3</cp:revision>
  <dcterms:created xsi:type="dcterms:W3CDTF">2026-01-19T16:53:00Z</dcterms:created>
  <dcterms:modified xsi:type="dcterms:W3CDTF">2026-01-19T16:53:00Z</dcterms:modified>
</cp:coreProperties>
</file>