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DA6AAF" w14:textId="77777777" w:rsidR="003F4107" w:rsidRPr="00003601" w:rsidRDefault="00000000" w:rsidP="00003601">
      <w:pPr>
        <w:pStyle w:val="Titolo"/>
        <w:rPr>
          <w:rFonts w:ascii="Times New Roman" w:hAnsi="Times New Roman" w:cs="Times New Roman"/>
          <w:sz w:val="44"/>
          <w:szCs w:val="44"/>
          <w:lang w:val="it-IT"/>
        </w:rPr>
      </w:pPr>
      <w:r w:rsidRPr="00003601">
        <w:rPr>
          <w:rFonts w:ascii="Times New Roman" w:hAnsi="Times New Roman" w:cs="Times New Roman"/>
          <w:sz w:val="44"/>
          <w:szCs w:val="44"/>
          <w:lang w:val="it-IT"/>
        </w:rPr>
        <w:t>Tokyo</w:t>
      </w:r>
      <w:proofErr w:type="spellStart"/>
      <w:r w:rsidRPr="00003601">
        <w:rPr>
          <w:rFonts w:ascii="Times New Roman" w:hAnsi="Times New Roman" w:cs="Times New Roman"/>
          <w:sz w:val="44"/>
          <w:szCs w:val="44"/>
        </w:rPr>
        <w:t>東京</w:t>
      </w:r>
      <w:proofErr w:type="spellEnd"/>
    </w:p>
    <w:p w14:paraId="1DAF7C4A" w14:textId="77777777" w:rsidR="003F4107" w:rsidRPr="00003601" w:rsidRDefault="00000000" w:rsidP="00003601">
      <w:pPr>
        <w:pStyle w:val="Titolo2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bookmarkStart w:id="0" w:name="itinerario-tokyo-v1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Itinerario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tokyo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v1</w:t>
      </w:r>
    </w:p>
    <w:p w14:paraId="703FDAC7" w14:textId="77777777" w:rsidR="003F4107" w:rsidRPr="00003601" w:rsidRDefault="00000000" w:rsidP="00003601">
      <w:pPr>
        <w:pStyle w:val="Testodelblocc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Da </w:t>
      </w:r>
      <w:hyperlink r:id="rId8" w:anchor="tab-id-1">
        <w:r w:rsidRPr="00003601">
          <w:rPr>
            <w:rStyle w:val="Collegamentoipertestuale"/>
            <w:rFonts w:ascii="Times New Roman" w:hAnsi="Times New Roman" w:cs="Times New Roman"/>
            <w:sz w:val="20"/>
            <w:szCs w:val="20"/>
            <w:lang w:val="it-IT"/>
          </w:rPr>
          <w:t>Cosa vedere a Tokyo: itinerario di 4 e 5 giorni - Giappone per Tutti</w:t>
        </w:r>
      </w:hyperlink>
    </w:p>
    <w:p w14:paraId="5CB8F176" w14:textId="77777777" w:rsidR="003F4107" w:rsidRPr="00003601" w:rsidRDefault="00000000" w:rsidP="00003601">
      <w:pPr>
        <w:pStyle w:val="Titolo3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bookmarkStart w:id="1" w:name="giorno-1"/>
      <w:r w:rsidRPr="00003601">
        <w:rPr>
          <w:rFonts w:ascii="Times New Roman" w:hAnsi="Times New Roman" w:cs="Times New Roman"/>
          <w:sz w:val="20"/>
          <w:szCs w:val="20"/>
          <w:lang w:val="it-IT"/>
        </w:rPr>
        <w:t>Giorno 1</w:t>
      </w:r>
    </w:p>
    <w:p w14:paraId="3E142EBC" w14:textId="77777777" w:rsidR="003F4107" w:rsidRPr="00003601" w:rsidRDefault="00000000" w:rsidP="00003601">
      <w:pPr>
        <w:pStyle w:val="FirstParagraph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 xml:space="preserve">Shibuya, </w:t>
      </w:r>
      <w:proofErr w:type="spellStart"/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>Harajuku</w:t>
      </w:r>
      <w:proofErr w:type="spellEnd"/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 xml:space="preserve"> e Shinjuku</w:t>
      </w:r>
    </w:p>
    <w:p w14:paraId="2751A73C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Iniziamo dal quartiere di </w:t>
      </w:r>
      <w:hyperlink r:id="rId9">
        <w:r w:rsidRPr="00003601">
          <w:rPr>
            <w:rStyle w:val="Collegamentoipertestuale"/>
            <w:rFonts w:ascii="Times New Roman" w:hAnsi="Times New Roman" w:cs="Times New Roman"/>
            <w:sz w:val="20"/>
            <w:szCs w:val="20"/>
            <w:lang w:val="it-IT"/>
          </w:rPr>
          <w:t>Shibuya</w:t>
        </w:r>
      </w:hyperlink>
      <w:r w:rsidRPr="00003601">
        <w:rPr>
          <w:rFonts w:ascii="Times New Roman" w:hAnsi="Times New Roman" w:cs="Times New Roman"/>
          <w:sz w:val="20"/>
          <w:szCs w:val="20"/>
          <w:lang w:val="it-IT"/>
        </w:rPr>
        <w:t>. Attraversate il famosissimo incrocio e salite al primo piano di Starbucks per vederlo dall’alto. Vicino si trova la famosa statua del cane Hachiko.</w:t>
      </w:r>
    </w:p>
    <w:p w14:paraId="02896079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Girate per Central Gai, zona pedonale piena di negozi e ristoranti. Poi salite verso Koen Dori, nelle vicinanze vi consiglio un giro da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Tokyu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Hands (grande negozio dedicato al fai da te).</w:t>
      </w:r>
    </w:p>
    <w:p w14:paraId="6B46B3DB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Da Shibuya si può raggiungere anche a piedi </w:t>
      </w:r>
      <w:proofErr w:type="spellStart"/>
      <w:r w:rsidRPr="00003601">
        <w:rPr>
          <w:rFonts w:ascii="Times New Roman" w:hAnsi="Times New Roman" w:cs="Times New Roman"/>
          <w:sz w:val="20"/>
          <w:szCs w:val="20"/>
        </w:rPr>
        <w:fldChar w:fldCharType="begin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instrText>HYPERLINK "https://www.giapponepertutti.it/organizza-viaggio-in-giappone/le-citta-giapponesi/tokyo/cosa-vedere-ad-harajuku/" \h</w:instrText>
      </w:r>
      <w:r w:rsidRPr="00003601">
        <w:rPr>
          <w:rFonts w:ascii="Times New Roman" w:hAnsi="Times New Roman" w:cs="Times New Roman"/>
          <w:sz w:val="20"/>
          <w:szCs w:val="20"/>
        </w:rPr>
      </w:r>
      <w:r w:rsidRPr="00003601">
        <w:rPr>
          <w:rFonts w:ascii="Times New Roman" w:hAnsi="Times New Roman" w:cs="Times New Roman"/>
          <w:sz w:val="20"/>
          <w:szCs w:val="20"/>
        </w:rPr>
        <w:fldChar w:fldCharType="separate"/>
      </w:r>
      <w:r w:rsidRPr="00003601">
        <w:rPr>
          <w:rStyle w:val="Collegamentoipertestuale"/>
          <w:rFonts w:ascii="Times New Roman" w:hAnsi="Times New Roman" w:cs="Times New Roman"/>
          <w:sz w:val="20"/>
          <w:szCs w:val="20"/>
          <w:lang w:val="it-IT"/>
        </w:rPr>
        <w:t>Harajuku</w:t>
      </w:r>
      <w:proofErr w:type="spellEnd"/>
      <w:r w:rsidRPr="00003601">
        <w:rPr>
          <w:rStyle w:val="Collegamentoipertestuale"/>
          <w:rFonts w:ascii="Times New Roman" w:hAnsi="Times New Roman" w:cs="Times New Roman"/>
          <w:sz w:val="20"/>
          <w:szCs w:val="20"/>
        </w:rPr>
        <w:fldChar w:fldCharType="end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 e percorrere l’affollatissima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Takeshita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Dori.</w:t>
      </w:r>
    </w:p>
    <w:p w14:paraId="126ED7B8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Vicino ad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Harajuku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c’è il parco Yoyogi con uno dei più famosi santuari della capitale, il Meiji Jinju.</w:t>
      </w:r>
    </w:p>
    <w:p w14:paraId="41565B53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Nel pomeriggio sera invece potete visitare </w:t>
      </w:r>
      <w:hyperlink r:id="rId10">
        <w:r w:rsidRPr="00003601">
          <w:rPr>
            <w:rStyle w:val="Collegamentoipertestuale"/>
            <w:rFonts w:ascii="Times New Roman" w:hAnsi="Times New Roman" w:cs="Times New Roman"/>
            <w:sz w:val="20"/>
            <w:szCs w:val="20"/>
            <w:lang w:val="it-IT"/>
          </w:rPr>
          <w:t>Shinjuku</w:t>
        </w:r>
      </w:hyperlink>
      <w:r w:rsidRPr="00003601">
        <w:rPr>
          <w:rFonts w:ascii="Times New Roman" w:hAnsi="Times New Roman" w:cs="Times New Roman"/>
          <w:sz w:val="20"/>
          <w:szCs w:val="20"/>
          <w:lang w:val="it-IT"/>
        </w:rPr>
        <w:t>. Da non perdere la vista di Tokyo dal Palazzo del Governo Metropolitano di Tokyo (entrata gratuita)</w:t>
      </w:r>
    </w:p>
    <w:p w14:paraId="28FA62CF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Degno di nota anche il giardino Shinjuku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Gyoen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>.</w:t>
      </w:r>
    </w:p>
    <w:p w14:paraId="28AD6901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La sera girate tra le strade di Golden Gai,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Kabukicho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e fermatevi a cenare in uno dei tanti localini a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Omoide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Yokocho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>.</w:t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br/>
      </w:r>
      <w:r w:rsidRPr="00003601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419CB23B" wp14:editId="0C60C050">
            <wp:extent cx="5207000" cy="3721100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https://www.giapponepertutti.it/demo/wp-content/uploads/2020/08/Shibuya-cross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817" cy="372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77CC62" w14:textId="77777777" w:rsidR="00003601" w:rsidRDefault="00003601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0"/>
          <w:szCs w:val="20"/>
          <w:lang w:val="it-IT"/>
        </w:rPr>
      </w:pPr>
      <w:bookmarkStart w:id="2" w:name="giorno-2"/>
      <w:bookmarkEnd w:id="1"/>
      <w:r>
        <w:rPr>
          <w:rFonts w:ascii="Times New Roman" w:hAnsi="Times New Roman" w:cs="Times New Roman"/>
          <w:sz w:val="20"/>
          <w:szCs w:val="20"/>
          <w:lang w:val="it-IT"/>
        </w:rPr>
        <w:br w:type="page"/>
      </w:r>
    </w:p>
    <w:p w14:paraId="1FA221FC" w14:textId="1D46214A" w:rsidR="003F4107" w:rsidRPr="00003601" w:rsidRDefault="00000000" w:rsidP="00003601">
      <w:pPr>
        <w:pStyle w:val="Titolo3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lastRenderedPageBreak/>
        <w:t>Giorno 2</w:t>
      </w:r>
    </w:p>
    <w:p w14:paraId="29FE7320" w14:textId="77777777" w:rsidR="003F4107" w:rsidRPr="00003601" w:rsidRDefault="00000000" w:rsidP="00003601">
      <w:pPr>
        <w:pStyle w:val="FirstParagraph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proofErr w:type="spellStart"/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>Marunouchi</w:t>
      </w:r>
      <w:proofErr w:type="spellEnd"/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>, Roppongi, Ginza e Akihabara</w:t>
      </w:r>
    </w:p>
    <w:p w14:paraId="21935D68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La mattina visitiamo la zona del Palazzo Imperiale e della stazione di Tokyo (</w:t>
      </w:r>
      <w:proofErr w:type="spellStart"/>
      <w:r w:rsidRPr="00003601">
        <w:rPr>
          <w:rFonts w:ascii="Times New Roman" w:hAnsi="Times New Roman" w:cs="Times New Roman"/>
          <w:sz w:val="20"/>
          <w:szCs w:val="20"/>
        </w:rPr>
        <w:fldChar w:fldCharType="begin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instrText>HYPERLINK "https://www.giapponepertutti.it/organizza-viaggio-in-giappone/le-citta-giapponesi/tokyo/cosa-vedere-a-marunouchi/" \h</w:instrText>
      </w:r>
      <w:r w:rsidRPr="00003601">
        <w:rPr>
          <w:rFonts w:ascii="Times New Roman" w:hAnsi="Times New Roman" w:cs="Times New Roman"/>
          <w:sz w:val="20"/>
          <w:szCs w:val="20"/>
        </w:rPr>
      </w:r>
      <w:r w:rsidRPr="00003601">
        <w:rPr>
          <w:rFonts w:ascii="Times New Roman" w:hAnsi="Times New Roman" w:cs="Times New Roman"/>
          <w:sz w:val="20"/>
          <w:szCs w:val="20"/>
        </w:rPr>
        <w:fldChar w:fldCharType="separate"/>
      </w:r>
      <w:r w:rsidRPr="00003601">
        <w:rPr>
          <w:rStyle w:val="Collegamentoipertestuale"/>
          <w:rFonts w:ascii="Times New Roman" w:hAnsi="Times New Roman" w:cs="Times New Roman"/>
          <w:sz w:val="20"/>
          <w:szCs w:val="20"/>
          <w:lang w:val="it-IT"/>
        </w:rPr>
        <w:t>Marunouchi</w:t>
      </w:r>
      <w:proofErr w:type="spellEnd"/>
      <w:r w:rsidRPr="00003601">
        <w:rPr>
          <w:rStyle w:val="Collegamentoipertestuale"/>
          <w:rFonts w:ascii="Times New Roman" w:hAnsi="Times New Roman" w:cs="Times New Roman"/>
          <w:sz w:val="20"/>
          <w:szCs w:val="20"/>
        </w:rPr>
        <w:fldChar w:fldCharType="end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t>), da vedere i giardini del palazzo.</w:t>
      </w:r>
    </w:p>
    <w:p w14:paraId="2D731CE6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Spostiamoci poi a </w:t>
      </w:r>
      <w:hyperlink r:id="rId12">
        <w:r w:rsidRPr="00003601">
          <w:rPr>
            <w:rStyle w:val="Collegamentoipertestuale"/>
            <w:rFonts w:ascii="Times New Roman" w:hAnsi="Times New Roman" w:cs="Times New Roman"/>
            <w:sz w:val="20"/>
            <w:szCs w:val="20"/>
            <w:lang w:val="it-IT"/>
          </w:rPr>
          <w:t>Roppongi</w:t>
        </w:r>
      </w:hyperlink>
      <w:r w:rsidRPr="00003601">
        <w:rPr>
          <w:rFonts w:ascii="Times New Roman" w:hAnsi="Times New Roman" w:cs="Times New Roman"/>
          <w:sz w:val="20"/>
          <w:szCs w:val="20"/>
          <w:lang w:val="it-IT"/>
        </w:rPr>
        <w:t> con la possibilità di salire sulla Mori Tower.</w:t>
      </w:r>
    </w:p>
    <w:p w14:paraId="34286D49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Ci spostiamo poi nel primo pomeriggio a </w:t>
      </w:r>
      <w:hyperlink r:id="rId13">
        <w:r w:rsidRPr="00003601">
          <w:rPr>
            <w:rStyle w:val="Collegamentoipertestuale"/>
            <w:rFonts w:ascii="Times New Roman" w:hAnsi="Times New Roman" w:cs="Times New Roman"/>
            <w:sz w:val="20"/>
            <w:szCs w:val="20"/>
            <w:lang w:val="it-IT"/>
          </w:rPr>
          <w:t>Ginza</w:t>
        </w:r>
      </w:hyperlink>
      <w:r w:rsidRPr="00003601">
        <w:rPr>
          <w:rFonts w:ascii="Times New Roman" w:hAnsi="Times New Roman" w:cs="Times New Roman"/>
          <w:sz w:val="20"/>
          <w:szCs w:val="20"/>
          <w:lang w:val="it-IT"/>
        </w:rPr>
        <w:t> con i suoi negozi di lusso per poi proseguire in serata verso </w:t>
      </w:r>
      <w:hyperlink r:id="rId14">
        <w:r w:rsidRPr="00003601">
          <w:rPr>
            <w:rStyle w:val="Collegamentoipertestuale"/>
            <w:rFonts w:ascii="Times New Roman" w:hAnsi="Times New Roman" w:cs="Times New Roman"/>
            <w:sz w:val="20"/>
            <w:szCs w:val="20"/>
            <w:lang w:val="it-IT"/>
          </w:rPr>
          <w:t>Akihabara</w:t>
        </w:r>
      </w:hyperlink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 e i suoi negozi di elettronica, manga, anime e action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figures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, senza dimenticare i famosi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Maid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Cafè.</w:t>
      </w:r>
    </w:p>
    <w:p w14:paraId="0DF5592C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</w:rPr>
      </w:pPr>
      <w:hyperlink r:id="rId15">
        <w:r w:rsidRPr="00003601">
          <w:rPr>
            <w:rFonts w:ascii="Times New Roman" w:hAnsi="Times New Roman" w:cs="Times New Roman"/>
            <w:noProof/>
            <w:sz w:val="20"/>
            <w:szCs w:val="20"/>
          </w:rPr>
          <w:drawing>
            <wp:inline distT="0" distB="0" distL="0" distR="0" wp14:anchorId="2CA1D33D" wp14:editId="06D243C7">
              <wp:extent cx="5486400" cy="3352800"/>
              <wp:effectExtent l="0" t="0" r="0" b="0"/>
              <wp:docPr id="93" name="Picture" descr="Ginza Car-free zone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4" name="Picture" descr="https://upload.wikimedia.org/wikipedia/commons/thumb/8/86/Ginza_Car-free_zone.jpg/1024px-Ginza_Car-free_zone.jpg"/>
                      <pic:cNvPicPr>
                        <a:picLocks noChangeAspect="1" noChangeArrowheads="1"/>
                      </pic:cNvPicPr>
                    </pic:nvPicPr>
                    <pic:blipFill>
                      <a:blip r:embed="rId1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628" cy="335293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 w14:paraId="01866E67" w14:textId="77777777" w:rsidR="00003601" w:rsidRDefault="00003601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0"/>
          <w:szCs w:val="20"/>
          <w:lang w:val="it-IT"/>
        </w:rPr>
      </w:pPr>
      <w:bookmarkStart w:id="3" w:name="giorno-3"/>
      <w:bookmarkEnd w:id="2"/>
      <w:r>
        <w:rPr>
          <w:rFonts w:ascii="Times New Roman" w:hAnsi="Times New Roman" w:cs="Times New Roman"/>
          <w:sz w:val="20"/>
          <w:szCs w:val="20"/>
          <w:lang w:val="it-IT"/>
        </w:rPr>
        <w:br w:type="page"/>
      </w:r>
    </w:p>
    <w:p w14:paraId="186AA3AF" w14:textId="517E9E29" w:rsidR="003F4107" w:rsidRPr="00003601" w:rsidRDefault="00000000" w:rsidP="00003601">
      <w:pPr>
        <w:pStyle w:val="Titolo3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lastRenderedPageBreak/>
        <w:t>Giorno 3</w:t>
      </w:r>
    </w:p>
    <w:p w14:paraId="4E163AFA" w14:textId="77777777" w:rsidR="003F4107" w:rsidRPr="00003601" w:rsidRDefault="00000000" w:rsidP="00003601">
      <w:pPr>
        <w:pStyle w:val="FirstParagraph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proofErr w:type="spellStart"/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>Asakusa</w:t>
      </w:r>
      <w:proofErr w:type="spellEnd"/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 xml:space="preserve"> e Ueno</w:t>
      </w:r>
    </w:p>
    <w:p w14:paraId="45E170D2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Partendo da </w:t>
      </w:r>
      <w:proofErr w:type="spellStart"/>
      <w:r w:rsidRPr="00003601">
        <w:rPr>
          <w:rFonts w:ascii="Times New Roman" w:hAnsi="Times New Roman" w:cs="Times New Roman"/>
          <w:sz w:val="20"/>
          <w:szCs w:val="20"/>
        </w:rPr>
        <w:fldChar w:fldCharType="begin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instrText>HYPERLINK "https://www.giapponepertutti.it/organizza-viaggio-in-giappone/le-citta-giapponesi/tokyo/cosa-vedere-ad-asakusa/" \h</w:instrText>
      </w:r>
      <w:r w:rsidRPr="00003601">
        <w:rPr>
          <w:rFonts w:ascii="Times New Roman" w:hAnsi="Times New Roman" w:cs="Times New Roman"/>
          <w:sz w:val="20"/>
          <w:szCs w:val="20"/>
        </w:rPr>
      </w:r>
      <w:r w:rsidRPr="00003601">
        <w:rPr>
          <w:rFonts w:ascii="Times New Roman" w:hAnsi="Times New Roman" w:cs="Times New Roman"/>
          <w:sz w:val="20"/>
          <w:szCs w:val="20"/>
        </w:rPr>
        <w:fldChar w:fldCharType="separate"/>
      </w:r>
      <w:r w:rsidRPr="00003601">
        <w:rPr>
          <w:rStyle w:val="Collegamentoipertestuale"/>
          <w:rFonts w:ascii="Times New Roman" w:hAnsi="Times New Roman" w:cs="Times New Roman"/>
          <w:sz w:val="20"/>
          <w:szCs w:val="20"/>
          <w:lang w:val="it-IT"/>
        </w:rPr>
        <w:t>Asakusa</w:t>
      </w:r>
      <w:proofErr w:type="spellEnd"/>
      <w:r w:rsidRPr="00003601">
        <w:rPr>
          <w:rStyle w:val="Collegamentoipertestuale"/>
          <w:rFonts w:ascii="Times New Roman" w:hAnsi="Times New Roman" w:cs="Times New Roman"/>
          <w:sz w:val="20"/>
          <w:szCs w:val="20"/>
        </w:rPr>
        <w:fldChar w:fldCharType="end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 visitiamo il complesso del tempio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Sensoji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con la strada dei negozi (per turisti)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Nakamise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Dori e il portale di entrata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Kaminarimon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. Davanti al portale troverete un edificio ricoperto di legno, ospita gli uffici del turismo di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Asakusa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>, potete salire gratuitamente fino all’</w:t>
      </w:r>
      <w:proofErr w:type="gramStart"/>
      <w:r w:rsidRPr="00003601">
        <w:rPr>
          <w:rFonts w:ascii="Times New Roman" w:hAnsi="Times New Roman" w:cs="Times New Roman"/>
          <w:sz w:val="20"/>
          <w:szCs w:val="20"/>
          <w:lang w:val="it-IT"/>
        </w:rPr>
        <w:t>8°</w:t>
      </w:r>
      <w:proofErr w:type="gram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piano e vedere il quartiere dall’alto.</w:t>
      </w:r>
    </w:p>
    <w:p w14:paraId="74B2069F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Proseguiamo verso il fiume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Sumida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dove si trova la sede della birra Asahi (molto particolare l’edificio a forma di boccale di birra). Andiamo poi alla Tokyo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Sky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Tree, la più alta torre del Giappone, dove possiamo trovare ristoranti e negozi.</w:t>
      </w:r>
    </w:p>
    <w:p w14:paraId="6CB4F5E6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Il pomeriggio lo dedichiamo a </w:t>
      </w:r>
      <w:hyperlink r:id="rId17">
        <w:r w:rsidRPr="00003601">
          <w:rPr>
            <w:rStyle w:val="Collegamentoipertestuale"/>
            <w:rFonts w:ascii="Times New Roman" w:hAnsi="Times New Roman" w:cs="Times New Roman"/>
            <w:sz w:val="20"/>
            <w:szCs w:val="20"/>
            <w:lang w:val="it-IT"/>
          </w:rPr>
          <w:t>Ueno</w:t>
        </w:r>
      </w:hyperlink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 e al suo parco. All’interno trovate uno zoo e diversi musei. Poco fuori dalla stazione JR Ueno si trova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Ameyoko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>, una via (a dir la verità più di una) con negozi di ogni genere.</w:t>
      </w:r>
    </w:p>
    <w:p w14:paraId="754A675F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Volendo si può visitare i quartieri di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Yanaka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e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Nippori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>, a nord di Ueno</w:t>
      </w:r>
    </w:p>
    <w:p w14:paraId="426C9A3A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</w:rPr>
      </w:pPr>
      <w:r w:rsidRPr="00003601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26600500" wp14:editId="36B2BDC3">
            <wp:extent cx="5543550" cy="3435350"/>
            <wp:effectExtent l="0" t="0" r="0" b="0"/>
            <wp:docPr id="1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" descr="https://www.giapponepertutti.it/demo/wp-content/uploads/2020/12/Asakusa-800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435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0EF037" w14:textId="77777777" w:rsidR="00003601" w:rsidRDefault="00003601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0"/>
          <w:szCs w:val="20"/>
          <w:lang w:val="it-IT"/>
        </w:rPr>
      </w:pPr>
      <w:bookmarkStart w:id="4" w:name="giorno-4"/>
      <w:bookmarkEnd w:id="3"/>
      <w:r>
        <w:rPr>
          <w:rFonts w:ascii="Times New Roman" w:hAnsi="Times New Roman" w:cs="Times New Roman"/>
          <w:sz w:val="20"/>
          <w:szCs w:val="20"/>
          <w:lang w:val="it-IT"/>
        </w:rPr>
        <w:br w:type="page"/>
      </w:r>
    </w:p>
    <w:p w14:paraId="5B658081" w14:textId="78F71C8B" w:rsidR="003F4107" w:rsidRPr="00003601" w:rsidRDefault="00000000" w:rsidP="00003601">
      <w:pPr>
        <w:pStyle w:val="Titolo3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lastRenderedPageBreak/>
        <w:t>Giorno 4</w:t>
      </w:r>
    </w:p>
    <w:p w14:paraId="5FFFC21B" w14:textId="77777777" w:rsidR="003F4107" w:rsidRPr="00003601" w:rsidRDefault="00000000" w:rsidP="00003601">
      <w:pPr>
        <w:pStyle w:val="FirstParagraph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proofErr w:type="spellStart"/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>Shimbashi</w:t>
      </w:r>
      <w:proofErr w:type="spellEnd"/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 xml:space="preserve">, Tsukiji e </w:t>
      </w:r>
      <w:proofErr w:type="spellStart"/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>Odaiba</w:t>
      </w:r>
      <w:proofErr w:type="spellEnd"/>
    </w:p>
    <w:p w14:paraId="71C67F90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La mattina possiamo visitare il tempio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Zojoji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e la Tokyo Tower nella zona vicino </w:t>
      </w:r>
      <w:proofErr w:type="spellStart"/>
      <w:r w:rsidRPr="00003601">
        <w:rPr>
          <w:rFonts w:ascii="Times New Roman" w:hAnsi="Times New Roman" w:cs="Times New Roman"/>
          <w:sz w:val="20"/>
          <w:szCs w:val="20"/>
        </w:rPr>
        <w:fldChar w:fldCharType="begin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instrText>HYPERLINK "https://www.giapponepertutti.it/organizza-viaggio-in-giappone/le-citta-giapponesi/tokyo/cosa-vedere-a-shiodome-e-shimbashi/" \h</w:instrText>
      </w:r>
      <w:r w:rsidRPr="00003601">
        <w:rPr>
          <w:rFonts w:ascii="Times New Roman" w:hAnsi="Times New Roman" w:cs="Times New Roman"/>
          <w:sz w:val="20"/>
          <w:szCs w:val="20"/>
        </w:rPr>
      </w:r>
      <w:r w:rsidRPr="00003601">
        <w:rPr>
          <w:rFonts w:ascii="Times New Roman" w:hAnsi="Times New Roman" w:cs="Times New Roman"/>
          <w:sz w:val="20"/>
          <w:szCs w:val="20"/>
        </w:rPr>
        <w:fldChar w:fldCharType="separate"/>
      </w:r>
      <w:r w:rsidRPr="00003601">
        <w:rPr>
          <w:rStyle w:val="Collegamentoipertestuale"/>
          <w:rFonts w:ascii="Times New Roman" w:hAnsi="Times New Roman" w:cs="Times New Roman"/>
          <w:sz w:val="20"/>
          <w:szCs w:val="20"/>
          <w:lang w:val="it-IT"/>
        </w:rPr>
        <w:t>Shimbashi</w:t>
      </w:r>
      <w:proofErr w:type="spellEnd"/>
      <w:r w:rsidRPr="00003601">
        <w:rPr>
          <w:rStyle w:val="Collegamentoipertestuale"/>
          <w:rFonts w:ascii="Times New Roman" w:hAnsi="Times New Roman" w:cs="Times New Roman"/>
          <w:sz w:val="20"/>
          <w:szCs w:val="20"/>
          <w:lang w:val="it-IT"/>
        </w:rPr>
        <w:t xml:space="preserve"> e </w:t>
      </w:r>
      <w:proofErr w:type="spellStart"/>
      <w:r w:rsidRPr="00003601">
        <w:rPr>
          <w:rStyle w:val="Collegamentoipertestuale"/>
          <w:rFonts w:ascii="Times New Roman" w:hAnsi="Times New Roman" w:cs="Times New Roman"/>
          <w:sz w:val="20"/>
          <w:szCs w:val="20"/>
          <w:lang w:val="it-IT"/>
        </w:rPr>
        <w:t>Shiodome</w:t>
      </w:r>
      <w:proofErr w:type="spellEnd"/>
      <w:r w:rsidRPr="00003601">
        <w:rPr>
          <w:rStyle w:val="Collegamentoipertestuale"/>
          <w:rFonts w:ascii="Times New Roman" w:hAnsi="Times New Roman" w:cs="Times New Roman"/>
          <w:sz w:val="20"/>
          <w:szCs w:val="20"/>
          <w:lang w:val="it-IT"/>
        </w:rPr>
        <w:t>.</w:t>
      </w:r>
      <w:r w:rsidRPr="00003601">
        <w:rPr>
          <w:rStyle w:val="Collegamentoipertestuale"/>
          <w:rFonts w:ascii="Times New Roman" w:hAnsi="Times New Roman" w:cs="Times New Roman"/>
          <w:sz w:val="20"/>
          <w:szCs w:val="20"/>
        </w:rPr>
        <w:fldChar w:fldCharType="end"/>
      </w:r>
    </w:p>
    <w:p w14:paraId="6718BDE2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Possiamo poi pranzare al mercato esterno di Tsukiji.</w:t>
      </w:r>
    </w:p>
    <w:p w14:paraId="3B3969A2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Riprendiamo i mezzi e ci spostiamo nuovamente a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Shiodome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dove si può visitare il giardino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Hama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Rikyu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o il più piccolo Shiba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Rikyu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>.</w:t>
      </w:r>
    </w:p>
    <w:p w14:paraId="24964039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Da qui prendiamo la </w:t>
      </w:r>
      <w:proofErr w:type="spellStart"/>
      <w:r w:rsidRPr="00003601">
        <w:rPr>
          <w:rFonts w:ascii="Times New Roman" w:hAnsi="Times New Roman" w:cs="Times New Roman"/>
          <w:sz w:val="20"/>
          <w:szCs w:val="20"/>
        </w:rPr>
        <w:fldChar w:fldCharType="begin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instrText>HYPERLINK "https://www.giapponepertutti.it/organizza-viaggio-in-giappone/le-citta-giapponesi/tokyo/yurikamome/" \h</w:instrText>
      </w:r>
      <w:r w:rsidRPr="00003601">
        <w:rPr>
          <w:rFonts w:ascii="Times New Roman" w:hAnsi="Times New Roman" w:cs="Times New Roman"/>
          <w:sz w:val="20"/>
          <w:szCs w:val="20"/>
        </w:rPr>
      </w:r>
      <w:r w:rsidRPr="00003601">
        <w:rPr>
          <w:rFonts w:ascii="Times New Roman" w:hAnsi="Times New Roman" w:cs="Times New Roman"/>
          <w:sz w:val="20"/>
          <w:szCs w:val="20"/>
        </w:rPr>
        <w:fldChar w:fldCharType="separate"/>
      </w:r>
      <w:r w:rsidRPr="00003601">
        <w:rPr>
          <w:rStyle w:val="Collegamentoipertestuale"/>
          <w:rFonts w:ascii="Times New Roman" w:hAnsi="Times New Roman" w:cs="Times New Roman"/>
          <w:sz w:val="20"/>
          <w:szCs w:val="20"/>
          <w:lang w:val="it-IT"/>
        </w:rPr>
        <w:t>Yurikamome</w:t>
      </w:r>
      <w:proofErr w:type="spellEnd"/>
      <w:r w:rsidRPr="00003601">
        <w:rPr>
          <w:rStyle w:val="Collegamentoipertestuale"/>
          <w:rFonts w:ascii="Times New Roman" w:hAnsi="Times New Roman" w:cs="Times New Roman"/>
          <w:sz w:val="20"/>
          <w:szCs w:val="20"/>
        </w:rPr>
        <w:fldChar w:fldCharType="end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t> e ci dirigiamo per il resto del pomeriggio ad </w:t>
      </w:r>
      <w:proofErr w:type="spellStart"/>
      <w:r w:rsidRPr="00003601">
        <w:rPr>
          <w:rFonts w:ascii="Times New Roman" w:hAnsi="Times New Roman" w:cs="Times New Roman"/>
          <w:sz w:val="20"/>
          <w:szCs w:val="20"/>
        </w:rPr>
        <w:fldChar w:fldCharType="begin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instrText>HYPERLINK "https://www.giapponepertutti.it/organizza-viaggio-in-giappone/le-citta-giapponesi/tokyo/cosa-vedere-a-odaiba" \h</w:instrText>
      </w:r>
      <w:r w:rsidRPr="00003601">
        <w:rPr>
          <w:rFonts w:ascii="Times New Roman" w:hAnsi="Times New Roman" w:cs="Times New Roman"/>
          <w:sz w:val="20"/>
          <w:szCs w:val="20"/>
        </w:rPr>
      </w:r>
      <w:r w:rsidRPr="00003601">
        <w:rPr>
          <w:rFonts w:ascii="Times New Roman" w:hAnsi="Times New Roman" w:cs="Times New Roman"/>
          <w:sz w:val="20"/>
          <w:szCs w:val="20"/>
        </w:rPr>
        <w:fldChar w:fldCharType="separate"/>
      </w:r>
      <w:r w:rsidRPr="00003601">
        <w:rPr>
          <w:rStyle w:val="Collegamentoipertestuale"/>
          <w:rFonts w:ascii="Times New Roman" w:hAnsi="Times New Roman" w:cs="Times New Roman"/>
          <w:sz w:val="20"/>
          <w:szCs w:val="20"/>
          <w:lang w:val="it-IT"/>
        </w:rPr>
        <w:t>Odaiba</w:t>
      </w:r>
      <w:proofErr w:type="spellEnd"/>
      <w:r w:rsidRPr="00003601">
        <w:rPr>
          <w:rStyle w:val="Collegamentoipertestuale"/>
          <w:rFonts w:ascii="Times New Roman" w:hAnsi="Times New Roman" w:cs="Times New Roman"/>
          <w:sz w:val="20"/>
          <w:szCs w:val="20"/>
        </w:rPr>
        <w:fldChar w:fldCharType="end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 dove si possono trovare diversi centri commerciali, il Mori Digital Museum e il museo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Miraikan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. </w:t>
      </w:r>
      <w:proofErr w:type="gramStart"/>
      <w:r w:rsidRPr="00003601">
        <w:rPr>
          <w:rFonts w:ascii="Times New Roman" w:hAnsi="Times New Roman" w:cs="Times New Roman"/>
          <w:sz w:val="20"/>
          <w:szCs w:val="20"/>
          <w:lang w:val="it-IT"/>
        </w:rPr>
        <w:t>Inoltre</w:t>
      </w:r>
      <w:proofErr w:type="gram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si può ammirare Tokyo al tramonto con il Rainbow Bridge.</w:t>
      </w:r>
    </w:p>
    <w:p w14:paraId="62CFAAC7" w14:textId="77777777" w:rsidR="00003601" w:rsidRDefault="00003601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</w:p>
    <w:p w14:paraId="0D1E63B4" w14:textId="77777777" w:rsidR="00003601" w:rsidRDefault="00003601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</w:p>
    <w:p w14:paraId="332A926A" w14:textId="53D77E8A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6AFD0F4" wp14:editId="248FEF6B">
            <wp:extent cx="6102350" cy="4178300"/>
            <wp:effectExtent l="0" t="0" r="0" b="0"/>
            <wp:docPr id="1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" descr="https://www.giapponepertutti.it/demo/wp-content/uploads/2019/11/Tempio-Zojoji-e-Tokyo-Tower.jp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350" cy="417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ADA09B" w14:textId="77777777" w:rsidR="00003601" w:rsidRDefault="00003601">
      <w:pPr>
        <w:rPr>
          <w:rFonts w:ascii="Times New Roman" w:eastAsiaTheme="majorEastAsia" w:hAnsi="Times New Roman" w:cs="Times New Roman"/>
          <w:b/>
          <w:bCs/>
          <w:color w:val="4F81BD" w:themeColor="accent1"/>
          <w:sz w:val="20"/>
          <w:szCs w:val="20"/>
          <w:lang w:val="it-IT"/>
        </w:rPr>
      </w:pPr>
      <w:bookmarkStart w:id="5" w:name="giorno-5"/>
      <w:bookmarkEnd w:id="4"/>
      <w:r>
        <w:rPr>
          <w:rFonts w:ascii="Times New Roman" w:hAnsi="Times New Roman" w:cs="Times New Roman"/>
          <w:sz w:val="20"/>
          <w:szCs w:val="20"/>
          <w:lang w:val="it-IT"/>
        </w:rPr>
        <w:br w:type="page"/>
      </w:r>
    </w:p>
    <w:p w14:paraId="033FBFD5" w14:textId="11F98D47" w:rsidR="003F4107" w:rsidRPr="00003601" w:rsidRDefault="00000000" w:rsidP="00003601">
      <w:pPr>
        <w:pStyle w:val="Titolo3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lastRenderedPageBreak/>
        <w:t>Giorno 5</w:t>
      </w:r>
    </w:p>
    <w:p w14:paraId="3FAF0141" w14:textId="77777777" w:rsidR="003F4107" w:rsidRPr="00003601" w:rsidRDefault="00000000" w:rsidP="00003601">
      <w:pPr>
        <w:pStyle w:val="FirstParagraph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 xml:space="preserve">Monte </w:t>
      </w:r>
      <w:proofErr w:type="spellStart"/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>Takao</w:t>
      </w:r>
      <w:proofErr w:type="spellEnd"/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 xml:space="preserve">, Nakano Broadway e </w:t>
      </w:r>
      <w:proofErr w:type="spellStart"/>
      <w:r w:rsidRPr="00003601">
        <w:rPr>
          <w:rFonts w:ascii="Times New Roman" w:hAnsi="Times New Roman" w:cs="Times New Roman"/>
          <w:b/>
          <w:bCs/>
          <w:i/>
          <w:iCs/>
          <w:sz w:val="20"/>
          <w:szCs w:val="20"/>
          <w:lang w:val="it-IT"/>
        </w:rPr>
        <w:t>Ikebukuro</w:t>
      </w:r>
      <w:proofErr w:type="spellEnd"/>
    </w:p>
    <w:p w14:paraId="37D00145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Il quinto giorno potete dedicarlo alla visita di quartieri che vi sono piaciuti particolarmente oppure vi consiglio questo itinerario.</w:t>
      </w:r>
    </w:p>
    <w:p w14:paraId="41CD78B3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La mattina andiamo al Monte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Takao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, un monte a circa un’ora di treno da Shinjuku. Da qui si può vedere la vastità della capitale Tokyo e con bel tempo anche il Monte Fuji. Prendiamo il treno della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Keio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fino a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Takaosanguchi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(diretto o con cambio a Kitano) oppure se avete il </w:t>
      </w:r>
      <w:hyperlink r:id="rId20">
        <w:r w:rsidRPr="00003601">
          <w:rPr>
            <w:rStyle w:val="Collegamentoipertestuale"/>
            <w:rFonts w:ascii="Times New Roman" w:hAnsi="Times New Roman" w:cs="Times New Roman"/>
            <w:sz w:val="20"/>
            <w:szCs w:val="20"/>
            <w:lang w:val="it-IT"/>
          </w:rPr>
          <w:t xml:space="preserve">Japan </w:t>
        </w:r>
        <w:proofErr w:type="spellStart"/>
        <w:r w:rsidRPr="00003601">
          <w:rPr>
            <w:rStyle w:val="Collegamentoipertestuale"/>
            <w:rFonts w:ascii="Times New Roman" w:hAnsi="Times New Roman" w:cs="Times New Roman"/>
            <w:sz w:val="20"/>
            <w:szCs w:val="20"/>
            <w:lang w:val="it-IT"/>
          </w:rPr>
          <w:t>Rail</w:t>
        </w:r>
        <w:proofErr w:type="spellEnd"/>
        <w:r w:rsidRPr="00003601">
          <w:rPr>
            <w:rStyle w:val="Collegamentoipertestuale"/>
            <w:rFonts w:ascii="Times New Roman" w:hAnsi="Times New Roman" w:cs="Times New Roman"/>
            <w:sz w:val="20"/>
            <w:szCs w:val="20"/>
            <w:lang w:val="it-IT"/>
          </w:rPr>
          <w:t xml:space="preserve"> Pass</w:t>
        </w:r>
      </w:hyperlink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 potete prendere il treno da Shinjuku sulla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Chuo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Line fino a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Takao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e poi prendere il treno della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Keio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per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Takaosanguchi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>.</w:t>
      </w:r>
    </w:p>
    <w:p w14:paraId="029C538E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Ci sono diversi sentieri per salire il monte oppure una parte si può fare con funivia o funicolare.</w:t>
      </w:r>
    </w:p>
    <w:p w14:paraId="423E30F9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Finita la gita sul monte </w:t>
      </w:r>
      <w:proofErr w:type="spellStart"/>
      <w:r w:rsidRPr="00003601">
        <w:rPr>
          <w:rFonts w:ascii="Times New Roman" w:hAnsi="Times New Roman" w:cs="Times New Roman"/>
          <w:sz w:val="20"/>
          <w:szCs w:val="20"/>
          <w:lang w:val="it-IT"/>
        </w:rPr>
        <w:t>Takao</w:t>
      </w:r>
      <w:proofErr w:type="spellEnd"/>
      <w:r w:rsidRPr="00003601">
        <w:rPr>
          <w:rFonts w:ascii="Times New Roman" w:hAnsi="Times New Roman" w:cs="Times New Roman"/>
          <w:sz w:val="20"/>
          <w:szCs w:val="20"/>
          <w:lang w:val="it-IT"/>
        </w:rPr>
        <w:t xml:space="preserve"> possiamo tornare verso Tokyo. Prendiamo il treno della JR fino a Nakano e visitiamo il “tempio” degli Otaku, ovvero Nakano Broadway. Il pomeriggio si può andare a </w:t>
      </w:r>
      <w:proofErr w:type="spellStart"/>
      <w:r w:rsidRPr="00003601">
        <w:rPr>
          <w:rFonts w:ascii="Times New Roman" w:hAnsi="Times New Roman" w:cs="Times New Roman"/>
          <w:sz w:val="20"/>
          <w:szCs w:val="20"/>
        </w:rPr>
        <w:fldChar w:fldCharType="begin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instrText>HYPERLINK "https://www.giapponepertutti.it/organizza-viaggio-in-giappone/le-citta-giapponesi/tokyo/cosa-vedere-a-ikebukuro" \h</w:instrText>
      </w:r>
      <w:r w:rsidRPr="00003601">
        <w:rPr>
          <w:rFonts w:ascii="Times New Roman" w:hAnsi="Times New Roman" w:cs="Times New Roman"/>
          <w:sz w:val="20"/>
          <w:szCs w:val="20"/>
        </w:rPr>
      </w:r>
      <w:r w:rsidRPr="00003601">
        <w:rPr>
          <w:rFonts w:ascii="Times New Roman" w:hAnsi="Times New Roman" w:cs="Times New Roman"/>
          <w:sz w:val="20"/>
          <w:szCs w:val="20"/>
        </w:rPr>
        <w:fldChar w:fldCharType="separate"/>
      </w:r>
      <w:r w:rsidRPr="00003601">
        <w:rPr>
          <w:rStyle w:val="Collegamentoipertestuale"/>
          <w:rFonts w:ascii="Times New Roman" w:hAnsi="Times New Roman" w:cs="Times New Roman"/>
          <w:sz w:val="20"/>
          <w:szCs w:val="20"/>
          <w:lang w:val="it-IT"/>
        </w:rPr>
        <w:t>Ikebukuro</w:t>
      </w:r>
      <w:proofErr w:type="spellEnd"/>
      <w:r w:rsidRPr="00003601">
        <w:rPr>
          <w:rStyle w:val="Collegamentoipertestuale"/>
          <w:rFonts w:ascii="Times New Roman" w:hAnsi="Times New Roman" w:cs="Times New Roman"/>
          <w:sz w:val="20"/>
          <w:szCs w:val="20"/>
        </w:rPr>
        <w:fldChar w:fldCharType="end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t> e terminare la serata in un quartiere come </w:t>
      </w:r>
      <w:hyperlink r:id="rId21">
        <w:r w:rsidRPr="00003601">
          <w:rPr>
            <w:rStyle w:val="Collegamentoipertestuale"/>
            <w:rFonts w:ascii="Times New Roman" w:hAnsi="Times New Roman" w:cs="Times New Roman"/>
            <w:sz w:val="20"/>
            <w:szCs w:val="20"/>
            <w:lang w:val="it-IT"/>
          </w:rPr>
          <w:t>Shinjuku</w:t>
        </w:r>
      </w:hyperlink>
      <w:r w:rsidRPr="00003601">
        <w:rPr>
          <w:rFonts w:ascii="Times New Roman" w:hAnsi="Times New Roman" w:cs="Times New Roman"/>
          <w:sz w:val="20"/>
          <w:szCs w:val="20"/>
          <w:lang w:val="it-IT"/>
        </w:rPr>
        <w:t> o </w:t>
      </w:r>
      <w:hyperlink r:id="rId22">
        <w:r w:rsidRPr="00003601">
          <w:rPr>
            <w:rStyle w:val="Collegamentoipertestuale"/>
            <w:rFonts w:ascii="Times New Roman" w:hAnsi="Times New Roman" w:cs="Times New Roman"/>
            <w:sz w:val="20"/>
            <w:szCs w:val="20"/>
            <w:lang w:val="it-IT"/>
          </w:rPr>
          <w:t>Shibuya</w:t>
        </w:r>
      </w:hyperlink>
      <w:r w:rsidRPr="00003601">
        <w:rPr>
          <w:rFonts w:ascii="Times New Roman" w:hAnsi="Times New Roman" w:cs="Times New Roman"/>
          <w:sz w:val="20"/>
          <w:szCs w:val="20"/>
          <w:lang w:val="it-IT"/>
        </w:rPr>
        <w:t>.</w:t>
      </w:r>
    </w:p>
    <w:p w14:paraId="66E997C0" w14:textId="77777777" w:rsidR="003F4107" w:rsidRPr="00003601" w:rsidRDefault="00000000" w:rsidP="00003601">
      <w:pPr>
        <w:pStyle w:val="Corpotesto"/>
        <w:jc w:val="center"/>
        <w:rPr>
          <w:rFonts w:ascii="Times New Roman" w:hAnsi="Times New Roman" w:cs="Times New Roman"/>
          <w:sz w:val="20"/>
          <w:szCs w:val="20"/>
          <w:lang w:val="it-IT"/>
        </w:rPr>
      </w:pPr>
      <w:r w:rsidRPr="00003601">
        <w:rPr>
          <w:rFonts w:ascii="Times New Roman" w:hAnsi="Times New Roman" w:cs="Times New Roman"/>
          <w:sz w:val="20"/>
          <w:szCs w:val="20"/>
          <w:lang w:val="it-IT"/>
        </w:rPr>
        <w:t>ALTERNATIVE: per gli amanti del sumo, si potrebbe dedicare una mezza giornata a visitare il quartiere di </w:t>
      </w:r>
      <w:proofErr w:type="spellStart"/>
      <w:r w:rsidRPr="00003601">
        <w:rPr>
          <w:rFonts w:ascii="Times New Roman" w:hAnsi="Times New Roman" w:cs="Times New Roman"/>
          <w:sz w:val="20"/>
          <w:szCs w:val="20"/>
        </w:rPr>
        <w:fldChar w:fldCharType="begin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instrText>HYPERLINK "https://www.giapponepertutti.it/organizza-viaggio-in-giappone/le-citta-giapponesi/tokyo/cosa-vedere-a-ryogoku" \h</w:instrText>
      </w:r>
      <w:r w:rsidRPr="00003601">
        <w:rPr>
          <w:rFonts w:ascii="Times New Roman" w:hAnsi="Times New Roman" w:cs="Times New Roman"/>
          <w:sz w:val="20"/>
          <w:szCs w:val="20"/>
        </w:rPr>
      </w:r>
      <w:r w:rsidRPr="00003601">
        <w:rPr>
          <w:rFonts w:ascii="Times New Roman" w:hAnsi="Times New Roman" w:cs="Times New Roman"/>
          <w:sz w:val="20"/>
          <w:szCs w:val="20"/>
        </w:rPr>
        <w:fldChar w:fldCharType="separate"/>
      </w:r>
      <w:r w:rsidRPr="00003601">
        <w:rPr>
          <w:rStyle w:val="Collegamentoipertestuale"/>
          <w:rFonts w:ascii="Times New Roman" w:hAnsi="Times New Roman" w:cs="Times New Roman"/>
          <w:sz w:val="20"/>
          <w:szCs w:val="20"/>
          <w:lang w:val="it-IT"/>
        </w:rPr>
        <w:t>Ryogoku</w:t>
      </w:r>
      <w:proofErr w:type="spellEnd"/>
      <w:r w:rsidRPr="00003601">
        <w:rPr>
          <w:rStyle w:val="Collegamentoipertestuale"/>
          <w:rFonts w:ascii="Times New Roman" w:hAnsi="Times New Roman" w:cs="Times New Roman"/>
          <w:sz w:val="20"/>
          <w:szCs w:val="20"/>
        </w:rPr>
        <w:fldChar w:fldCharType="end"/>
      </w:r>
      <w:r w:rsidRPr="00003601">
        <w:rPr>
          <w:rFonts w:ascii="Times New Roman" w:hAnsi="Times New Roman" w:cs="Times New Roman"/>
          <w:sz w:val="20"/>
          <w:szCs w:val="20"/>
          <w:lang w:val="it-IT"/>
        </w:rPr>
        <w:t> e se siete nel periodo giusto, potete assistere ad un torneo.</w:t>
      </w:r>
    </w:p>
    <w:p w14:paraId="2A6F82AF" w14:textId="77777777" w:rsidR="003F4107" w:rsidRDefault="00000000" w:rsidP="00003601">
      <w:pPr>
        <w:pStyle w:val="Corpotesto"/>
        <w:jc w:val="center"/>
      </w:pPr>
      <w:r>
        <w:rPr>
          <w:noProof/>
        </w:rPr>
        <w:drawing>
          <wp:inline distT="0" distB="0" distL="0" distR="0" wp14:anchorId="1A4D01B1" wp14:editId="480CC2BC">
            <wp:extent cx="5791200" cy="4000500"/>
            <wp:effectExtent l="0" t="0" r="0" b="0"/>
            <wp:docPr id="116" name="Picture" descr="Mount Takao Temple (9406643527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" descr="https://upload.wikimedia.org/wikipedia/commons/thumb/d/df/Mount_Takao_Temple_%289406643527%29.jpg/1024px-Mount_Takao_Temple_%289406643527%29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0"/>
      <w:bookmarkEnd w:id="5"/>
    </w:p>
    <w:sectPr w:rsidR="003F4107" w:rsidSect="00003601">
      <w:pgSz w:w="11906" w:h="16838" w:code="9"/>
      <w:pgMar w:top="1417" w:right="1134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98127" w14:textId="77777777" w:rsidR="00E26857" w:rsidRDefault="00E26857">
      <w:pPr>
        <w:spacing w:after="0"/>
      </w:pPr>
      <w:r>
        <w:separator/>
      </w:r>
    </w:p>
  </w:endnote>
  <w:endnote w:type="continuationSeparator" w:id="0">
    <w:p w14:paraId="7B2D0B4D" w14:textId="77777777" w:rsidR="00E26857" w:rsidRDefault="00E268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AE0487" w14:textId="77777777" w:rsidR="00E26857" w:rsidRDefault="00E26857">
      <w:r>
        <w:separator/>
      </w:r>
    </w:p>
  </w:footnote>
  <w:footnote w:type="continuationSeparator" w:id="0">
    <w:p w14:paraId="549B1079" w14:textId="77777777" w:rsidR="00E26857" w:rsidRDefault="00E268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DD44B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863321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4107"/>
    <w:rsid w:val="00003601"/>
    <w:rsid w:val="003F4107"/>
    <w:rsid w:val="00E2685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2066B"/>
  <w15:docId w15:val="{60A9B544-855C-4F9C-AD96-4DFC6BEF7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Corpotes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itolo2">
    <w:name w:val="heading 2"/>
    <w:basedOn w:val="Normale"/>
    <w:next w:val="Corpotes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itolo3">
    <w:name w:val="heading 3"/>
    <w:basedOn w:val="Normale"/>
    <w:next w:val="Corpotes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Corpotes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itolo5">
    <w:name w:val="heading 5"/>
    <w:basedOn w:val="Normale"/>
    <w:next w:val="Corpotes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itolo6">
    <w:name w:val="heading 6"/>
    <w:basedOn w:val="Normale"/>
    <w:next w:val="Corpotes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itolo7">
    <w:name w:val="heading 7"/>
    <w:basedOn w:val="Normale"/>
    <w:next w:val="Corpotes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itolo8">
    <w:name w:val="heading 8"/>
    <w:basedOn w:val="Normale"/>
    <w:next w:val="Corpotes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itolo9">
    <w:name w:val="heading 9"/>
    <w:basedOn w:val="Normale"/>
    <w:next w:val="Corpotes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qFormat/>
    <w:pPr>
      <w:spacing w:before="180" w:after="180"/>
    </w:pPr>
  </w:style>
  <w:style w:type="paragraph" w:customStyle="1" w:styleId="FirstParagraph">
    <w:name w:val="First Paragraph"/>
    <w:basedOn w:val="Corpotesto"/>
    <w:next w:val="Corpotesto"/>
    <w:qFormat/>
  </w:style>
  <w:style w:type="paragraph" w:customStyle="1" w:styleId="Compact">
    <w:name w:val="Compact"/>
    <w:basedOn w:val="Corpotesto"/>
    <w:qFormat/>
    <w:pPr>
      <w:spacing w:before="36" w:after="36"/>
    </w:pPr>
  </w:style>
  <w:style w:type="paragraph" w:styleId="Titolo">
    <w:name w:val="Title"/>
    <w:basedOn w:val="Normale"/>
    <w:next w:val="Corpotes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ottotitolo">
    <w:name w:val="Subtitle"/>
    <w:basedOn w:val="Titolo"/>
    <w:next w:val="Corpotes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testo"/>
    <w:qFormat/>
    <w:pPr>
      <w:keepNext/>
      <w:keepLines/>
      <w:jc w:val="center"/>
    </w:pPr>
  </w:style>
  <w:style w:type="paragraph" w:styleId="Data">
    <w:name w:val="Date"/>
    <w:next w:val="Corpotesto"/>
    <w:qFormat/>
    <w:pPr>
      <w:keepNext/>
      <w:keepLines/>
      <w:jc w:val="center"/>
    </w:pPr>
  </w:style>
  <w:style w:type="paragraph" w:customStyle="1" w:styleId="AbstractTitle">
    <w:name w:val="Abstract Title"/>
    <w:basedOn w:val="Normale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e"/>
    <w:next w:val="Corpotes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e"/>
    <w:qFormat/>
  </w:style>
  <w:style w:type="paragraph" w:styleId="Testodelblocco">
    <w:name w:val="Block Text"/>
    <w:basedOn w:val="Corpotesto"/>
    <w:next w:val="Corpotesto"/>
    <w:uiPriority w:val="9"/>
    <w:unhideWhenUsed/>
    <w:qFormat/>
    <w:pPr>
      <w:spacing w:before="100" w:after="100"/>
      <w:ind w:left="480" w:right="480"/>
    </w:pPr>
  </w:style>
  <w:style w:type="paragraph" w:styleId="Testonotaapidipagina">
    <w:name w:val="footnote text"/>
    <w:basedOn w:val="Normale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e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e"/>
  </w:style>
  <w:style w:type="paragraph" w:styleId="Didascalia">
    <w:name w:val="caption"/>
    <w:basedOn w:val="Normale"/>
    <w:link w:val="DidascaliaCarattere"/>
    <w:pPr>
      <w:spacing w:after="120"/>
    </w:pPr>
    <w:rPr>
      <w:i/>
    </w:rPr>
  </w:style>
  <w:style w:type="paragraph" w:customStyle="1" w:styleId="TableCaption">
    <w:name w:val="Table Caption"/>
    <w:basedOn w:val="Didascalia"/>
    <w:pPr>
      <w:keepNext/>
    </w:pPr>
  </w:style>
  <w:style w:type="paragraph" w:customStyle="1" w:styleId="ImageCaption">
    <w:name w:val="Image Caption"/>
    <w:basedOn w:val="Didascalia"/>
  </w:style>
  <w:style w:type="paragraph" w:customStyle="1" w:styleId="Figure">
    <w:name w:val="Figure"/>
    <w:basedOn w:val="Normale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idascaliaCarattere">
    <w:name w:val="Didascalia Carattere"/>
    <w:basedOn w:val="Carpredefinitoparagrafo"/>
    <w:link w:val="Didascalia"/>
  </w:style>
  <w:style w:type="character" w:customStyle="1" w:styleId="VerbatimChar">
    <w:name w:val="Verbatim Char"/>
    <w:basedOn w:val="DidascaliaCarattere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idascaliaCarattere"/>
  </w:style>
  <w:style w:type="character" w:styleId="Rimandonotaapidipagina">
    <w:name w:val="footnote reference"/>
    <w:basedOn w:val="DidascaliaCarattere"/>
    <w:rPr>
      <w:vertAlign w:val="superscript"/>
    </w:rPr>
  </w:style>
  <w:style w:type="character" w:styleId="Collegamentoipertestuale">
    <w:name w:val="Hyperlink"/>
    <w:basedOn w:val="DidascaliaCarattere"/>
    <w:rPr>
      <w:color w:val="4F81BD" w:themeColor="accent1"/>
    </w:rPr>
  </w:style>
  <w:style w:type="paragraph" w:styleId="Titolosommario">
    <w:name w:val="TOC Heading"/>
    <w:basedOn w:val="Titolo1"/>
    <w:next w:val="Corpotes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apponepertutti.it/organizza-viaggio-in-giappone/le-citta-giapponesi/tokyo/cosa-vedere-a-tokyo/tokyo-itinerario-4-giorni/" TargetMode="External"/><Relationship Id="rId13" Type="http://schemas.openxmlformats.org/officeDocument/2006/relationships/hyperlink" Target="https://www.giapponepertutti.it/organizza-viaggio-in-giappone/le-citta-giapponesi/tokyo/cosa-vedere-a-ginza" TargetMode="External"/><Relationship Id="rId18" Type="http://schemas.openxmlformats.org/officeDocument/2006/relationships/image" Target="media/image3.jpg"/><Relationship Id="rId3" Type="http://schemas.openxmlformats.org/officeDocument/2006/relationships/styles" Target="styles.xml"/><Relationship Id="rId21" Type="http://schemas.openxmlformats.org/officeDocument/2006/relationships/hyperlink" Target="https://www.giapponepertutti.it/organizza-viaggio-in-giappone/le-citta-giapponesi/tokyo/cosa-vedere-a-shinjuku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apponepertutti.it/organizza-viaggio-in-giappone/le-citta-giapponesi/tokyo/cosa-vedere-a-roppongi" TargetMode="External"/><Relationship Id="rId17" Type="http://schemas.openxmlformats.org/officeDocument/2006/relationships/hyperlink" Target="https://www.giapponepertutti.it/organizza-viaggio-in-giappone/le-citta-giapponesi/tokyo/cosa-vedere-a-ueno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jpg"/><Relationship Id="rId20" Type="http://schemas.openxmlformats.org/officeDocument/2006/relationships/hyperlink" Target="https://www.giapponepertutti.it/organizza-viaggio-in-giappone/japan-rail-pas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ommons.wikimedia.org/wiki/File:Ginza_Car-free_zone.jpg" TargetMode="External"/><Relationship Id="rId23" Type="http://schemas.openxmlformats.org/officeDocument/2006/relationships/image" Target="media/image5.jpg"/><Relationship Id="rId10" Type="http://schemas.openxmlformats.org/officeDocument/2006/relationships/hyperlink" Target="https://www.giapponepertutti.it/organizza-viaggio-in-giappone/le-citta-giapponesi/tokyo/cosa-vedere-a-shinjuku/" TargetMode="External"/><Relationship Id="rId19" Type="http://schemas.openxmlformats.org/officeDocument/2006/relationships/image" Target="media/image4.jpg"/><Relationship Id="rId4" Type="http://schemas.openxmlformats.org/officeDocument/2006/relationships/settings" Target="settings.xml"/><Relationship Id="rId9" Type="http://schemas.openxmlformats.org/officeDocument/2006/relationships/hyperlink" Target="https://www.giapponepertutti.it/organizza-viaggio-in-giappone/le-citta-giapponesi/tokyo/cosa-vedere-a-shibuya/" TargetMode="External"/><Relationship Id="rId14" Type="http://schemas.openxmlformats.org/officeDocument/2006/relationships/hyperlink" Target="https://www.giapponepertutti.it/organizza-viaggio-in-giappone/le-citta-giapponesi/tokyo/cosa-vedere-ad-akihabara" TargetMode="External"/><Relationship Id="rId22" Type="http://schemas.openxmlformats.org/officeDocument/2006/relationships/hyperlink" Target="https://www.giapponepertutti.it/organizza-viaggio-in-giappone/le-citta-giapponesi/tokyo/cosa-vedere-a-shibuy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196A1D-4E73-46C5-BCDA-96C01C672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972</Words>
  <Characters>5546</Characters>
  <Application>Microsoft Office Word</Application>
  <DocSecurity>0</DocSecurity>
  <Lines>46</Lines>
  <Paragraphs>13</Paragraphs>
  <ScaleCrop>false</ScaleCrop>
  <Company/>
  <LinksUpToDate>false</LinksUpToDate>
  <CharactersWithSpaces>6505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Tokyo東京</dc:title>
  <dc:creator/>
  <cp:keywords/>
  <cp:lastModifiedBy>lorenzo polito</cp:lastModifiedBy>
  <cp:revision>2</cp:revision>
  <dcterms:created xsi:type="dcterms:W3CDTF">2023-11-08T09:24:00Z</dcterms:created>
  <dcterms:modified xsi:type="dcterms:W3CDTF">2023-11-08T09:32:00Z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cations">
    <vt:lpwstr/>
  </property>
  <property fmtid="{D5CDD505-2E9C-101B-9397-08002B2CF9AE}" pid="3" name="tags">
    <vt:lpwstr/>
  </property>
</Properties>
</file>