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74.png" ContentType="image/png;base64"/>
  <Override PartName="/word/media/rId62.png" ContentType="image/png"/>
  <Override PartName="/word/media/rId32.png" ContentType="image/png"/>
  <Override PartName="/word/media/rId20.png" ContentType="image/png"/>
  <Override PartName="/word/media/rId47.png" ContentType="image/png"/>
  <Override PartName="/word/media/rId56.png" ContentType="image/png"/>
  <Override PartName="/word/media/rId44.png" ContentType="image/png"/>
  <Override PartName="/word/media/rId35.png" ContentType="image/png"/>
  <Override PartName="/word/media/rId41.png" ContentType="image/png"/>
  <Override PartName="/word/media/rId65.png" ContentType="image/png"/>
  <Override PartName="/word/media/rId68.png" ContentType="image/png"/>
  <Override PartName="/word/media/rId38.png" ContentType="image/png"/>
  <Override PartName="/word/media/rId26.png" ContentType="image/png"/>
  <Override PartName="/word/media/rId53.png" ContentType="image/png"/>
  <Override PartName="/word/media/rId59.png" ContentType="image/png"/>
  <Override PartName="/word/media/rId50.png" ContentType="image/png"/>
  <Override PartName="/word/media/rId23.png" ContentType="image/png"/>
  <Override PartName="/word/media/rId29.png" ContentType="image/png"/>
  <Override PartName="/word/media/rId71.png" ContentType="image/png"/>
  <Override PartName="/word/media/rId92.jpg" ContentType="image/jpeg"/>
  <Override PartName="/word/media/rId115.jpg" ContentType="image/jpeg"/>
  <Override PartName="/word/media/rId106.jpg" ContentType="image/jpeg"/>
  <Override PartName="/word/media/rId84.jpg" ContentType="image/jpeg"/>
  <Override PartName="/word/media/rId99.jpg" ContentType="image/jpe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Tokyo東京</w:t>
      </w:r>
    </w:p>
    <w:p>
      <w:pPr>
        <w:pStyle w:val="FirstParagraph"/>
      </w:pPr>
      <w:r>
        <w:drawing>
          <wp:inline>
            <wp:extent cx="3251200" cy="3251200"/>
            <wp:effectExtent b="0" l="0" r="0" t="0"/>
            <wp:docPr descr="" title="" id="21" name="Picture"/>
            <a:graphic>
              <a:graphicData uri="http://schemas.openxmlformats.org/drawingml/2006/picture">
                <pic:pic>
                  <pic:nvPicPr>
                    <pic:cNvPr descr="https://a.basemaps.cartocdn.com/rastertiles/voyager/12/3639/1613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51200" cy="3251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drawing>
          <wp:inline>
            <wp:extent cx="3251200" cy="3251200"/>
            <wp:effectExtent b="0" l="0" r="0" t="0"/>
            <wp:docPr descr="" title="" id="24" name="Picture"/>
            <a:graphic>
              <a:graphicData uri="http://schemas.openxmlformats.org/drawingml/2006/picture">
                <pic:pic>
                  <pic:nvPicPr>
                    <pic:cNvPr descr="https://d.basemaps.cartocdn.com/rastertiles/voyager/12/3638/1613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51200" cy="3251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drawing>
          <wp:inline>
            <wp:extent cx="3251200" cy="3251200"/>
            <wp:effectExtent b="0" l="0" r="0" t="0"/>
            <wp:docPr descr="" title="" id="27" name="Picture"/>
            <a:graphic>
              <a:graphicData uri="http://schemas.openxmlformats.org/drawingml/2006/picture">
                <pic:pic>
                  <pic:nvPicPr>
                    <pic:cNvPr descr="https://c.basemaps.cartocdn.com/rastertiles/voyager/12/3638/1612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51200" cy="3251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drawing>
          <wp:inline>
            <wp:extent cx="3251200" cy="3251200"/>
            <wp:effectExtent b="0" l="0" r="0" t="0"/>
            <wp:docPr descr="" title="" id="30" name="Picture"/>
            <a:graphic>
              <a:graphicData uri="http://schemas.openxmlformats.org/drawingml/2006/picture">
                <pic:pic>
                  <pic:nvPicPr>
                    <pic:cNvPr descr="https://d.basemaps.cartocdn.com/rastertiles/voyager/12/3639/1612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51200" cy="3251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drawing>
          <wp:inline>
            <wp:extent cx="3251200" cy="3251200"/>
            <wp:effectExtent b="0" l="0" r="0" t="0"/>
            <wp:docPr descr="" title="" id="33" name="Picture"/>
            <a:graphic>
              <a:graphicData uri="http://schemas.openxmlformats.org/drawingml/2006/picture">
                <pic:pic>
                  <pic:nvPicPr>
                    <pic:cNvPr descr="https://a.basemaps.cartocdn.com/rastertiles/voyager/12/3638/1614.png" id="34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51200" cy="3251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drawing>
          <wp:inline>
            <wp:extent cx="3251200" cy="3251200"/>
            <wp:effectExtent b="0" l="0" r="0" t="0"/>
            <wp:docPr descr="" title="" id="36" name="Picture"/>
            <a:graphic>
              <a:graphicData uri="http://schemas.openxmlformats.org/drawingml/2006/picture">
                <pic:pic>
                  <pic:nvPicPr>
                    <pic:cNvPr descr="https://b.basemaps.cartocdn.com/rastertiles/voyager/12/3639/1614.png" id="37" name="Picture"/>
                    <pic:cNvPicPr>
                      <a:picLocks noChangeArrowheads="1"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51200" cy="3251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drawing>
          <wp:inline>
            <wp:extent cx="3251200" cy="3251200"/>
            <wp:effectExtent b="0" l="0" r="0" t="0"/>
            <wp:docPr descr="" title="" id="39" name="Picture"/>
            <a:graphic>
              <a:graphicData uri="http://schemas.openxmlformats.org/drawingml/2006/picture">
                <pic:pic>
                  <pic:nvPicPr>
                    <pic:cNvPr descr="https://c.basemaps.cartocdn.com/rastertiles/voyager/12/3637/1613.pn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51200" cy="3251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drawing>
          <wp:inline>
            <wp:extent cx="3251200" cy="3251200"/>
            <wp:effectExtent b="0" l="0" r="0" t="0"/>
            <wp:docPr descr="" title="" id="42" name="Picture"/>
            <a:graphic>
              <a:graphicData uri="http://schemas.openxmlformats.org/drawingml/2006/picture">
                <pic:pic>
                  <pic:nvPicPr>
                    <pic:cNvPr descr="https://b.basemaps.cartocdn.com/rastertiles/voyager/12/3640/1613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51200" cy="3251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drawing>
          <wp:inline>
            <wp:extent cx="3251200" cy="3251200"/>
            <wp:effectExtent b="0" l="0" r="0" t="0"/>
            <wp:docPr descr="" title="" id="45" name="Picture"/>
            <a:graphic>
              <a:graphicData uri="http://schemas.openxmlformats.org/drawingml/2006/picture">
                <pic:pic>
                  <pic:nvPicPr>
                    <pic:cNvPr descr="https://b.basemaps.cartocdn.com/rastertiles/voyager/12/3637/1612.png" id="46" name="Picture"/>
                    <pic:cNvPicPr>
                      <a:picLocks noChangeArrowheads="1"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51200" cy="3251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drawing>
          <wp:inline>
            <wp:extent cx="3251200" cy="3251200"/>
            <wp:effectExtent b="0" l="0" r="0" t="0"/>
            <wp:docPr descr="" title="" id="48" name="Picture"/>
            <a:graphic>
              <a:graphicData uri="http://schemas.openxmlformats.org/drawingml/2006/picture">
                <pic:pic>
                  <pic:nvPicPr>
                    <pic:cNvPr descr="https://a.basemaps.cartocdn.com/rastertiles/voyager/12/3640/1612.png" id="49" name="Picture"/>
                    <pic:cNvPicPr>
                      <a:picLocks noChangeArrowheads="1"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51200" cy="3251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drawing>
          <wp:inline>
            <wp:extent cx="3251200" cy="3251200"/>
            <wp:effectExtent b="0" l="0" r="0" t="0"/>
            <wp:docPr descr="" title="" id="51" name="Picture"/>
            <a:graphic>
              <a:graphicData uri="http://schemas.openxmlformats.org/drawingml/2006/picture">
                <pic:pic>
                  <pic:nvPicPr>
                    <pic:cNvPr descr="https://d.basemaps.cartocdn.com/rastertiles/voyager/12/3637/1614.png" id="52" name="Picture"/>
                    <pic:cNvPicPr>
                      <a:picLocks noChangeArrowheads="1"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51200" cy="3251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drawing>
          <wp:inline>
            <wp:extent cx="3251200" cy="3251200"/>
            <wp:effectExtent b="0" l="0" r="0" t="0"/>
            <wp:docPr descr="" title="" id="54" name="Picture"/>
            <a:graphic>
              <a:graphicData uri="http://schemas.openxmlformats.org/drawingml/2006/picture">
                <pic:pic>
                  <pic:nvPicPr>
                    <pic:cNvPr descr="https://c.basemaps.cartocdn.com/rastertiles/voyager/12/3640/1614.png" id="55" name="Picture"/>
                    <pic:cNvPicPr>
                      <a:picLocks noChangeArrowheads="1"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51200" cy="3251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drawing>
          <wp:inline>
            <wp:extent cx="3251200" cy="3251200"/>
            <wp:effectExtent b="0" l="0" r="0" t="0"/>
            <wp:docPr descr="" title="" id="57" name="Picture"/>
            <a:graphic>
              <a:graphicData uri="http://schemas.openxmlformats.org/drawingml/2006/picture">
                <pic:pic>
                  <pic:nvPicPr>
                    <pic:cNvPr descr="https://b.basemaps.cartocdn.com/rastertiles/voyager/12/3636/1613.png" id="58" name="Picture"/>
                    <pic:cNvPicPr>
                      <a:picLocks noChangeArrowheads="1"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51200" cy="3251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drawing>
          <wp:inline>
            <wp:extent cx="3251200" cy="3251200"/>
            <wp:effectExtent b="0" l="0" r="0" t="0"/>
            <wp:docPr descr="" title="" id="60" name="Picture"/>
            <a:graphic>
              <a:graphicData uri="http://schemas.openxmlformats.org/drawingml/2006/picture">
                <pic:pic>
                  <pic:nvPicPr>
                    <pic:cNvPr descr="https://c.basemaps.cartocdn.com/rastertiles/voyager/12/3641/1613.png" id="61" name="Picture"/>
                    <pic:cNvPicPr>
                      <a:picLocks noChangeArrowheads="1" noChangeAspect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51200" cy="3251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drawing>
          <wp:inline>
            <wp:extent cx="3251200" cy="3251200"/>
            <wp:effectExtent b="0" l="0" r="0" t="0"/>
            <wp:docPr descr="" title="" id="63" name="Picture"/>
            <a:graphic>
              <a:graphicData uri="http://schemas.openxmlformats.org/drawingml/2006/picture">
                <pic:pic>
                  <pic:nvPicPr>
                    <pic:cNvPr descr="https://a.basemaps.cartocdn.com/rastertiles/voyager/12/3636/1612.png" id="64" name="Picture"/>
                    <pic:cNvPicPr>
                      <a:picLocks noChangeArrowheads="1" noChangeAspect="1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51200" cy="3251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drawing>
          <wp:inline>
            <wp:extent cx="3251200" cy="3251200"/>
            <wp:effectExtent b="0" l="0" r="0" t="0"/>
            <wp:docPr descr="" title="" id="66" name="Picture"/>
            <a:graphic>
              <a:graphicData uri="http://schemas.openxmlformats.org/drawingml/2006/picture">
                <pic:pic>
                  <pic:nvPicPr>
                    <pic:cNvPr descr="https://b.basemaps.cartocdn.com/rastertiles/voyager/12/3641/1612.png" id="67" name="Picture"/>
                    <pic:cNvPicPr>
                      <a:picLocks noChangeArrowheads="1" noChangeAspect="1"/>
                    </pic:cNvPicPr>
                  </pic:nvPicPr>
                  <pic:blipFill>
                    <a:blip r:embed="rId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51200" cy="3251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drawing>
          <wp:inline>
            <wp:extent cx="3251200" cy="3251200"/>
            <wp:effectExtent b="0" l="0" r="0" t="0"/>
            <wp:docPr descr="" title="" id="69" name="Picture"/>
            <a:graphic>
              <a:graphicData uri="http://schemas.openxmlformats.org/drawingml/2006/picture">
                <pic:pic>
                  <pic:nvPicPr>
                    <pic:cNvPr descr="https://c.basemaps.cartocdn.com/rastertiles/voyager/12/3636/1614.png" id="70" name="Picture"/>
                    <pic:cNvPicPr>
                      <a:picLocks noChangeArrowheads="1" noChangeAspect="1"/>
                    </pic:cNvPicPr>
                  </pic:nvPicPr>
                  <pic:blipFill>
                    <a:blip r:embed="rId6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51200" cy="3251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drawing>
          <wp:inline>
            <wp:extent cx="3251200" cy="3251200"/>
            <wp:effectExtent b="0" l="0" r="0" t="0"/>
            <wp:docPr descr="" title="" id="72" name="Picture"/>
            <a:graphic>
              <a:graphicData uri="http://schemas.openxmlformats.org/drawingml/2006/picture">
                <pic:pic>
                  <pic:nvPicPr>
                    <pic:cNvPr descr="https://d.basemaps.cartocdn.com/rastertiles/voyager/12/3641/1614.png" id="73" name="Picture"/>
                    <pic:cNvPicPr>
                      <a:picLocks noChangeArrowheads="1" noChangeAspect="1"/>
                    </pic:cNvPicPr>
                  </pic:nvPicPr>
                  <pic:blipFill>
                    <a:blip r:embed="rId7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51200" cy="3251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drawing>
          <wp:inline>
            <wp:extent cx="238125" cy="238125"/>
            <wp:effectExtent b="0" l="0" r="0" t="0"/>
            <wp:docPr descr="" title="" id="75" name="Picture"/>
            <a:graphic>
              <a:graphicData uri="http://schemas.openxmlformats.org/drawingml/2006/picture">
                <pic:pic>
                  <pic:nvPicPr>
                    <pic:cNvPr descr="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" id="76" name="Picture"/>
                    <pic:cNvPicPr>
                      <a:picLocks noChangeArrowheads="1" noChangeAspect="1"/>
                    </pic:cNvPicPr>
                  </pic:nvPicPr>
                  <pic:blipFill>
                    <a:blip r:embed="rId7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8125" cy="2381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+−</w:t>
      </w:r>
    </w:p>
    <w:p>
      <w:pPr>
        <w:pStyle w:val="BodyText"/>
      </w:pPr>
      <w:r>
        <w:t xml:space="preserve">0 meters</w:t>
      </w:r>
    </w:p>
    <w:p>
      <w:pPr>
        <w:pStyle w:val="BodyText"/>
      </w:pPr>
      <w:hyperlink r:id="rId77">
        <w:r>
          <w:rPr>
            <w:rStyle w:val="Hyperlink"/>
          </w:rPr>
          <w:t xml:space="preserve">Leaflet</w:t>
        </w:r>
      </w:hyperlink>
      <w:r>
        <w:t xml:space="preserve"> </w:t>
      </w:r>
      <w:r>
        <w:t xml:space="preserve">| ©</w:t>
      </w:r>
      <w:r>
        <w:t xml:space="preserve"> </w:t>
      </w:r>
      <w:hyperlink r:id="rId78">
        <w:r>
          <w:rPr>
            <w:rStyle w:val="Hyperlink"/>
          </w:rPr>
          <w:t xml:space="preserve">OpenStreetMap</w:t>
        </w:r>
      </w:hyperlink>
      <w:r>
        <w:t xml:space="preserve"> </w:t>
      </w:r>
      <w:r>
        <w:t xml:space="preserve">contributors ©</w:t>
      </w:r>
      <w:r>
        <w:t xml:space="preserve"> </w:t>
      </w:r>
      <w:hyperlink r:id="rId79">
        <w:r>
          <w:rPr>
            <w:rStyle w:val="Hyperlink"/>
          </w:rPr>
          <w:t xml:space="preserve">CARTO</w:t>
        </w:r>
      </w:hyperlink>
    </w:p>
    <w:bookmarkStart w:id="119" w:name="itinerario-tokyo-v1"/>
    <w:p>
      <w:pPr>
        <w:pStyle w:val="Heading2"/>
      </w:pPr>
      <w:r>
        <w:t xml:space="preserve">Itinerario tokyo v1</w:t>
      </w:r>
    </w:p>
    <w:p>
      <w:pPr>
        <w:pStyle w:val="BlockText"/>
      </w:pPr>
      <w:r>
        <w:t xml:space="preserve">Da</w:t>
      </w:r>
      <w:r>
        <w:t xml:space="preserve"> </w:t>
      </w:r>
      <w:hyperlink r:id="rId80">
        <w:r>
          <w:rPr>
            <w:rStyle w:val="Hyperlink"/>
          </w:rPr>
          <w:t xml:space="preserve">Cosa vedere a Tokyo: itinerario di 4 e 5 giorni - Giappone per Tutti</w:t>
        </w:r>
      </w:hyperlink>
    </w:p>
    <w:bookmarkStart w:id="87" w:name="giorno-1"/>
    <w:p>
      <w:pPr>
        <w:pStyle w:val="Heading3"/>
      </w:pPr>
      <w:r>
        <w:t xml:space="preserve">Giorno 1</w:t>
      </w:r>
    </w:p>
    <w:p>
      <w:pPr>
        <w:pStyle w:val="FirstParagraph"/>
      </w:pPr>
      <w:r>
        <w:rPr>
          <w:bCs/>
          <w:b/>
          <w:iCs/>
          <w:i/>
        </w:rPr>
        <w:t xml:space="preserve">Shibuya, Harajuku e Shinjuku</w:t>
      </w:r>
    </w:p>
    <w:p>
      <w:pPr>
        <w:pStyle w:val="BodyText"/>
      </w:pPr>
      <w:r>
        <w:t xml:space="preserve">Iniziamo dal quartiere di </w:t>
      </w:r>
      <w:hyperlink r:id="rId81">
        <w:r>
          <w:rPr>
            <w:rStyle w:val="Hyperlink"/>
          </w:rPr>
          <w:t xml:space="preserve">Shibuya</w:t>
        </w:r>
      </w:hyperlink>
      <w:r>
        <w:t xml:space="preserve">. Attraversate il famosissimo incrocio e salite al primo piano di Starbucks per vederlo dall’alto. Vicino si trova la famosa statua del cane Hachiko.</w:t>
      </w:r>
    </w:p>
    <w:p>
      <w:pPr>
        <w:pStyle w:val="BodyText"/>
      </w:pPr>
      <w:r>
        <w:t xml:space="preserve">Girate per Central Gai, zona pedonale piena di negozi e ristoranti. Poi salite verso Koen Dori, nelle vicinanze vi consiglio un giro da Tokyu Hands (grande negozio dedicato al fai da te).</w:t>
      </w:r>
    </w:p>
    <w:p>
      <w:pPr>
        <w:pStyle w:val="BodyText"/>
      </w:pPr>
      <w:r>
        <w:t xml:space="preserve">Da Shibuya si può raggiungere anche a piedi </w:t>
      </w:r>
      <w:hyperlink r:id="rId82">
        <w:r>
          <w:rPr>
            <w:rStyle w:val="Hyperlink"/>
          </w:rPr>
          <w:t xml:space="preserve">Harajuku</w:t>
        </w:r>
      </w:hyperlink>
      <w:r>
        <w:t xml:space="preserve"> e percorrere l’affollatissima Takeshita Dori.</w:t>
      </w:r>
    </w:p>
    <w:p>
      <w:pPr>
        <w:pStyle w:val="BodyText"/>
      </w:pPr>
      <w:r>
        <w:t xml:space="preserve">Vicino ad Harajuku c’è il parco Yoyogi con uno dei più famosi santuari della capitale, il Meiji Jinju.</w:t>
      </w:r>
    </w:p>
    <w:p>
      <w:pPr>
        <w:pStyle w:val="BodyText"/>
      </w:pPr>
      <w:r>
        <w:t xml:space="preserve">Nel pomeriggio sera invece potete visitare </w:t>
      </w:r>
      <w:hyperlink r:id="rId83">
        <w:r>
          <w:rPr>
            <w:rStyle w:val="Hyperlink"/>
          </w:rPr>
          <w:t xml:space="preserve">Shinjuku</w:t>
        </w:r>
      </w:hyperlink>
      <w:r>
        <w:t xml:space="preserve">. Da non perdere la vista di Tokyo dal Palazzo del Governo Metropolitano di Tokyo (entrata gratuita)</w:t>
      </w:r>
    </w:p>
    <w:p>
      <w:pPr>
        <w:pStyle w:val="BodyText"/>
      </w:pPr>
      <w:r>
        <w:t xml:space="preserve">Degno di nota anche il giardino Shinjuku Gyoen.</w:t>
      </w:r>
    </w:p>
    <w:p>
      <w:pPr>
        <w:pStyle w:val="BodyText"/>
      </w:pPr>
      <w:r>
        <w:t xml:space="preserve">La sera girate tra le strade di Golden Gai, Kabukicho e fermatevi a cenare in uno dei tanti localini a Omoide Yokocho.</w:t>
      </w:r>
      <w:r>
        <w:br/>
      </w:r>
      <w:r>
        <w:drawing>
          <wp:inline>
            <wp:extent cx="5334000" cy="3559097"/>
            <wp:effectExtent b="0" l="0" r="0" t="0"/>
            <wp:docPr descr="" title="" id="85" name="Picture"/>
            <a:graphic>
              <a:graphicData uri="http://schemas.openxmlformats.org/drawingml/2006/picture">
                <pic:pic>
                  <pic:nvPicPr>
                    <pic:cNvPr descr="https://www.giapponepertutti.it/demo/wp-content/uploads/2020/08/Shibuya-cross.jpg" id="86" name="Picture"/>
                    <pic:cNvPicPr>
                      <a:picLocks noChangeArrowheads="1" noChangeAspect="1"/>
                    </pic:cNvPicPr>
                  </pic:nvPicPr>
                  <pic:blipFill>
                    <a:blip r:embed="rId8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909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87"/>
    <w:bookmarkStart w:id="96" w:name="giorno-2"/>
    <w:p>
      <w:pPr>
        <w:pStyle w:val="Heading3"/>
      </w:pPr>
      <w:r>
        <w:t xml:space="preserve">Giorno 2</w:t>
      </w:r>
    </w:p>
    <w:p>
      <w:pPr>
        <w:pStyle w:val="FirstParagraph"/>
      </w:pPr>
      <w:r>
        <w:rPr>
          <w:bCs/>
          <w:b/>
          <w:iCs/>
          <w:i/>
        </w:rPr>
        <w:t xml:space="preserve">Marunouchi, Roppongi, Ginza e Akihabara</w:t>
      </w:r>
    </w:p>
    <w:p>
      <w:pPr>
        <w:pStyle w:val="BodyText"/>
      </w:pPr>
      <w:r>
        <w:t xml:space="preserve">La mattina visitiamo la zona del Palazzo Imperiale e della stazione di Tokyo (</w:t>
      </w:r>
      <w:hyperlink r:id="rId88">
        <w:r>
          <w:rPr>
            <w:rStyle w:val="Hyperlink"/>
          </w:rPr>
          <w:t xml:space="preserve">Marunouchi</w:t>
        </w:r>
      </w:hyperlink>
      <w:r>
        <w:t xml:space="preserve">), da vedere i giardini del palazzo.</w:t>
      </w:r>
    </w:p>
    <w:p>
      <w:pPr>
        <w:pStyle w:val="BodyText"/>
      </w:pPr>
      <w:r>
        <w:t xml:space="preserve">Spostiamoci poi a </w:t>
      </w:r>
      <w:hyperlink r:id="rId89">
        <w:r>
          <w:rPr>
            <w:rStyle w:val="Hyperlink"/>
          </w:rPr>
          <w:t xml:space="preserve">Roppongi</w:t>
        </w:r>
      </w:hyperlink>
      <w:r>
        <w:t xml:space="preserve"> con la possibilità di salire sulla Mori Tower.</w:t>
      </w:r>
    </w:p>
    <w:p>
      <w:pPr>
        <w:pStyle w:val="BodyText"/>
      </w:pPr>
      <w:r>
        <w:t xml:space="preserve">Ci spostiamo poi nel primo pomeriggio a </w:t>
      </w:r>
      <w:hyperlink r:id="rId90">
        <w:r>
          <w:rPr>
            <w:rStyle w:val="Hyperlink"/>
          </w:rPr>
          <w:t xml:space="preserve">Ginza</w:t>
        </w:r>
      </w:hyperlink>
      <w:r>
        <w:t xml:space="preserve"> con i suoi negozi di lusso per poi proseguire in serata verso </w:t>
      </w:r>
      <w:hyperlink r:id="rId91">
        <w:r>
          <w:rPr>
            <w:rStyle w:val="Hyperlink"/>
          </w:rPr>
          <w:t xml:space="preserve">Akihabara</w:t>
        </w:r>
      </w:hyperlink>
      <w:r>
        <w:t xml:space="preserve"> e i suoi negozi di elettronica, manga, anime e action figures, senza dimenticare i famosi Maid Cafè.</w:t>
      </w:r>
    </w:p>
    <w:p>
      <w:pPr>
        <w:pStyle w:val="BodyText"/>
      </w:pPr>
      <w:hyperlink r:id="rId95">
        <w:r>
          <w:drawing>
            <wp:inline>
              <wp:extent cx="5334000" cy="2953494"/>
              <wp:effectExtent b="0" l="0" r="0" t="0"/>
              <wp:docPr descr="Ginza Car-free zone" title="" id="93" name="Picture"/>
              <a:graphic>
                <a:graphicData uri="http://schemas.openxmlformats.org/drawingml/2006/picture">
                  <pic:pic>
                    <pic:nvPicPr>
                      <pic:cNvPr descr="https://upload.wikimedia.org/wikipedia/commons/thumb/8/86/Ginza_Car-free_zone.jpg/1024px-Ginza_Car-free_zone.jpg" id="94" name="Picture"/>
                      <pic:cNvPicPr>
                        <a:picLocks noChangeArrowheads="1" noChangeAspect="1"/>
                      </pic:cNvPicPr>
                    </pic:nvPicPr>
                    <pic:blipFill>
                      <a:blip r:embed="rId92"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5334000" cy="2953494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headEnd/>
                        <a:tailEnd/>
                      </a:ln>
                    </pic:spPr>
                  </pic:pic>
                </a:graphicData>
              </a:graphic>
            </wp:inline>
          </w:drawing>
        </w:r>
      </w:hyperlink>
    </w:p>
    <w:bookmarkEnd w:id="96"/>
    <w:bookmarkStart w:id="102" w:name="giorno-3"/>
    <w:p>
      <w:pPr>
        <w:pStyle w:val="Heading3"/>
      </w:pPr>
      <w:r>
        <w:t xml:space="preserve">Giorno 3</w:t>
      </w:r>
    </w:p>
    <w:p>
      <w:pPr>
        <w:pStyle w:val="FirstParagraph"/>
      </w:pPr>
      <w:r>
        <w:rPr>
          <w:bCs/>
          <w:b/>
          <w:iCs/>
          <w:i/>
        </w:rPr>
        <w:t xml:space="preserve">Asakusa e Ueno</w:t>
      </w:r>
    </w:p>
    <w:p>
      <w:pPr>
        <w:pStyle w:val="BodyText"/>
      </w:pPr>
      <w:r>
        <w:t xml:space="preserve">Partendo da </w:t>
      </w:r>
      <w:hyperlink r:id="rId97">
        <w:r>
          <w:rPr>
            <w:rStyle w:val="Hyperlink"/>
          </w:rPr>
          <w:t xml:space="preserve">Asakusa</w:t>
        </w:r>
      </w:hyperlink>
      <w:r>
        <w:t xml:space="preserve"> visitiamo il complesso del tempio Sensoji con la strada dei negozi (per turisti) Nakamise Dori e il portale di entrata Kaminarimon. Davanti al portale troverete un edificio ricoperto di legno, ospita gli uffici del turismo di Asakusa, potete salire gratuitamente fino all’8° piano e vedere il quartiere dall’alto.</w:t>
      </w:r>
    </w:p>
    <w:p>
      <w:pPr>
        <w:pStyle w:val="BodyText"/>
      </w:pPr>
      <w:r>
        <w:t xml:space="preserve">Proseguiamo verso il fiume Sumida dove si trova la sede della birra Asahi (molto particolare l’edificio a forma di boccale di birra). Andiamo poi alla Tokyo Sky Tree, la più alta torre del Giappone, dove possiamo trovare ristoranti e negozi.</w:t>
      </w:r>
    </w:p>
    <w:p>
      <w:pPr>
        <w:pStyle w:val="BodyText"/>
      </w:pPr>
      <w:r>
        <w:t xml:space="preserve">Il pomeriggio lo dedichiamo a </w:t>
      </w:r>
      <w:hyperlink r:id="rId98">
        <w:r>
          <w:rPr>
            <w:rStyle w:val="Hyperlink"/>
          </w:rPr>
          <w:t xml:space="preserve">Ueno</w:t>
        </w:r>
      </w:hyperlink>
      <w:r>
        <w:t xml:space="preserve"> e al suo parco. All’interno trovate uno zoo e diversi musei. Poco fuori dalla stazione JR Ueno si trova Ameyoko, una via (a dir la verità più di una) con negozi di ogni genere.</w:t>
      </w:r>
    </w:p>
    <w:p>
      <w:pPr>
        <w:pStyle w:val="BodyText"/>
      </w:pPr>
      <w:r>
        <w:t xml:space="preserve">Volendo si può visitare i quartieri di Yanaka e Nippori, a nord di Ueno</w:t>
      </w:r>
    </w:p>
    <w:p>
      <w:pPr>
        <w:pStyle w:val="BodyText"/>
      </w:pPr>
      <w:r>
        <w:drawing>
          <wp:inline>
            <wp:extent cx="5334000" cy="3556000"/>
            <wp:effectExtent b="0" l="0" r="0" t="0"/>
            <wp:docPr descr="" title="" id="100" name="Picture"/>
            <a:graphic>
              <a:graphicData uri="http://schemas.openxmlformats.org/drawingml/2006/picture">
                <pic:pic>
                  <pic:nvPicPr>
                    <pic:cNvPr descr="https://www.giapponepertutti.it/demo/wp-content/uploads/2020/12/Asakusa-800.jpg" id="101" name="Picture"/>
                    <pic:cNvPicPr>
                      <a:picLocks noChangeArrowheads="1" noChangeAspect="1"/>
                    </pic:cNvPicPr>
                  </pic:nvPicPr>
                  <pic:blipFill>
                    <a:blip r:embed="rId9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02"/>
    <w:bookmarkStart w:id="109" w:name="giorno-4"/>
    <w:p>
      <w:pPr>
        <w:pStyle w:val="Heading3"/>
      </w:pPr>
      <w:r>
        <w:t xml:space="preserve">Giorno 4</w:t>
      </w:r>
    </w:p>
    <w:p>
      <w:pPr>
        <w:pStyle w:val="FirstParagraph"/>
      </w:pPr>
      <w:r>
        <w:rPr>
          <w:bCs/>
          <w:b/>
          <w:iCs/>
          <w:i/>
        </w:rPr>
        <w:t xml:space="preserve">Shimbashi, Tsukiji e Odaiba</w:t>
      </w:r>
    </w:p>
    <w:p>
      <w:pPr>
        <w:pStyle w:val="BodyText"/>
      </w:pPr>
      <w:r>
        <w:t xml:space="preserve">La mattina possiamo visitare il tempio Zojoji e la Tokyo Tower nella zona vicino </w:t>
      </w:r>
      <w:hyperlink r:id="rId103">
        <w:r>
          <w:rPr>
            <w:rStyle w:val="Hyperlink"/>
          </w:rPr>
          <w:t xml:space="preserve">Shimbashi e Shiodome.</w:t>
        </w:r>
      </w:hyperlink>
    </w:p>
    <w:p>
      <w:pPr>
        <w:pStyle w:val="BodyText"/>
      </w:pPr>
      <w:r>
        <w:t xml:space="preserve">Possiamo poi pranzare al mercato esterno di Tsukiji.</w:t>
      </w:r>
    </w:p>
    <w:p>
      <w:pPr>
        <w:pStyle w:val="BodyText"/>
      </w:pPr>
      <w:r>
        <w:t xml:space="preserve">Riprendiamo i mezzi e ci spostiamo nuovamente a Shiodome dove si può visitare il giardino Hama Rikyu o il più piccolo Shiba Rikyu.</w:t>
      </w:r>
    </w:p>
    <w:p>
      <w:pPr>
        <w:pStyle w:val="BodyText"/>
      </w:pPr>
      <w:r>
        <w:t xml:space="preserve">Da qui prendiamo la </w:t>
      </w:r>
      <w:hyperlink r:id="rId104">
        <w:r>
          <w:rPr>
            <w:rStyle w:val="Hyperlink"/>
          </w:rPr>
          <w:t xml:space="preserve">Yurikamome</w:t>
        </w:r>
      </w:hyperlink>
      <w:r>
        <w:t xml:space="preserve"> e ci dirigiamo per il resto del pomeriggio ad </w:t>
      </w:r>
      <w:hyperlink r:id="rId105">
        <w:r>
          <w:rPr>
            <w:rStyle w:val="Hyperlink"/>
          </w:rPr>
          <w:t xml:space="preserve">Odaiba</w:t>
        </w:r>
      </w:hyperlink>
      <w:r>
        <w:t xml:space="preserve"> dove si possono trovare diversi centri commerciali, il Mori Digital Museum e il museo Miraikan. Inoltre si può ammirare Tokyo al tramonto con il Rainbow Bridge.</w:t>
      </w:r>
    </w:p>
    <w:p>
      <w:pPr>
        <w:pStyle w:val="BodyText"/>
      </w:pPr>
      <w:r>
        <w:drawing>
          <wp:inline>
            <wp:extent cx="5334000" cy="4000500"/>
            <wp:effectExtent b="0" l="0" r="0" t="0"/>
            <wp:docPr descr="" title="" id="107" name="Picture"/>
            <a:graphic>
              <a:graphicData uri="http://schemas.openxmlformats.org/drawingml/2006/picture">
                <pic:pic>
                  <pic:nvPicPr>
                    <pic:cNvPr descr="https://www.giapponepertutti.it/demo/wp-content/uploads/2019/11/Tempio-Zojoji-e-Tokyo-Tower.jpg" id="108" name="Picture"/>
                    <pic:cNvPicPr>
                      <a:picLocks noChangeArrowheads="1" noChangeAspect="1"/>
                    </pic:cNvPicPr>
                  </pic:nvPicPr>
                  <pic:blipFill>
                    <a:blip r:embed="rId10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09"/>
    <w:bookmarkStart w:id="118" w:name="giorno-5"/>
    <w:p>
      <w:pPr>
        <w:pStyle w:val="Heading3"/>
      </w:pPr>
      <w:r>
        <w:t xml:space="preserve">Giorno 5</w:t>
      </w:r>
    </w:p>
    <w:p>
      <w:pPr>
        <w:pStyle w:val="FirstParagraph"/>
      </w:pPr>
      <w:r>
        <w:rPr>
          <w:bCs/>
          <w:b/>
          <w:iCs/>
          <w:i/>
        </w:rPr>
        <w:t xml:space="preserve">Monte Takao, Nakano Broadway e Ikebukuro</w:t>
      </w:r>
    </w:p>
    <w:p>
      <w:pPr>
        <w:pStyle w:val="BodyText"/>
      </w:pPr>
      <w:r>
        <w:t xml:space="preserve">Il quinto giorno potete dedicarlo alla visita di quartieri che vi sono piaciuti particolarmente oppure vi consiglio questo itinerario.</w:t>
      </w:r>
    </w:p>
    <w:p>
      <w:pPr>
        <w:pStyle w:val="BodyText"/>
      </w:pPr>
      <w:r>
        <w:t xml:space="preserve">La mattina andiamo al Monte Takao, un monte a circa un’ora di treno da Shinjuku. Da qui si può vedere la vastità della capitale Tokyo e con bel tempo anche il Monte Fuji. Prendiamo il treno della Keio fino a Takaosanguchi (diretto o con cambio a Kitano) oppure se avete il </w:t>
      </w:r>
      <w:hyperlink r:id="rId110">
        <w:r>
          <w:rPr>
            <w:rStyle w:val="Hyperlink"/>
          </w:rPr>
          <w:t xml:space="preserve">Japan Rail Pass</w:t>
        </w:r>
      </w:hyperlink>
      <w:r>
        <w:t xml:space="preserve"> potete prendere il treno da Shinjuku sulla Chuo Line fino a Takao e poi prendere il treno della Keio per Takaosanguchi.</w:t>
      </w:r>
    </w:p>
    <w:p>
      <w:pPr>
        <w:pStyle w:val="BodyText"/>
      </w:pPr>
      <w:r>
        <w:t xml:space="preserve">Ci sono diversi sentieri per salire il monte oppure una parte si può fare con funivia o funicolare.</w:t>
      </w:r>
    </w:p>
    <w:p>
      <w:pPr>
        <w:pStyle w:val="BodyText"/>
      </w:pPr>
      <w:r>
        <w:t xml:space="preserve">Finita la gita sul monte Takao possiamo tornare verso Tokyo. Prendiamo il treno della JR fino a Nakano e visitiamo il “tempio” degli Otaku, ovvero Nakano Broadway. Il pomeriggio si può andare a </w:t>
      </w:r>
      <w:hyperlink r:id="rId111">
        <w:r>
          <w:rPr>
            <w:rStyle w:val="Hyperlink"/>
          </w:rPr>
          <w:t xml:space="preserve">Ikebukuro</w:t>
        </w:r>
      </w:hyperlink>
      <w:r>
        <w:t xml:space="preserve"> e terminare la serata in un quartiere come </w:t>
      </w:r>
      <w:hyperlink r:id="rId112">
        <w:r>
          <w:rPr>
            <w:rStyle w:val="Hyperlink"/>
          </w:rPr>
          <w:t xml:space="preserve">Shinjuku</w:t>
        </w:r>
      </w:hyperlink>
      <w:r>
        <w:t xml:space="preserve"> o </w:t>
      </w:r>
      <w:hyperlink r:id="rId113">
        <w:r>
          <w:rPr>
            <w:rStyle w:val="Hyperlink"/>
          </w:rPr>
          <w:t xml:space="preserve">Shibuya</w:t>
        </w:r>
      </w:hyperlink>
      <w:r>
        <w:t xml:space="preserve">.</w:t>
      </w:r>
    </w:p>
    <w:p>
      <w:pPr>
        <w:pStyle w:val="BodyText"/>
      </w:pPr>
      <w:r>
        <w:t xml:space="preserve">ALTERNATIVE: per gli amanti del sumo, si potrebbe dedicare una mezza giornata a visitare il quartiere di </w:t>
      </w:r>
      <w:hyperlink r:id="rId114">
        <w:r>
          <w:rPr>
            <w:rStyle w:val="Hyperlink"/>
          </w:rPr>
          <w:t xml:space="preserve">Ryogoku</w:t>
        </w:r>
      </w:hyperlink>
      <w:r>
        <w:t xml:space="preserve"> e se siete nel periodo giusto, potete assistere ad un torneo.</w:t>
      </w:r>
    </w:p>
    <w:p>
      <w:pPr>
        <w:pStyle w:val="BodyText"/>
      </w:pPr>
      <w:r>
        <w:drawing>
          <wp:inline>
            <wp:extent cx="5201920" cy="2926080"/>
            <wp:effectExtent b="0" l="0" r="0" t="0"/>
            <wp:docPr descr="Mount Takao Temple (9406643527)" title="" id="116" name="Picture"/>
            <a:graphic>
              <a:graphicData uri="http://schemas.openxmlformats.org/drawingml/2006/picture">
                <pic:pic>
                  <pic:nvPicPr>
                    <pic:cNvPr descr="https://upload.wikimedia.org/wikipedia/commons/thumb/d/df/Mount_Takao_Temple_%289406643527%29.jpg/1024px-Mount_Takao_Temple_%289406643527%29.jpg" id="117" name="Picture"/>
                    <pic:cNvPicPr>
                      <a:picLocks noChangeArrowheads="1" noChangeAspect="1"/>
                    </pic:cNvPicPr>
                  </pic:nvPicPr>
                  <pic:blipFill>
                    <a:blip r:embed="rId1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01920" cy="292608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18"/>
    <w:bookmarkEnd w:id="119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74" Target="media/rId74.png" /><Relationship Type="http://schemas.openxmlformats.org/officeDocument/2006/relationships/image" Id="rId62" Target="media/rId62.png" /><Relationship Type="http://schemas.openxmlformats.org/officeDocument/2006/relationships/image" Id="rId32" Target="media/rId32.png" /><Relationship Type="http://schemas.openxmlformats.org/officeDocument/2006/relationships/image" Id="rId20" Target="media/rId20.png" /><Relationship Type="http://schemas.openxmlformats.org/officeDocument/2006/relationships/image" Id="rId47" Target="media/rId47.png" /><Relationship Type="http://schemas.openxmlformats.org/officeDocument/2006/relationships/image" Id="rId56" Target="media/rId56.png" /><Relationship Type="http://schemas.openxmlformats.org/officeDocument/2006/relationships/image" Id="rId44" Target="media/rId44.png" /><Relationship Type="http://schemas.openxmlformats.org/officeDocument/2006/relationships/image" Id="rId35" Target="media/rId35.png" /><Relationship Type="http://schemas.openxmlformats.org/officeDocument/2006/relationships/image" Id="rId41" Target="media/rId41.png" /><Relationship Type="http://schemas.openxmlformats.org/officeDocument/2006/relationships/image" Id="rId65" Target="media/rId65.png" /><Relationship Type="http://schemas.openxmlformats.org/officeDocument/2006/relationships/image" Id="rId68" Target="media/rId68.png" /><Relationship Type="http://schemas.openxmlformats.org/officeDocument/2006/relationships/image" Id="rId38" Target="media/rId38.png" /><Relationship Type="http://schemas.openxmlformats.org/officeDocument/2006/relationships/image" Id="rId26" Target="media/rId26.png" /><Relationship Type="http://schemas.openxmlformats.org/officeDocument/2006/relationships/image" Id="rId53" Target="media/rId53.png" /><Relationship Type="http://schemas.openxmlformats.org/officeDocument/2006/relationships/image" Id="rId59" Target="media/rId59.png" /><Relationship Type="http://schemas.openxmlformats.org/officeDocument/2006/relationships/image" Id="rId50" Target="media/rId50.png" /><Relationship Type="http://schemas.openxmlformats.org/officeDocument/2006/relationships/image" Id="rId23" Target="media/rId23.png" /><Relationship Type="http://schemas.openxmlformats.org/officeDocument/2006/relationships/image" Id="rId29" Target="media/rId29.png" /><Relationship Type="http://schemas.openxmlformats.org/officeDocument/2006/relationships/image" Id="rId71" Target="media/rId71.png" /><Relationship Type="http://schemas.openxmlformats.org/officeDocument/2006/relationships/image" Id="rId92" Target="media/rId92.jpg" /><Relationship Type="http://schemas.openxmlformats.org/officeDocument/2006/relationships/image" Id="rId115" Target="media/rId115.jpg" /><Relationship Type="http://schemas.openxmlformats.org/officeDocument/2006/relationships/image" Id="rId106" Target="media/rId106.jpg" /><Relationship Type="http://schemas.openxmlformats.org/officeDocument/2006/relationships/image" Id="rId84" Target="media/rId84.jpg" /><Relationship Type="http://schemas.openxmlformats.org/officeDocument/2006/relationships/image" Id="rId99" Target="media/rId99.jpg" /><Relationship Type="http://schemas.openxmlformats.org/officeDocument/2006/relationships/hyperlink" Id="rId79" Target="https://carto.com/attributions" TargetMode="External" /><Relationship Type="http://schemas.openxmlformats.org/officeDocument/2006/relationships/hyperlink" Id="rId95" Target="https://commons.wikimedia.org/wiki/File:Ginza_Car-free_zone.jpg" TargetMode="External" /><Relationship Type="http://schemas.openxmlformats.org/officeDocument/2006/relationships/hyperlink" Id="rId77" Target="https://leafletjs.com" TargetMode="External" /><Relationship Type="http://schemas.openxmlformats.org/officeDocument/2006/relationships/hyperlink" Id="rId110" Target="https://www.giapponepertutti.it/organizza-viaggio-in-giappone/japan-rail-pass/" TargetMode="External" /><Relationship Type="http://schemas.openxmlformats.org/officeDocument/2006/relationships/hyperlink" Id="rId90" Target="https://www.giapponepertutti.it/organizza-viaggio-in-giappone/le-citta-giapponesi/tokyo/cosa-vedere-a-ginza" TargetMode="External" /><Relationship Type="http://schemas.openxmlformats.org/officeDocument/2006/relationships/hyperlink" Id="rId111" Target="https://www.giapponepertutti.it/organizza-viaggio-in-giappone/le-citta-giapponesi/tokyo/cosa-vedere-a-ikebukuro" TargetMode="External" /><Relationship Type="http://schemas.openxmlformats.org/officeDocument/2006/relationships/hyperlink" Id="rId88" Target="https://www.giapponepertutti.it/organizza-viaggio-in-giappone/le-citta-giapponesi/tokyo/cosa-vedere-a-marunouchi/" TargetMode="External" /><Relationship Type="http://schemas.openxmlformats.org/officeDocument/2006/relationships/hyperlink" Id="rId105" Target="https://www.giapponepertutti.it/organizza-viaggio-in-giappone/le-citta-giapponesi/tokyo/cosa-vedere-a-odaiba" TargetMode="External" /><Relationship Type="http://schemas.openxmlformats.org/officeDocument/2006/relationships/hyperlink" Id="rId89" Target="https://www.giapponepertutti.it/organizza-viaggio-in-giappone/le-citta-giapponesi/tokyo/cosa-vedere-a-roppongi" TargetMode="External" /><Relationship Type="http://schemas.openxmlformats.org/officeDocument/2006/relationships/hyperlink" Id="rId114" Target="https://www.giapponepertutti.it/organizza-viaggio-in-giappone/le-citta-giapponesi/tokyo/cosa-vedere-a-ryogoku" TargetMode="External" /><Relationship Type="http://schemas.openxmlformats.org/officeDocument/2006/relationships/hyperlink" Id="rId113" Target="https://www.giapponepertutti.it/organizza-viaggio-in-giappone/le-citta-giapponesi/tokyo/cosa-vedere-a-shibuya" TargetMode="External" /><Relationship Type="http://schemas.openxmlformats.org/officeDocument/2006/relationships/hyperlink" Id="rId81" Target="https://www.giapponepertutti.it/organizza-viaggio-in-giappone/le-citta-giapponesi/tokyo/cosa-vedere-a-shibuya/" TargetMode="External" /><Relationship Type="http://schemas.openxmlformats.org/officeDocument/2006/relationships/hyperlink" Id="rId112" Target="https://www.giapponepertutti.it/organizza-viaggio-in-giappone/le-citta-giapponesi/tokyo/cosa-vedere-a-shinjuku" TargetMode="External" /><Relationship Type="http://schemas.openxmlformats.org/officeDocument/2006/relationships/hyperlink" Id="rId83" Target="https://www.giapponepertutti.it/organizza-viaggio-in-giappone/le-citta-giapponesi/tokyo/cosa-vedere-a-shinjuku/" TargetMode="External" /><Relationship Type="http://schemas.openxmlformats.org/officeDocument/2006/relationships/hyperlink" Id="rId103" Target="https://www.giapponepertutti.it/organizza-viaggio-in-giappone/le-citta-giapponesi/tokyo/cosa-vedere-a-shiodome-e-shimbashi/" TargetMode="External" /><Relationship Type="http://schemas.openxmlformats.org/officeDocument/2006/relationships/hyperlink" Id="rId80" Target="https://www.giapponepertutti.it/organizza-viaggio-in-giappone/le-citta-giapponesi/tokyo/cosa-vedere-a-tokyo/tokyo-itinerario-4-giorni/#tab-id-1" TargetMode="External" /><Relationship Type="http://schemas.openxmlformats.org/officeDocument/2006/relationships/hyperlink" Id="rId98" Target="https://www.giapponepertutti.it/organizza-viaggio-in-giappone/le-citta-giapponesi/tokyo/cosa-vedere-a-ueno/" TargetMode="External" /><Relationship Type="http://schemas.openxmlformats.org/officeDocument/2006/relationships/hyperlink" Id="rId91" Target="https://www.giapponepertutti.it/organizza-viaggio-in-giappone/le-citta-giapponesi/tokyo/cosa-vedere-ad-akihabara" TargetMode="External" /><Relationship Type="http://schemas.openxmlformats.org/officeDocument/2006/relationships/hyperlink" Id="rId97" Target="https://www.giapponepertutti.it/organizza-viaggio-in-giappone/le-citta-giapponesi/tokyo/cosa-vedere-ad-asakusa/" TargetMode="External" /><Relationship Type="http://schemas.openxmlformats.org/officeDocument/2006/relationships/hyperlink" Id="rId82" Target="https://www.giapponepertutti.it/organizza-viaggio-in-giappone/le-citta-giapponesi/tokyo/cosa-vedere-ad-harajuku/" TargetMode="External" /><Relationship Type="http://schemas.openxmlformats.org/officeDocument/2006/relationships/hyperlink" Id="rId104" Target="https://www.giapponepertutti.it/organizza-viaggio-in-giappone/le-citta-giapponesi/tokyo/yurikamome/" TargetMode="External" /><Relationship Type="http://schemas.openxmlformats.org/officeDocument/2006/relationships/hyperlink" Id="rId78" Target="https://www.openstreetmap.org/copyrigh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79" Target="https://carto.com/attributions" TargetMode="External" /><Relationship Type="http://schemas.openxmlformats.org/officeDocument/2006/relationships/hyperlink" Id="rId95" Target="https://commons.wikimedia.org/wiki/File:Ginza_Car-free_zone.jpg" TargetMode="External" /><Relationship Type="http://schemas.openxmlformats.org/officeDocument/2006/relationships/hyperlink" Id="rId77" Target="https://leafletjs.com" TargetMode="External" /><Relationship Type="http://schemas.openxmlformats.org/officeDocument/2006/relationships/hyperlink" Id="rId110" Target="https://www.giapponepertutti.it/organizza-viaggio-in-giappone/japan-rail-pass/" TargetMode="External" /><Relationship Type="http://schemas.openxmlformats.org/officeDocument/2006/relationships/hyperlink" Id="rId90" Target="https://www.giapponepertutti.it/organizza-viaggio-in-giappone/le-citta-giapponesi/tokyo/cosa-vedere-a-ginza" TargetMode="External" /><Relationship Type="http://schemas.openxmlformats.org/officeDocument/2006/relationships/hyperlink" Id="rId111" Target="https://www.giapponepertutti.it/organizza-viaggio-in-giappone/le-citta-giapponesi/tokyo/cosa-vedere-a-ikebukuro" TargetMode="External" /><Relationship Type="http://schemas.openxmlformats.org/officeDocument/2006/relationships/hyperlink" Id="rId88" Target="https://www.giapponepertutti.it/organizza-viaggio-in-giappone/le-citta-giapponesi/tokyo/cosa-vedere-a-marunouchi/" TargetMode="External" /><Relationship Type="http://schemas.openxmlformats.org/officeDocument/2006/relationships/hyperlink" Id="rId105" Target="https://www.giapponepertutti.it/organizza-viaggio-in-giappone/le-citta-giapponesi/tokyo/cosa-vedere-a-odaiba" TargetMode="External" /><Relationship Type="http://schemas.openxmlformats.org/officeDocument/2006/relationships/hyperlink" Id="rId89" Target="https://www.giapponepertutti.it/organizza-viaggio-in-giappone/le-citta-giapponesi/tokyo/cosa-vedere-a-roppongi" TargetMode="External" /><Relationship Type="http://schemas.openxmlformats.org/officeDocument/2006/relationships/hyperlink" Id="rId114" Target="https://www.giapponepertutti.it/organizza-viaggio-in-giappone/le-citta-giapponesi/tokyo/cosa-vedere-a-ryogoku" TargetMode="External" /><Relationship Type="http://schemas.openxmlformats.org/officeDocument/2006/relationships/hyperlink" Id="rId113" Target="https://www.giapponepertutti.it/organizza-viaggio-in-giappone/le-citta-giapponesi/tokyo/cosa-vedere-a-shibuya" TargetMode="External" /><Relationship Type="http://schemas.openxmlformats.org/officeDocument/2006/relationships/hyperlink" Id="rId81" Target="https://www.giapponepertutti.it/organizza-viaggio-in-giappone/le-citta-giapponesi/tokyo/cosa-vedere-a-shibuya/" TargetMode="External" /><Relationship Type="http://schemas.openxmlformats.org/officeDocument/2006/relationships/hyperlink" Id="rId112" Target="https://www.giapponepertutti.it/organizza-viaggio-in-giappone/le-citta-giapponesi/tokyo/cosa-vedere-a-shinjuku" TargetMode="External" /><Relationship Type="http://schemas.openxmlformats.org/officeDocument/2006/relationships/hyperlink" Id="rId83" Target="https://www.giapponepertutti.it/organizza-viaggio-in-giappone/le-citta-giapponesi/tokyo/cosa-vedere-a-shinjuku/" TargetMode="External" /><Relationship Type="http://schemas.openxmlformats.org/officeDocument/2006/relationships/hyperlink" Id="rId103" Target="https://www.giapponepertutti.it/organizza-viaggio-in-giappone/le-citta-giapponesi/tokyo/cosa-vedere-a-shiodome-e-shimbashi/" TargetMode="External" /><Relationship Type="http://schemas.openxmlformats.org/officeDocument/2006/relationships/hyperlink" Id="rId80" Target="https://www.giapponepertutti.it/organizza-viaggio-in-giappone/le-citta-giapponesi/tokyo/cosa-vedere-a-tokyo/tokyo-itinerario-4-giorni/#tab-id-1" TargetMode="External" /><Relationship Type="http://schemas.openxmlformats.org/officeDocument/2006/relationships/hyperlink" Id="rId98" Target="https://www.giapponepertutti.it/organizza-viaggio-in-giappone/le-citta-giapponesi/tokyo/cosa-vedere-a-ueno/" TargetMode="External" /><Relationship Type="http://schemas.openxmlformats.org/officeDocument/2006/relationships/hyperlink" Id="rId91" Target="https://www.giapponepertutti.it/organizza-viaggio-in-giappone/le-citta-giapponesi/tokyo/cosa-vedere-ad-akihabara" TargetMode="External" /><Relationship Type="http://schemas.openxmlformats.org/officeDocument/2006/relationships/hyperlink" Id="rId97" Target="https://www.giapponepertutti.it/organizza-viaggio-in-giappone/le-citta-giapponesi/tokyo/cosa-vedere-ad-asakusa/" TargetMode="External" /><Relationship Type="http://schemas.openxmlformats.org/officeDocument/2006/relationships/hyperlink" Id="rId82" Target="https://www.giapponepertutti.it/organizza-viaggio-in-giappone/le-citta-giapponesi/tokyo/cosa-vedere-ad-harajuku/" TargetMode="External" /><Relationship Type="http://schemas.openxmlformats.org/officeDocument/2006/relationships/hyperlink" Id="rId104" Target="https://www.giapponepertutti.it/organizza-viaggio-in-giappone/le-citta-giapponesi/tokyo/yurikamome/" TargetMode="External" /><Relationship Type="http://schemas.openxmlformats.org/officeDocument/2006/relationships/hyperlink" Id="rId78" Target="https://www.openstreetmap.org/copyrigh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Tokyo東京</dc:title>
  <dc:creator/>
  <cp:keywords/>
  <dcterms:created xsi:type="dcterms:W3CDTF">2023-11-08T09:24:46Z</dcterms:created>
  <dcterms:modified xsi:type="dcterms:W3CDTF">2023-11-08T09:24:46Z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locations">
    <vt:lpwstr/>
  </property>
  <property fmtid="{D5CDD505-2E9C-101B-9397-08002B2CF9AE}" pid="3" name="tags">
    <vt:lpwstr/>
  </property>
</Properties>
</file>