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0FA8" w14:textId="6F9BDA5E" w:rsidR="00D0460D" w:rsidRPr="00323F57" w:rsidRDefault="00323F57" w:rsidP="00323F57">
      <w:pPr>
        <w:jc w:val="center"/>
        <w:rPr>
          <w:b/>
          <w:bCs/>
          <w:sz w:val="28"/>
          <w:szCs w:val="28"/>
          <w:lang w:val="en-US"/>
        </w:rPr>
      </w:pPr>
      <w:r w:rsidRPr="00323F57">
        <w:rPr>
          <w:b/>
          <w:bCs/>
          <w:sz w:val="28"/>
          <w:szCs w:val="28"/>
          <w:lang w:val="en-US"/>
        </w:rPr>
        <w:t xml:space="preserve">Clustering of Toronto’s neighborhoods based of firearms </w:t>
      </w:r>
      <w:proofErr w:type="gramStart"/>
      <w:r w:rsidRPr="00323F57">
        <w:rPr>
          <w:b/>
          <w:bCs/>
          <w:sz w:val="28"/>
          <w:szCs w:val="28"/>
          <w:lang w:val="en-US"/>
        </w:rPr>
        <w:t>shootings</w:t>
      </w:r>
      <w:proofErr w:type="gramEnd"/>
    </w:p>
    <w:p w14:paraId="49154847" w14:textId="508296A5" w:rsidR="00323F57" w:rsidRDefault="00323F57" w:rsidP="00323F57">
      <w:pPr>
        <w:rPr>
          <w:lang w:val="en-US"/>
        </w:rPr>
      </w:pPr>
    </w:p>
    <w:p w14:paraId="3CDA2364" w14:textId="5CC904A6" w:rsidR="00323F57" w:rsidRPr="00323F57" w:rsidRDefault="00323F57" w:rsidP="00323F57">
      <w:pPr>
        <w:jc w:val="center"/>
        <w:rPr>
          <w:sz w:val="24"/>
          <w:szCs w:val="24"/>
          <w:lang w:val="en-US"/>
        </w:rPr>
      </w:pPr>
      <w:r w:rsidRPr="00323F57">
        <w:rPr>
          <w:sz w:val="24"/>
          <w:szCs w:val="24"/>
          <w:lang w:val="en-US"/>
        </w:rPr>
        <w:t>Lorenzo Rappuoli</w:t>
      </w:r>
    </w:p>
    <w:p w14:paraId="26C430B1" w14:textId="709B8ED1" w:rsidR="00323F57" w:rsidRDefault="00323F57" w:rsidP="00323F57">
      <w:pPr>
        <w:jc w:val="center"/>
        <w:rPr>
          <w:sz w:val="24"/>
          <w:szCs w:val="24"/>
          <w:lang w:val="en-US"/>
        </w:rPr>
      </w:pPr>
      <w:r w:rsidRPr="00323F57">
        <w:rPr>
          <w:sz w:val="24"/>
          <w:szCs w:val="24"/>
          <w:lang w:val="en-US"/>
        </w:rPr>
        <w:t>July 1</w:t>
      </w:r>
      <w:r w:rsidR="00E14550">
        <w:rPr>
          <w:sz w:val="24"/>
          <w:szCs w:val="24"/>
          <w:lang w:val="en-US"/>
        </w:rPr>
        <w:t>6</w:t>
      </w:r>
      <w:r w:rsidRPr="00323F57">
        <w:rPr>
          <w:sz w:val="24"/>
          <w:szCs w:val="24"/>
          <w:lang w:val="en-US"/>
        </w:rPr>
        <w:t>, 2021</w:t>
      </w:r>
    </w:p>
    <w:p w14:paraId="46D6DFAE" w14:textId="3C4FECC1" w:rsidR="00323F57" w:rsidRDefault="00323F57" w:rsidP="00323F57">
      <w:pPr>
        <w:jc w:val="center"/>
        <w:rPr>
          <w:sz w:val="24"/>
          <w:szCs w:val="24"/>
          <w:lang w:val="en-US"/>
        </w:rPr>
      </w:pPr>
    </w:p>
    <w:p w14:paraId="613A7A15" w14:textId="5B39100C" w:rsidR="00323F57" w:rsidRDefault="00323F57" w:rsidP="00323F57">
      <w:pPr>
        <w:jc w:val="center"/>
        <w:rPr>
          <w:sz w:val="24"/>
          <w:szCs w:val="24"/>
          <w:lang w:val="en-US"/>
        </w:rPr>
      </w:pPr>
      <w:r>
        <w:rPr>
          <w:noProof/>
        </w:rPr>
        <w:drawing>
          <wp:inline distT="0" distB="0" distL="0" distR="0" wp14:anchorId="0843F796" wp14:editId="0CEF811E">
            <wp:extent cx="6120130" cy="3440430"/>
            <wp:effectExtent l="133350" t="114300" r="128270" b="160020"/>
            <wp:docPr id="1" name="Immagine 1" descr="Immagine che contiene esterni, acqua, co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esterni, acqua, costa&#10;&#10;Descrizione generata automaticamente"/>
                    <pic:cNvPicPr/>
                  </pic:nvPicPr>
                  <pic:blipFill>
                    <a:blip r:embed="rId6"/>
                    <a:stretch>
                      <a:fillRect/>
                    </a:stretch>
                  </pic:blipFill>
                  <pic:spPr>
                    <a:xfrm>
                      <a:off x="0" y="0"/>
                      <a:ext cx="6120130" cy="3440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E4A03" w14:textId="24EA2497" w:rsidR="00323F57" w:rsidRDefault="00323F57" w:rsidP="00323F57">
      <w:pPr>
        <w:rPr>
          <w:sz w:val="24"/>
          <w:szCs w:val="24"/>
          <w:lang w:val="en-US"/>
        </w:rPr>
      </w:pPr>
    </w:p>
    <w:p w14:paraId="458A83FB" w14:textId="05B13A00" w:rsidR="00323F57" w:rsidRPr="00861F97" w:rsidRDefault="00323F57" w:rsidP="00861F97">
      <w:pPr>
        <w:pStyle w:val="Paragrafoelenco"/>
        <w:numPr>
          <w:ilvl w:val="0"/>
          <w:numId w:val="2"/>
        </w:numPr>
        <w:rPr>
          <w:b/>
          <w:bCs/>
          <w:sz w:val="28"/>
          <w:szCs w:val="28"/>
          <w:lang w:val="en-US"/>
        </w:rPr>
      </w:pPr>
      <w:r w:rsidRPr="00861F97">
        <w:rPr>
          <w:b/>
          <w:bCs/>
          <w:sz w:val="28"/>
          <w:szCs w:val="28"/>
          <w:lang w:val="en-US"/>
        </w:rPr>
        <w:t xml:space="preserve">Introduction </w:t>
      </w:r>
    </w:p>
    <w:p w14:paraId="6DE5CF74" w14:textId="7A920568" w:rsidR="00323F57" w:rsidRDefault="00323F57" w:rsidP="00323F57">
      <w:pPr>
        <w:rPr>
          <w:b/>
          <w:bCs/>
          <w:sz w:val="24"/>
          <w:szCs w:val="24"/>
          <w:lang w:val="en-US"/>
        </w:rPr>
      </w:pPr>
    </w:p>
    <w:p w14:paraId="4EE66EDA" w14:textId="318E0010" w:rsidR="00861F97" w:rsidRPr="00861F97" w:rsidRDefault="00861F97" w:rsidP="00861F97">
      <w:pPr>
        <w:pStyle w:val="Paragrafoelenco"/>
        <w:numPr>
          <w:ilvl w:val="1"/>
          <w:numId w:val="2"/>
        </w:numPr>
        <w:rPr>
          <w:b/>
          <w:bCs/>
          <w:sz w:val="20"/>
          <w:szCs w:val="20"/>
        </w:rPr>
      </w:pPr>
      <w:proofErr w:type="gramStart"/>
      <w:r w:rsidRPr="00861F97">
        <w:rPr>
          <w:b/>
          <w:bCs/>
          <w:sz w:val="20"/>
          <w:szCs w:val="20"/>
        </w:rPr>
        <w:t>Background</w:t>
      </w:r>
      <w:proofErr w:type="gramEnd"/>
    </w:p>
    <w:p w14:paraId="1AE07FA8" w14:textId="77777777" w:rsidR="00861F97" w:rsidRPr="00861F97" w:rsidRDefault="00861F97" w:rsidP="00861F97">
      <w:pPr>
        <w:pStyle w:val="Paragrafoelenco"/>
        <w:rPr>
          <w:b/>
          <w:bCs/>
          <w:sz w:val="24"/>
          <w:szCs w:val="24"/>
        </w:rPr>
      </w:pPr>
    </w:p>
    <w:p w14:paraId="2FEC22C1" w14:textId="77777777" w:rsidR="00D757F4" w:rsidRPr="00D757F4" w:rsidRDefault="00D757F4" w:rsidP="00D757F4">
      <w:pPr>
        <w:ind w:left="360"/>
        <w:rPr>
          <w:sz w:val="20"/>
          <w:szCs w:val="20"/>
          <w:lang w:val="en-US"/>
        </w:rPr>
      </w:pPr>
      <w:r w:rsidRPr="00D757F4">
        <w:rPr>
          <w:sz w:val="20"/>
          <w:szCs w:val="20"/>
          <w:lang w:val="en-US"/>
        </w:rPr>
        <w:t xml:space="preserve">Toronto is among the ten richest metropolises in the world and its level of wealth is such that it attracts thousands of people from all over the world every year. </w:t>
      </w:r>
    </w:p>
    <w:p w14:paraId="10FE15D7" w14:textId="77777777" w:rsidR="00D757F4" w:rsidRPr="00D757F4" w:rsidRDefault="00D757F4" w:rsidP="00D757F4">
      <w:pPr>
        <w:ind w:left="360"/>
        <w:rPr>
          <w:sz w:val="20"/>
          <w:szCs w:val="20"/>
          <w:lang w:val="en-US"/>
        </w:rPr>
      </w:pPr>
    </w:p>
    <w:p w14:paraId="7E9896C5" w14:textId="77777777" w:rsidR="00D757F4" w:rsidRPr="00D757F4" w:rsidRDefault="00D757F4" w:rsidP="00D757F4">
      <w:pPr>
        <w:ind w:left="360"/>
        <w:rPr>
          <w:sz w:val="20"/>
          <w:szCs w:val="20"/>
          <w:lang w:val="en-US"/>
        </w:rPr>
      </w:pPr>
      <w:r w:rsidRPr="00D757F4">
        <w:rPr>
          <w:sz w:val="20"/>
          <w:szCs w:val="20"/>
          <w:lang w:val="en-US"/>
        </w:rPr>
        <w:t>Below are its scores:</w:t>
      </w:r>
    </w:p>
    <w:p w14:paraId="3EDCF036" w14:textId="77777777" w:rsidR="00D757F4" w:rsidRPr="00D757F4" w:rsidRDefault="00D757F4" w:rsidP="00D757F4">
      <w:pPr>
        <w:ind w:left="360"/>
        <w:rPr>
          <w:sz w:val="20"/>
          <w:szCs w:val="20"/>
          <w:lang w:val="en-US"/>
        </w:rPr>
      </w:pPr>
      <w:r w:rsidRPr="00D757F4">
        <w:rPr>
          <w:sz w:val="20"/>
          <w:szCs w:val="20"/>
          <w:lang w:val="en-US"/>
        </w:rPr>
        <w:t>- Overall rating (out of 100): 97.2.</w:t>
      </w:r>
    </w:p>
    <w:p w14:paraId="3CF83025" w14:textId="77777777" w:rsidR="00D757F4" w:rsidRPr="00D757F4" w:rsidRDefault="00D757F4" w:rsidP="00D757F4">
      <w:pPr>
        <w:ind w:left="360"/>
        <w:rPr>
          <w:sz w:val="20"/>
          <w:szCs w:val="20"/>
          <w:lang w:val="en-US"/>
        </w:rPr>
      </w:pPr>
      <w:r w:rsidRPr="00D757F4">
        <w:rPr>
          <w:sz w:val="20"/>
          <w:szCs w:val="20"/>
          <w:lang w:val="en-US"/>
        </w:rPr>
        <w:t>- Stability: 100.0.</w:t>
      </w:r>
    </w:p>
    <w:p w14:paraId="185BBDD5" w14:textId="77777777" w:rsidR="00D757F4" w:rsidRPr="00D757F4" w:rsidRDefault="00D757F4" w:rsidP="00D757F4">
      <w:pPr>
        <w:ind w:left="360"/>
        <w:rPr>
          <w:sz w:val="20"/>
          <w:szCs w:val="20"/>
          <w:lang w:val="en-US"/>
        </w:rPr>
      </w:pPr>
      <w:r w:rsidRPr="00D757F4">
        <w:rPr>
          <w:sz w:val="20"/>
          <w:szCs w:val="20"/>
          <w:lang w:val="en-US"/>
        </w:rPr>
        <w:t>- Health care: 100.0.</w:t>
      </w:r>
    </w:p>
    <w:p w14:paraId="128E454F" w14:textId="77777777" w:rsidR="00D757F4" w:rsidRPr="00D757F4" w:rsidRDefault="00D757F4" w:rsidP="00D757F4">
      <w:pPr>
        <w:ind w:left="360"/>
        <w:rPr>
          <w:sz w:val="20"/>
          <w:szCs w:val="20"/>
          <w:lang w:val="en-US"/>
        </w:rPr>
      </w:pPr>
      <w:r w:rsidRPr="00D757F4">
        <w:rPr>
          <w:sz w:val="20"/>
          <w:szCs w:val="20"/>
          <w:lang w:val="en-US"/>
        </w:rPr>
        <w:t>- Culture and environment: 97.2.</w:t>
      </w:r>
    </w:p>
    <w:p w14:paraId="7705B2A0" w14:textId="77777777" w:rsidR="00D757F4" w:rsidRPr="00D757F4" w:rsidRDefault="00D757F4" w:rsidP="00D757F4">
      <w:pPr>
        <w:ind w:left="360"/>
        <w:rPr>
          <w:sz w:val="20"/>
          <w:szCs w:val="20"/>
          <w:lang w:val="en-US"/>
        </w:rPr>
      </w:pPr>
      <w:r w:rsidRPr="00D757F4">
        <w:rPr>
          <w:sz w:val="20"/>
          <w:szCs w:val="20"/>
          <w:lang w:val="en-US"/>
        </w:rPr>
        <w:t>- Education: 100.0.</w:t>
      </w:r>
    </w:p>
    <w:p w14:paraId="30A2968B" w14:textId="77777777" w:rsidR="00D757F4" w:rsidRPr="00D757F4" w:rsidRDefault="00D757F4" w:rsidP="00D757F4">
      <w:pPr>
        <w:ind w:left="360"/>
        <w:rPr>
          <w:sz w:val="20"/>
          <w:szCs w:val="20"/>
          <w:lang w:val="en-US"/>
        </w:rPr>
      </w:pPr>
      <w:r w:rsidRPr="00D757F4">
        <w:rPr>
          <w:sz w:val="20"/>
          <w:szCs w:val="20"/>
          <w:lang w:val="en-US"/>
        </w:rPr>
        <w:lastRenderedPageBreak/>
        <w:t>- Infrastructure: 89.3.</w:t>
      </w:r>
    </w:p>
    <w:p w14:paraId="6876140E" w14:textId="77777777" w:rsidR="00D757F4" w:rsidRPr="00D757F4" w:rsidRDefault="00D757F4" w:rsidP="00D757F4">
      <w:pPr>
        <w:ind w:left="360"/>
        <w:rPr>
          <w:sz w:val="20"/>
          <w:szCs w:val="20"/>
          <w:lang w:val="en-US"/>
        </w:rPr>
      </w:pPr>
    </w:p>
    <w:p w14:paraId="4A64D5D2" w14:textId="4CE33C9A" w:rsidR="00D757F4" w:rsidRPr="00D757F4" w:rsidRDefault="00D757F4" w:rsidP="00D757F4">
      <w:pPr>
        <w:ind w:left="360"/>
        <w:rPr>
          <w:sz w:val="20"/>
          <w:szCs w:val="20"/>
          <w:lang w:val="en-US"/>
        </w:rPr>
      </w:pPr>
      <w:r w:rsidRPr="00D757F4">
        <w:rPr>
          <w:sz w:val="20"/>
          <w:szCs w:val="20"/>
          <w:lang w:val="en-US"/>
        </w:rPr>
        <w:t xml:space="preserve">The city consists of 140 neighborhoods, which differ in population, housing density, and average income of its inhabitants. </w:t>
      </w:r>
    </w:p>
    <w:p w14:paraId="196BC796" w14:textId="77777777" w:rsidR="00D757F4" w:rsidRPr="00D757F4" w:rsidRDefault="00D757F4" w:rsidP="00D757F4">
      <w:pPr>
        <w:ind w:left="360"/>
        <w:rPr>
          <w:sz w:val="20"/>
          <w:szCs w:val="20"/>
          <w:lang w:val="en-US"/>
        </w:rPr>
      </w:pPr>
      <w:r w:rsidRPr="00D757F4">
        <w:rPr>
          <w:sz w:val="20"/>
          <w:szCs w:val="20"/>
          <w:lang w:val="en-US"/>
        </w:rPr>
        <w:t xml:space="preserve">The increase in population has caused an increase in housing prices and overcrowding has led to an increase in housing densities, with all the consequences that can be imagined. </w:t>
      </w:r>
    </w:p>
    <w:p w14:paraId="56D4875A" w14:textId="77777777" w:rsidR="00D757F4" w:rsidRPr="00D757F4" w:rsidRDefault="00D757F4" w:rsidP="00D757F4">
      <w:pPr>
        <w:ind w:left="360"/>
        <w:rPr>
          <w:sz w:val="20"/>
          <w:szCs w:val="20"/>
          <w:lang w:val="en-US"/>
        </w:rPr>
      </w:pPr>
    </w:p>
    <w:p w14:paraId="03D721F6" w14:textId="77777777" w:rsidR="00323F57" w:rsidRPr="00D757F4" w:rsidRDefault="00323F57" w:rsidP="00861F97">
      <w:pPr>
        <w:ind w:left="360"/>
        <w:rPr>
          <w:sz w:val="20"/>
          <w:szCs w:val="20"/>
          <w:lang w:val="en-US"/>
        </w:rPr>
      </w:pPr>
    </w:p>
    <w:p w14:paraId="0500F18F" w14:textId="14EF4610" w:rsidR="00323F57" w:rsidRPr="00D757F4" w:rsidRDefault="00323F57" w:rsidP="00D757F4">
      <w:pPr>
        <w:pStyle w:val="Paragrafoelenco"/>
        <w:numPr>
          <w:ilvl w:val="1"/>
          <w:numId w:val="2"/>
        </w:numPr>
        <w:rPr>
          <w:b/>
          <w:bCs/>
          <w:sz w:val="20"/>
          <w:szCs w:val="20"/>
          <w:lang w:val="en-US"/>
        </w:rPr>
      </w:pPr>
      <w:r w:rsidRPr="00D757F4">
        <w:rPr>
          <w:b/>
          <w:bCs/>
          <w:sz w:val="20"/>
          <w:szCs w:val="20"/>
          <w:lang w:val="en-US"/>
        </w:rPr>
        <w:t>Problem</w:t>
      </w:r>
    </w:p>
    <w:p w14:paraId="5AD41325" w14:textId="77777777" w:rsidR="00D757F4" w:rsidRPr="00D757F4" w:rsidRDefault="00D757F4" w:rsidP="00D757F4">
      <w:pPr>
        <w:pStyle w:val="Paragrafoelenco"/>
        <w:rPr>
          <w:b/>
          <w:bCs/>
          <w:sz w:val="20"/>
          <w:szCs w:val="20"/>
          <w:lang w:val="en-US"/>
        </w:rPr>
      </w:pPr>
    </w:p>
    <w:p w14:paraId="2A5F11BC" w14:textId="77777777" w:rsidR="00D757F4" w:rsidRPr="00D757F4" w:rsidRDefault="00D757F4" w:rsidP="00D757F4">
      <w:pPr>
        <w:ind w:left="360"/>
        <w:rPr>
          <w:sz w:val="20"/>
          <w:szCs w:val="20"/>
          <w:lang w:val="en-US"/>
        </w:rPr>
      </w:pPr>
      <w:r w:rsidRPr="00D757F4">
        <w:rPr>
          <w:sz w:val="20"/>
          <w:szCs w:val="20"/>
          <w:lang w:val="en-US"/>
        </w:rPr>
        <w:t>The increase in population has not been uniform across the city. Some districts have been more affected by the increase in population with direct consequences on elements such as safety and crime rates.</w:t>
      </w:r>
    </w:p>
    <w:p w14:paraId="1C38341D" w14:textId="7A586DBB" w:rsidR="00D757F4" w:rsidRDefault="00D757F4" w:rsidP="00D757F4">
      <w:pPr>
        <w:ind w:left="360"/>
        <w:rPr>
          <w:sz w:val="20"/>
          <w:szCs w:val="20"/>
          <w:lang w:val="en-US"/>
        </w:rPr>
      </w:pPr>
      <w:r w:rsidRPr="00D757F4">
        <w:rPr>
          <w:sz w:val="20"/>
          <w:szCs w:val="20"/>
          <w:lang w:val="en-US"/>
        </w:rPr>
        <w:t>This project seeks to group neighborhoods into homogenous groups that indicate the likelihood of being a victim of a firefight based on data collected by the police and data on population, population density and average income of the inhabitants.</w:t>
      </w:r>
    </w:p>
    <w:p w14:paraId="2D768E34" w14:textId="77777777" w:rsidR="00D757F4" w:rsidRPr="00D757F4" w:rsidRDefault="00D757F4" w:rsidP="00D757F4">
      <w:pPr>
        <w:ind w:left="360"/>
        <w:rPr>
          <w:sz w:val="20"/>
          <w:szCs w:val="20"/>
          <w:lang w:val="en-US"/>
        </w:rPr>
      </w:pPr>
    </w:p>
    <w:p w14:paraId="183CE63E" w14:textId="639611B7" w:rsidR="00861F97" w:rsidRDefault="00861F97" w:rsidP="00861F97">
      <w:pPr>
        <w:pStyle w:val="Paragrafoelenco"/>
        <w:numPr>
          <w:ilvl w:val="1"/>
          <w:numId w:val="2"/>
        </w:numPr>
        <w:rPr>
          <w:b/>
          <w:bCs/>
          <w:sz w:val="20"/>
          <w:szCs w:val="20"/>
        </w:rPr>
      </w:pPr>
      <w:proofErr w:type="spellStart"/>
      <w:r w:rsidRPr="00861F97">
        <w:rPr>
          <w:b/>
          <w:bCs/>
          <w:sz w:val="20"/>
          <w:szCs w:val="20"/>
        </w:rPr>
        <w:t>Interest</w:t>
      </w:r>
      <w:proofErr w:type="spellEnd"/>
    </w:p>
    <w:p w14:paraId="0F327CFD" w14:textId="77777777" w:rsidR="00D757F4" w:rsidRPr="00861F97" w:rsidRDefault="00D757F4" w:rsidP="00D757F4">
      <w:pPr>
        <w:pStyle w:val="Paragrafoelenco"/>
        <w:rPr>
          <w:b/>
          <w:bCs/>
          <w:sz w:val="20"/>
          <w:szCs w:val="20"/>
        </w:rPr>
      </w:pPr>
    </w:p>
    <w:p w14:paraId="78E7DAC0" w14:textId="77777777" w:rsidR="00D757F4" w:rsidRPr="00D757F4" w:rsidRDefault="00D757F4" w:rsidP="00D757F4">
      <w:pPr>
        <w:ind w:left="360"/>
        <w:rPr>
          <w:sz w:val="20"/>
          <w:szCs w:val="20"/>
          <w:lang w:val="en-US"/>
        </w:rPr>
      </w:pPr>
      <w:r w:rsidRPr="00D757F4">
        <w:rPr>
          <w:sz w:val="20"/>
          <w:szCs w:val="20"/>
          <w:lang w:val="en-US"/>
        </w:rPr>
        <w:t xml:space="preserve">Toronto citizens will be interested in knowing how their neighborhoods rank based on risk, as well as those who want to move to Toronto and are looking for housing. </w:t>
      </w:r>
    </w:p>
    <w:p w14:paraId="11E6629B" w14:textId="4498B00B" w:rsidR="00861F97" w:rsidRDefault="00D757F4" w:rsidP="00D757F4">
      <w:pPr>
        <w:ind w:left="360"/>
        <w:rPr>
          <w:sz w:val="20"/>
          <w:szCs w:val="20"/>
          <w:lang w:val="en-US"/>
        </w:rPr>
      </w:pPr>
      <w:r w:rsidRPr="00D757F4">
        <w:rPr>
          <w:sz w:val="20"/>
          <w:szCs w:val="20"/>
          <w:lang w:val="en-US"/>
        </w:rPr>
        <w:t xml:space="preserve">In addition, government and </w:t>
      </w:r>
      <w:r>
        <w:rPr>
          <w:sz w:val="20"/>
          <w:szCs w:val="20"/>
          <w:lang w:val="en-US"/>
        </w:rPr>
        <w:t>law enforcements</w:t>
      </w:r>
      <w:r w:rsidRPr="00D757F4">
        <w:rPr>
          <w:sz w:val="20"/>
          <w:szCs w:val="20"/>
          <w:lang w:val="en-US"/>
        </w:rPr>
        <w:t xml:space="preserve"> will also be interested in knowing the status of the city's neighborhoods.</w:t>
      </w:r>
    </w:p>
    <w:p w14:paraId="30A67681" w14:textId="77777777" w:rsidR="00D757F4" w:rsidRDefault="00D757F4" w:rsidP="00D757F4">
      <w:pPr>
        <w:ind w:left="360"/>
        <w:rPr>
          <w:sz w:val="20"/>
          <w:szCs w:val="20"/>
          <w:lang w:val="en-US"/>
        </w:rPr>
      </w:pPr>
    </w:p>
    <w:p w14:paraId="393DFE27" w14:textId="77777777" w:rsidR="00D757F4" w:rsidRPr="00D757F4" w:rsidRDefault="00D757F4" w:rsidP="00D757F4">
      <w:pPr>
        <w:ind w:left="360"/>
        <w:rPr>
          <w:sz w:val="20"/>
          <w:szCs w:val="20"/>
          <w:lang w:val="en-US"/>
        </w:rPr>
      </w:pPr>
    </w:p>
    <w:p w14:paraId="0D98A8A7" w14:textId="70A9F23F" w:rsidR="00636B74" w:rsidRPr="00D757F4" w:rsidRDefault="00636B74" w:rsidP="00D757F4">
      <w:pPr>
        <w:pStyle w:val="Paragrafoelenco"/>
        <w:numPr>
          <w:ilvl w:val="0"/>
          <w:numId w:val="2"/>
        </w:numPr>
        <w:rPr>
          <w:b/>
          <w:bCs/>
          <w:i/>
          <w:iCs/>
          <w:sz w:val="24"/>
          <w:szCs w:val="24"/>
        </w:rPr>
      </w:pPr>
      <w:r w:rsidRPr="00D757F4">
        <w:rPr>
          <w:b/>
          <w:bCs/>
          <w:i/>
          <w:iCs/>
          <w:sz w:val="24"/>
          <w:szCs w:val="24"/>
        </w:rPr>
        <w:t xml:space="preserve">Data </w:t>
      </w:r>
      <w:proofErr w:type="spellStart"/>
      <w:r w:rsidRPr="00D757F4">
        <w:rPr>
          <w:b/>
          <w:bCs/>
          <w:i/>
          <w:iCs/>
          <w:sz w:val="24"/>
          <w:szCs w:val="24"/>
        </w:rPr>
        <w:t>acquisition</w:t>
      </w:r>
      <w:proofErr w:type="spellEnd"/>
      <w:r w:rsidRPr="00D757F4">
        <w:rPr>
          <w:b/>
          <w:bCs/>
          <w:i/>
          <w:iCs/>
          <w:sz w:val="24"/>
          <w:szCs w:val="24"/>
        </w:rPr>
        <w:t xml:space="preserve"> and </w:t>
      </w:r>
      <w:proofErr w:type="spellStart"/>
      <w:r w:rsidRPr="00D757F4">
        <w:rPr>
          <w:b/>
          <w:bCs/>
          <w:i/>
          <w:iCs/>
          <w:sz w:val="24"/>
          <w:szCs w:val="24"/>
        </w:rPr>
        <w:t>cleaning</w:t>
      </w:r>
      <w:proofErr w:type="spellEnd"/>
    </w:p>
    <w:p w14:paraId="5E382A2A" w14:textId="77777777" w:rsidR="00D757F4" w:rsidRDefault="00D757F4" w:rsidP="00D757F4">
      <w:pPr>
        <w:pStyle w:val="Paragrafoelenco"/>
        <w:rPr>
          <w:b/>
          <w:bCs/>
          <w:sz w:val="24"/>
          <w:szCs w:val="24"/>
        </w:rPr>
      </w:pPr>
    </w:p>
    <w:p w14:paraId="43234C43" w14:textId="77777777" w:rsidR="00636B74" w:rsidRPr="00636B74" w:rsidRDefault="00636B74" w:rsidP="00636B74">
      <w:pPr>
        <w:pStyle w:val="Paragrafoelenco"/>
        <w:rPr>
          <w:b/>
          <w:bCs/>
          <w:sz w:val="24"/>
          <w:szCs w:val="24"/>
        </w:rPr>
      </w:pPr>
    </w:p>
    <w:p w14:paraId="71F8338B" w14:textId="7C8D26E1" w:rsidR="00636B74" w:rsidRPr="00636B74" w:rsidRDefault="00636B74" w:rsidP="00636B74">
      <w:pPr>
        <w:pStyle w:val="Paragrafoelenco"/>
        <w:numPr>
          <w:ilvl w:val="1"/>
          <w:numId w:val="2"/>
        </w:numPr>
        <w:rPr>
          <w:b/>
          <w:bCs/>
          <w:sz w:val="20"/>
          <w:szCs w:val="20"/>
        </w:rPr>
      </w:pPr>
      <w:r w:rsidRPr="00636B74">
        <w:rPr>
          <w:b/>
          <w:bCs/>
          <w:sz w:val="20"/>
          <w:szCs w:val="20"/>
        </w:rPr>
        <w:t>Data sources</w:t>
      </w:r>
    </w:p>
    <w:p w14:paraId="10916573" w14:textId="2BB67CFA" w:rsidR="00861F97" w:rsidRDefault="00636B74" w:rsidP="00323F57">
      <w:pPr>
        <w:rPr>
          <w:sz w:val="20"/>
          <w:szCs w:val="20"/>
          <w:lang w:val="en-US"/>
        </w:rPr>
      </w:pPr>
      <w:r w:rsidRPr="00636B74">
        <w:rPr>
          <w:b/>
          <w:bCs/>
          <w:sz w:val="20"/>
          <w:szCs w:val="20"/>
          <w:lang w:val="en-US"/>
        </w:rPr>
        <w:t xml:space="preserve">        </w:t>
      </w:r>
      <w:r w:rsidRPr="00D757F4">
        <w:rPr>
          <w:sz w:val="20"/>
          <w:szCs w:val="20"/>
          <w:lang w:val="en-US"/>
        </w:rPr>
        <w:t>The data sources for the project are the following ones:</w:t>
      </w:r>
    </w:p>
    <w:p w14:paraId="12E555FE" w14:textId="77777777" w:rsidR="00D757F4" w:rsidRPr="00636B74" w:rsidRDefault="00D757F4" w:rsidP="00323F57">
      <w:pPr>
        <w:rPr>
          <w:b/>
          <w:bCs/>
          <w:sz w:val="20"/>
          <w:szCs w:val="20"/>
          <w:lang w:val="en-US"/>
        </w:rPr>
      </w:pPr>
    </w:p>
    <w:p w14:paraId="1D14A22F" w14:textId="77777777" w:rsidR="00636B74" w:rsidRDefault="00636B74" w:rsidP="00636B74">
      <w:pPr>
        <w:pStyle w:val="Paragrafoelenco"/>
        <w:numPr>
          <w:ilvl w:val="0"/>
          <w:numId w:val="3"/>
        </w:numPr>
        <w:rPr>
          <w:lang w:val="en-US"/>
        </w:rPr>
      </w:pPr>
      <w:r w:rsidRPr="00636B74">
        <w:rPr>
          <w:b/>
          <w:bCs/>
          <w:sz w:val="20"/>
          <w:szCs w:val="20"/>
          <w:lang w:val="en-US"/>
        </w:rPr>
        <w:t xml:space="preserve">Demographics of Toronto </w:t>
      </w:r>
      <w:proofErr w:type="spellStart"/>
      <w:r w:rsidRPr="00636B74">
        <w:rPr>
          <w:b/>
          <w:bCs/>
          <w:sz w:val="20"/>
          <w:szCs w:val="20"/>
          <w:lang w:val="en-US"/>
        </w:rPr>
        <w:t>neighbourhoods</w:t>
      </w:r>
      <w:proofErr w:type="spellEnd"/>
      <w:r w:rsidRPr="00636B74">
        <w:rPr>
          <w:sz w:val="20"/>
          <w:szCs w:val="20"/>
          <w:lang w:val="en-US"/>
        </w:rPr>
        <w:t>:</w:t>
      </w:r>
      <w:r>
        <w:rPr>
          <w:lang w:val="en-US"/>
        </w:rPr>
        <w:t xml:space="preserve"> </w:t>
      </w:r>
      <w:hyperlink r:id="rId7" w:history="1">
        <w:r w:rsidRPr="00A6762A">
          <w:rPr>
            <w:rStyle w:val="Collegamentoipertestuale"/>
            <w:lang w:val="en-US"/>
          </w:rPr>
          <w:t>https://en.wikipedia.org/wiki/Demographics_of_Toronto_neighbourhoods</w:t>
        </w:r>
      </w:hyperlink>
    </w:p>
    <w:p w14:paraId="3B9EAC42" w14:textId="77777777" w:rsidR="00636B74" w:rsidRDefault="00636B74" w:rsidP="00636B74">
      <w:pPr>
        <w:pStyle w:val="Paragrafoelenco"/>
        <w:rPr>
          <w:b/>
          <w:bCs/>
          <w:lang w:val="en-US"/>
        </w:rPr>
      </w:pPr>
    </w:p>
    <w:p w14:paraId="514328E2" w14:textId="77777777" w:rsidR="00636B74" w:rsidRPr="00D757F4" w:rsidRDefault="00636B74" w:rsidP="00636B74">
      <w:pPr>
        <w:pStyle w:val="Paragrafoelenco"/>
        <w:rPr>
          <w:sz w:val="20"/>
          <w:szCs w:val="20"/>
          <w:lang w:val="en-US"/>
        </w:rPr>
      </w:pPr>
      <w:r w:rsidRPr="00D757F4">
        <w:rPr>
          <w:sz w:val="20"/>
          <w:szCs w:val="20"/>
          <w:lang w:val="en-US"/>
        </w:rPr>
        <w:t xml:space="preserve">In this Wikipedia page there is a list of demographic data on each Toronto </w:t>
      </w:r>
      <w:proofErr w:type="spellStart"/>
      <w:r w:rsidRPr="00D757F4">
        <w:rPr>
          <w:sz w:val="20"/>
          <w:szCs w:val="20"/>
          <w:lang w:val="en-US"/>
        </w:rPr>
        <w:t>neighbourhood</w:t>
      </w:r>
      <w:proofErr w:type="spellEnd"/>
      <w:r w:rsidRPr="00D757F4">
        <w:rPr>
          <w:sz w:val="20"/>
          <w:szCs w:val="20"/>
          <w:lang w:val="en-US"/>
        </w:rPr>
        <w:t xml:space="preserve"> from the Canadian census. It is useful because it contains the information about population, </w:t>
      </w:r>
      <w:proofErr w:type="gramStart"/>
      <w:r w:rsidRPr="00D757F4">
        <w:rPr>
          <w:sz w:val="20"/>
          <w:szCs w:val="20"/>
          <w:lang w:val="en-US"/>
        </w:rPr>
        <w:t>density</w:t>
      </w:r>
      <w:proofErr w:type="gramEnd"/>
      <w:r w:rsidRPr="00D757F4">
        <w:rPr>
          <w:sz w:val="20"/>
          <w:szCs w:val="20"/>
          <w:lang w:val="en-US"/>
        </w:rPr>
        <w:t xml:space="preserve"> and average income for every neighborhood. </w:t>
      </w:r>
    </w:p>
    <w:p w14:paraId="188435D4" w14:textId="77777777" w:rsidR="00636B74" w:rsidRPr="00D757F4" w:rsidRDefault="00636B74" w:rsidP="00636B74">
      <w:pPr>
        <w:rPr>
          <w:sz w:val="20"/>
          <w:szCs w:val="20"/>
          <w:lang w:val="en-US"/>
        </w:rPr>
      </w:pPr>
    </w:p>
    <w:p w14:paraId="2311C3AF" w14:textId="77777777" w:rsidR="00636B74" w:rsidRPr="00636B74" w:rsidRDefault="00636B74" w:rsidP="00636B74">
      <w:pPr>
        <w:pStyle w:val="Paragrafoelenco"/>
        <w:numPr>
          <w:ilvl w:val="0"/>
          <w:numId w:val="3"/>
        </w:numPr>
        <w:rPr>
          <w:b/>
          <w:bCs/>
          <w:sz w:val="20"/>
          <w:szCs w:val="20"/>
          <w:lang w:val="en-US"/>
        </w:rPr>
      </w:pPr>
      <w:r w:rsidRPr="00636B74">
        <w:rPr>
          <w:b/>
          <w:bCs/>
          <w:sz w:val="20"/>
          <w:szCs w:val="20"/>
          <w:lang w:val="en-US"/>
        </w:rPr>
        <w:t>Shootings &amp; Firearm Discharges:</w:t>
      </w:r>
    </w:p>
    <w:p w14:paraId="7B8CD6DB" w14:textId="77777777" w:rsidR="00636B74" w:rsidRDefault="0068391E" w:rsidP="00636B74">
      <w:pPr>
        <w:pStyle w:val="Paragrafoelenco"/>
        <w:rPr>
          <w:lang w:val="en-US"/>
        </w:rPr>
      </w:pPr>
      <w:hyperlink r:id="rId8" w:history="1">
        <w:r w:rsidR="00636B74" w:rsidRPr="00A6762A">
          <w:rPr>
            <w:rStyle w:val="Collegamentoipertestuale"/>
            <w:lang w:val="en-US"/>
          </w:rPr>
          <w:t>https://open.toronto.ca/dataset/shootings-firearm-discharges/</w:t>
        </w:r>
      </w:hyperlink>
    </w:p>
    <w:p w14:paraId="651B77EF" w14:textId="77777777" w:rsidR="00636B74" w:rsidRDefault="00636B74" w:rsidP="00636B74">
      <w:pPr>
        <w:pStyle w:val="Paragrafoelenco"/>
        <w:rPr>
          <w:lang w:val="en-US"/>
        </w:rPr>
      </w:pPr>
    </w:p>
    <w:p w14:paraId="69D4E6B6" w14:textId="77777777" w:rsidR="00636B74" w:rsidRPr="00D757F4" w:rsidRDefault="00636B74" w:rsidP="00636B74">
      <w:pPr>
        <w:pStyle w:val="Paragrafoelenco"/>
        <w:rPr>
          <w:sz w:val="20"/>
          <w:szCs w:val="20"/>
          <w:lang w:val="en-US"/>
        </w:rPr>
      </w:pPr>
      <w:r w:rsidRPr="00D757F4">
        <w:rPr>
          <w:sz w:val="20"/>
          <w:szCs w:val="20"/>
          <w:lang w:val="en-US"/>
        </w:rPr>
        <w:lastRenderedPageBreak/>
        <w:t>This dataset contains all shooting-related occurrences reported to the Toronto Police Service.</w:t>
      </w:r>
    </w:p>
    <w:p w14:paraId="27A3BA9F" w14:textId="77777777" w:rsidR="00636B74" w:rsidRPr="00D757F4" w:rsidRDefault="00636B74" w:rsidP="00636B74">
      <w:pPr>
        <w:pStyle w:val="Paragrafoelenco"/>
        <w:rPr>
          <w:sz w:val="20"/>
          <w:szCs w:val="20"/>
          <w:lang w:val="en-US"/>
        </w:rPr>
      </w:pPr>
    </w:p>
    <w:p w14:paraId="4F3B2BD2" w14:textId="77777777" w:rsidR="00636B74" w:rsidRPr="00636B74" w:rsidRDefault="00636B74" w:rsidP="00636B74">
      <w:pPr>
        <w:pStyle w:val="Paragrafoelenco"/>
        <w:rPr>
          <w:sz w:val="20"/>
          <w:szCs w:val="20"/>
        </w:rPr>
      </w:pPr>
      <w:r w:rsidRPr="00636B74">
        <w:rPr>
          <w:sz w:val="20"/>
          <w:szCs w:val="20"/>
        </w:rPr>
        <w:t xml:space="preserve">The </w:t>
      </w:r>
      <w:proofErr w:type="spellStart"/>
      <w:r w:rsidRPr="00636B74">
        <w:rPr>
          <w:sz w:val="20"/>
          <w:szCs w:val="20"/>
        </w:rPr>
        <w:t>injury</w:t>
      </w:r>
      <w:proofErr w:type="spellEnd"/>
      <w:r w:rsidRPr="00636B74">
        <w:rPr>
          <w:sz w:val="20"/>
          <w:szCs w:val="20"/>
        </w:rPr>
        <w:t xml:space="preserve"> </w:t>
      </w:r>
      <w:proofErr w:type="spellStart"/>
      <w:r w:rsidRPr="00636B74">
        <w:rPr>
          <w:sz w:val="20"/>
          <w:szCs w:val="20"/>
        </w:rPr>
        <w:t>Levels</w:t>
      </w:r>
      <w:proofErr w:type="spellEnd"/>
      <w:r w:rsidRPr="00636B74">
        <w:rPr>
          <w:sz w:val="20"/>
          <w:szCs w:val="20"/>
        </w:rPr>
        <w:t xml:space="preserve"> are:</w:t>
      </w:r>
    </w:p>
    <w:p w14:paraId="2C0CEAC3" w14:textId="77777777" w:rsidR="00636B74" w:rsidRPr="00636B74" w:rsidRDefault="00636B74" w:rsidP="00636B74">
      <w:pPr>
        <w:pStyle w:val="Paragrafoelenco"/>
        <w:rPr>
          <w:sz w:val="20"/>
          <w:szCs w:val="20"/>
        </w:rPr>
      </w:pPr>
    </w:p>
    <w:p w14:paraId="0696FBA8" w14:textId="77777777" w:rsidR="00636B74" w:rsidRPr="00D757F4" w:rsidRDefault="00636B74" w:rsidP="00636B74">
      <w:pPr>
        <w:pStyle w:val="Paragrafoelenco"/>
        <w:numPr>
          <w:ilvl w:val="0"/>
          <w:numId w:val="4"/>
        </w:numPr>
        <w:rPr>
          <w:sz w:val="20"/>
          <w:szCs w:val="20"/>
          <w:lang w:val="en-US"/>
        </w:rPr>
      </w:pPr>
      <w:r w:rsidRPr="00D757F4">
        <w:rPr>
          <w:sz w:val="20"/>
          <w:szCs w:val="20"/>
          <w:lang w:val="en-US"/>
        </w:rPr>
        <w:t xml:space="preserve">Death: Where the injured person (as defined above) has died </w:t>
      </w:r>
      <w:proofErr w:type="gramStart"/>
      <w:r w:rsidRPr="00D757F4">
        <w:rPr>
          <w:sz w:val="20"/>
          <w:szCs w:val="20"/>
          <w:lang w:val="en-US"/>
        </w:rPr>
        <w:t>as a result of</w:t>
      </w:r>
      <w:proofErr w:type="gramEnd"/>
      <w:r w:rsidRPr="00D757F4">
        <w:rPr>
          <w:sz w:val="20"/>
          <w:szCs w:val="20"/>
          <w:lang w:val="en-US"/>
        </w:rPr>
        <w:t xml:space="preserve"> injuries sustained from a bullet(s).</w:t>
      </w:r>
    </w:p>
    <w:p w14:paraId="69411413" w14:textId="77777777" w:rsidR="00636B74" w:rsidRPr="00D757F4" w:rsidRDefault="00636B74" w:rsidP="00636B74">
      <w:pPr>
        <w:pStyle w:val="Paragrafoelenco"/>
        <w:rPr>
          <w:sz w:val="20"/>
          <w:szCs w:val="20"/>
          <w:lang w:val="en-US"/>
        </w:rPr>
      </w:pPr>
    </w:p>
    <w:p w14:paraId="00AC1804" w14:textId="77777777" w:rsidR="00636B74" w:rsidRPr="00D757F4" w:rsidRDefault="00636B74" w:rsidP="00636B74">
      <w:pPr>
        <w:pStyle w:val="Paragrafoelenco"/>
        <w:numPr>
          <w:ilvl w:val="0"/>
          <w:numId w:val="4"/>
        </w:numPr>
        <w:rPr>
          <w:sz w:val="20"/>
          <w:szCs w:val="20"/>
          <w:lang w:val="en-US"/>
        </w:rPr>
      </w:pPr>
      <w:r w:rsidRPr="00D757F4">
        <w:rPr>
          <w:sz w:val="20"/>
          <w:szCs w:val="20"/>
          <w:lang w:val="en-US"/>
        </w:rPr>
        <w:t xml:space="preserve">Injuries: Where the injured person (as defined above) has non-fatal physical injuries </w:t>
      </w:r>
      <w:proofErr w:type="gramStart"/>
      <w:r w:rsidRPr="00D757F4">
        <w:rPr>
          <w:sz w:val="20"/>
          <w:szCs w:val="20"/>
          <w:lang w:val="en-US"/>
        </w:rPr>
        <w:t>as a result of</w:t>
      </w:r>
      <w:proofErr w:type="gramEnd"/>
      <w:r w:rsidRPr="00D757F4">
        <w:rPr>
          <w:sz w:val="20"/>
          <w:szCs w:val="20"/>
          <w:lang w:val="en-US"/>
        </w:rPr>
        <w:t xml:space="preserve"> a bullet(s).</w:t>
      </w:r>
    </w:p>
    <w:p w14:paraId="6521EF46" w14:textId="77777777" w:rsidR="00636B74" w:rsidRPr="00AC5073" w:rsidRDefault="00636B74" w:rsidP="00636B74">
      <w:pPr>
        <w:pStyle w:val="Paragrafoelenco"/>
        <w:rPr>
          <w:lang w:val="en-US"/>
        </w:rPr>
      </w:pPr>
    </w:p>
    <w:p w14:paraId="58ED5D50" w14:textId="2521AA52" w:rsidR="00636B74" w:rsidRPr="00D757F4" w:rsidRDefault="00636B74" w:rsidP="00636B74">
      <w:pPr>
        <w:ind w:left="1440"/>
        <w:rPr>
          <w:sz w:val="20"/>
          <w:szCs w:val="20"/>
          <w:lang w:val="en-US"/>
        </w:rPr>
      </w:pPr>
    </w:p>
    <w:p w14:paraId="61E53582" w14:textId="6257AF4F" w:rsidR="00636B74" w:rsidRPr="00636B74" w:rsidRDefault="00636B74" w:rsidP="00636B74">
      <w:pPr>
        <w:ind w:left="1416"/>
        <w:rPr>
          <w:sz w:val="20"/>
          <w:szCs w:val="20"/>
        </w:rPr>
      </w:pPr>
      <w:r w:rsidRPr="00636B74">
        <w:rPr>
          <w:b/>
          <w:bCs/>
          <w:sz w:val="20"/>
          <w:szCs w:val="20"/>
        </w:rPr>
        <w:t>Data features</w:t>
      </w:r>
      <w:r w:rsidRPr="00636B74">
        <w:rPr>
          <w:sz w:val="20"/>
          <w:szCs w:val="20"/>
        </w:rPr>
        <w:t xml:space="preserve">: </w:t>
      </w:r>
    </w:p>
    <w:tbl>
      <w:tblPr>
        <w:tblW w:w="7972" w:type="dxa"/>
        <w:tblInd w:w="1404" w:type="dxa"/>
        <w:shd w:val="clear" w:color="auto" w:fill="FFFFFF"/>
        <w:tblCellMar>
          <w:top w:w="15" w:type="dxa"/>
          <w:left w:w="15" w:type="dxa"/>
          <w:bottom w:w="15" w:type="dxa"/>
          <w:right w:w="15" w:type="dxa"/>
        </w:tblCellMar>
        <w:tblLook w:val="04A0" w:firstRow="1" w:lastRow="0" w:firstColumn="1" w:lastColumn="0" w:noHBand="0" w:noVBand="1"/>
      </w:tblPr>
      <w:tblGrid>
        <w:gridCol w:w="1966"/>
        <w:gridCol w:w="6006"/>
      </w:tblGrid>
      <w:tr w:rsidR="00636B74" w:rsidRPr="00636B74" w14:paraId="646C85DC" w14:textId="77777777" w:rsidTr="00636B74">
        <w:trPr>
          <w:gridAfter w:val="1"/>
          <w:trHeight w:hRule="exact" w:val="10"/>
        </w:trPr>
        <w:tc>
          <w:tcPr>
            <w:tcW w:w="0" w:type="auto"/>
            <w:shd w:val="clear" w:color="auto" w:fill="FFFFFF"/>
            <w:vAlign w:val="center"/>
            <w:hideMark/>
          </w:tcPr>
          <w:p w14:paraId="3142A2CE" w14:textId="77777777" w:rsidR="00636B74" w:rsidRPr="00636B74" w:rsidRDefault="00636B74" w:rsidP="006A5CDF">
            <w:pPr>
              <w:spacing w:after="0" w:line="240" w:lineRule="auto"/>
              <w:rPr>
                <w:sz w:val="20"/>
                <w:szCs w:val="20"/>
              </w:rPr>
            </w:pPr>
          </w:p>
        </w:tc>
      </w:tr>
      <w:tr w:rsidR="00636B74" w:rsidRPr="00636B74" w14:paraId="6B80AE4E" w14:textId="77777777" w:rsidTr="00636B74">
        <w:trPr>
          <w:trHeight w:val="260"/>
        </w:trPr>
        <w:tc>
          <w:tcPr>
            <w:tcW w:w="0" w:type="auto"/>
            <w:tcBorders>
              <w:top w:val="single" w:sz="6" w:space="0" w:color="ECEEEF"/>
              <w:bottom w:val="single" w:sz="12" w:space="0" w:color="ECEEEF"/>
            </w:tcBorders>
            <w:shd w:val="clear" w:color="auto" w:fill="FFFFFF"/>
            <w:vAlign w:val="bottom"/>
            <w:hideMark/>
          </w:tcPr>
          <w:p w14:paraId="32583EA3" w14:textId="77777777" w:rsidR="00636B74" w:rsidRPr="00636B74" w:rsidRDefault="00636B74" w:rsidP="006A5CDF">
            <w:pPr>
              <w:spacing w:after="0" w:line="240" w:lineRule="auto"/>
              <w:rPr>
                <w:b/>
                <w:bCs/>
                <w:sz w:val="20"/>
                <w:szCs w:val="20"/>
              </w:rPr>
            </w:pPr>
            <w:r w:rsidRPr="00636B74">
              <w:rPr>
                <w:b/>
                <w:bCs/>
                <w:sz w:val="20"/>
                <w:szCs w:val="20"/>
              </w:rPr>
              <w:t>Column</w:t>
            </w:r>
          </w:p>
        </w:tc>
        <w:tc>
          <w:tcPr>
            <w:tcW w:w="0" w:type="auto"/>
            <w:tcBorders>
              <w:top w:val="single" w:sz="6" w:space="0" w:color="ECEEEF"/>
              <w:bottom w:val="single" w:sz="12" w:space="0" w:color="ECEEEF"/>
            </w:tcBorders>
            <w:shd w:val="clear" w:color="auto" w:fill="FFFFFF"/>
            <w:vAlign w:val="bottom"/>
            <w:hideMark/>
          </w:tcPr>
          <w:p w14:paraId="7E67B466" w14:textId="77777777" w:rsidR="00636B74" w:rsidRPr="00636B74" w:rsidRDefault="00636B74" w:rsidP="006A5CDF">
            <w:pPr>
              <w:spacing w:after="0" w:line="240" w:lineRule="auto"/>
              <w:rPr>
                <w:b/>
                <w:bCs/>
                <w:sz w:val="20"/>
                <w:szCs w:val="20"/>
              </w:rPr>
            </w:pPr>
            <w:r w:rsidRPr="00636B74">
              <w:rPr>
                <w:b/>
                <w:bCs/>
                <w:sz w:val="20"/>
                <w:szCs w:val="20"/>
              </w:rPr>
              <w:t>Description</w:t>
            </w:r>
          </w:p>
        </w:tc>
      </w:tr>
      <w:tr w:rsidR="00636B74" w:rsidRPr="00D757F4" w14:paraId="78E7DA7C" w14:textId="77777777" w:rsidTr="00636B74">
        <w:trPr>
          <w:trHeight w:val="270"/>
        </w:trPr>
        <w:tc>
          <w:tcPr>
            <w:tcW w:w="0" w:type="auto"/>
            <w:tcBorders>
              <w:top w:val="single" w:sz="6" w:space="0" w:color="ECEEEF"/>
            </w:tcBorders>
            <w:shd w:val="clear" w:color="auto" w:fill="FFFFFF"/>
            <w:hideMark/>
          </w:tcPr>
          <w:p w14:paraId="42ABCCEA" w14:textId="77777777" w:rsidR="00636B74" w:rsidRPr="00636B74" w:rsidRDefault="00636B74" w:rsidP="006A5CDF">
            <w:pPr>
              <w:spacing w:after="0" w:line="240" w:lineRule="auto"/>
              <w:rPr>
                <w:sz w:val="20"/>
                <w:szCs w:val="20"/>
              </w:rPr>
            </w:pPr>
            <w:r w:rsidRPr="00636B74">
              <w:rPr>
                <w:sz w:val="20"/>
                <w:szCs w:val="20"/>
              </w:rPr>
              <w:t>_id</w:t>
            </w:r>
          </w:p>
        </w:tc>
        <w:tc>
          <w:tcPr>
            <w:tcW w:w="0" w:type="auto"/>
            <w:tcBorders>
              <w:top w:val="single" w:sz="6" w:space="0" w:color="ECEEEF"/>
            </w:tcBorders>
            <w:shd w:val="clear" w:color="auto" w:fill="FFFFFF"/>
            <w:hideMark/>
          </w:tcPr>
          <w:p w14:paraId="53E0FA1C" w14:textId="77777777" w:rsidR="00636B74" w:rsidRPr="00D757F4" w:rsidRDefault="00636B74" w:rsidP="006A5CDF">
            <w:pPr>
              <w:spacing w:after="0" w:line="240" w:lineRule="auto"/>
              <w:rPr>
                <w:sz w:val="20"/>
                <w:szCs w:val="20"/>
                <w:lang w:val="en-US"/>
              </w:rPr>
            </w:pPr>
            <w:r w:rsidRPr="00D757F4">
              <w:rPr>
                <w:sz w:val="20"/>
                <w:szCs w:val="20"/>
                <w:lang w:val="en-US"/>
              </w:rPr>
              <w:t>Unique row identifier for Open Data database</w:t>
            </w:r>
          </w:p>
        </w:tc>
      </w:tr>
      <w:tr w:rsidR="00636B74" w:rsidRPr="00636B74" w14:paraId="5DA01013" w14:textId="77777777" w:rsidTr="00636B74">
        <w:trPr>
          <w:trHeight w:val="260"/>
        </w:trPr>
        <w:tc>
          <w:tcPr>
            <w:tcW w:w="0" w:type="auto"/>
            <w:tcBorders>
              <w:top w:val="single" w:sz="6" w:space="0" w:color="ECEEEF"/>
            </w:tcBorders>
            <w:shd w:val="clear" w:color="auto" w:fill="FFFFFF"/>
            <w:hideMark/>
          </w:tcPr>
          <w:p w14:paraId="71B5D0D6" w14:textId="77777777" w:rsidR="00636B74" w:rsidRPr="00636B74" w:rsidRDefault="00636B74" w:rsidP="006A5CDF">
            <w:pPr>
              <w:spacing w:after="0" w:line="240" w:lineRule="auto"/>
              <w:rPr>
                <w:sz w:val="20"/>
                <w:szCs w:val="20"/>
              </w:rPr>
            </w:pPr>
            <w:proofErr w:type="spellStart"/>
            <w:r w:rsidRPr="00636B74">
              <w:rPr>
                <w:sz w:val="20"/>
                <w:szCs w:val="20"/>
              </w:rPr>
              <w:t>Event_Unique_ID</w:t>
            </w:r>
            <w:proofErr w:type="spellEnd"/>
          </w:p>
        </w:tc>
        <w:tc>
          <w:tcPr>
            <w:tcW w:w="0" w:type="auto"/>
            <w:tcBorders>
              <w:top w:val="single" w:sz="6" w:space="0" w:color="ECEEEF"/>
            </w:tcBorders>
            <w:shd w:val="clear" w:color="auto" w:fill="FFFFFF"/>
            <w:hideMark/>
          </w:tcPr>
          <w:p w14:paraId="6719A371" w14:textId="77777777" w:rsidR="00636B74" w:rsidRPr="00636B74" w:rsidRDefault="00636B74" w:rsidP="006A5CDF">
            <w:pPr>
              <w:spacing w:after="0" w:line="240" w:lineRule="auto"/>
              <w:rPr>
                <w:sz w:val="20"/>
                <w:szCs w:val="20"/>
              </w:rPr>
            </w:pPr>
            <w:r w:rsidRPr="00636B74">
              <w:rPr>
                <w:sz w:val="20"/>
                <w:szCs w:val="20"/>
              </w:rPr>
              <w:t>Occurrence Number</w:t>
            </w:r>
          </w:p>
        </w:tc>
      </w:tr>
      <w:tr w:rsidR="00636B74" w:rsidRPr="00636B74" w14:paraId="0B8706DB" w14:textId="77777777" w:rsidTr="00636B74">
        <w:trPr>
          <w:trHeight w:val="260"/>
        </w:trPr>
        <w:tc>
          <w:tcPr>
            <w:tcW w:w="0" w:type="auto"/>
            <w:tcBorders>
              <w:top w:val="single" w:sz="6" w:space="0" w:color="ECEEEF"/>
            </w:tcBorders>
            <w:shd w:val="clear" w:color="auto" w:fill="FFFFFF"/>
            <w:hideMark/>
          </w:tcPr>
          <w:p w14:paraId="60958390" w14:textId="77777777" w:rsidR="00636B74" w:rsidRPr="00636B74" w:rsidRDefault="00636B74" w:rsidP="006A5CDF">
            <w:pPr>
              <w:spacing w:after="0" w:line="240" w:lineRule="auto"/>
              <w:rPr>
                <w:sz w:val="20"/>
                <w:szCs w:val="20"/>
              </w:rPr>
            </w:pPr>
            <w:proofErr w:type="spellStart"/>
            <w:r w:rsidRPr="00636B74">
              <w:rPr>
                <w:sz w:val="20"/>
                <w:szCs w:val="20"/>
              </w:rPr>
              <w:t>Occurrence_Date</w:t>
            </w:r>
            <w:proofErr w:type="spellEnd"/>
          </w:p>
        </w:tc>
        <w:tc>
          <w:tcPr>
            <w:tcW w:w="0" w:type="auto"/>
            <w:tcBorders>
              <w:top w:val="single" w:sz="6" w:space="0" w:color="ECEEEF"/>
            </w:tcBorders>
            <w:shd w:val="clear" w:color="auto" w:fill="FFFFFF"/>
            <w:hideMark/>
          </w:tcPr>
          <w:p w14:paraId="62E52345" w14:textId="77777777" w:rsidR="00636B74" w:rsidRPr="00636B74" w:rsidRDefault="00636B74" w:rsidP="006A5CDF">
            <w:pPr>
              <w:spacing w:after="0" w:line="240" w:lineRule="auto"/>
              <w:rPr>
                <w:sz w:val="20"/>
                <w:szCs w:val="20"/>
              </w:rPr>
            </w:pPr>
            <w:r w:rsidRPr="00636B74">
              <w:rPr>
                <w:sz w:val="20"/>
                <w:szCs w:val="20"/>
              </w:rPr>
              <w:t>Date Shooting Occurred</w:t>
            </w:r>
          </w:p>
        </w:tc>
      </w:tr>
      <w:tr w:rsidR="00636B74" w:rsidRPr="00636B74" w14:paraId="4B5266E0" w14:textId="77777777" w:rsidTr="00636B74">
        <w:trPr>
          <w:trHeight w:val="270"/>
        </w:trPr>
        <w:tc>
          <w:tcPr>
            <w:tcW w:w="0" w:type="auto"/>
            <w:tcBorders>
              <w:top w:val="single" w:sz="6" w:space="0" w:color="ECEEEF"/>
            </w:tcBorders>
            <w:shd w:val="clear" w:color="auto" w:fill="FFFFFF"/>
            <w:hideMark/>
          </w:tcPr>
          <w:p w14:paraId="561EAB8A" w14:textId="77777777" w:rsidR="00636B74" w:rsidRPr="00636B74" w:rsidRDefault="00636B74" w:rsidP="006A5CDF">
            <w:pPr>
              <w:spacing w:after="0" w:line="240" w:lineRule="auto"/>
              <w:rPr>
                <w:sz w:val="20"/>
                <w:szCs w:val="20"/>
              </w:rPr>
            </w:pPr>
            <w:proofErr w:type="spellStart"/>
            <w:r w:rsidRPr="00636B74">
              <w:rPr>
                <w:sz w:val="20"/>
                <w:szCs w:val="20"/>
              </w:rPr>
              <w:t>Occurrence_year</w:t>
            </w:r>
            <w:proofErr w:type="spellEnd"/>
          </w:p>
        </w:tc>
        <w:tc>
          <w:tcPr>
            <w:tcW w:w="0" w:type="auto"/>
            <w:tcBorders>
              <w:top w:val="single" w:sz="6" w:space="0" w:color="ECEEEF"/>
            </w:tcBorders>
            <w:shd w:val="clear" w:color="auto" w:fill="FFFFFF"/>
            <w:hideMark/>
          </w:tcPr>
          <w:p w14:paraId="71A7BEDF" w14:textId="77777777" w:rsidR="00636B74" w:rsidRPr="00636B74" w:rsidRDefault="00636B74" w:rsidP="006A5CDF">
            <w:pPr>
              <w:spacing w:after="0" w:line="240" w:lineRule="auto"/>
              <w:rPr>
                <w:sz w:val="20"/>
                <w:szCs w:val="20"/>
              </w:rPr>
            </w:pPr>
            <w:r w:rsidRPr="00636B74">
              <w:rPr>
                <w:sz w:val="20"/>
                <w:szCs w:val="20"/>
              </w:rPr>
              <w:t>Year Shooting Occurred</w:t>
            </w:r>
          </w:p>
        </w:tc>
      </w:tr>
      <w:tr w:rsidR="00636B74" w:rsidRPr="00636B74" w14:paraId="42B49795" w14:textId="77777777" w:rsidTr="00636B74">
        <w:trPr>
          <w:trHeight w:val="260"/>
        </w:trPr>
        <w:tc>
          <w:tcPr>
            <w:tcW w:w="0" w:type="auto"/>
            <w:tcBorders>
              <w:top w:val="single" w:sz="6" w:space="0" w:color="ECEEEF"/>
            </w:tcBorders>
            <w:shd w:val="clear" w:color="auto" w:fill="FFFFFF"/>
            <w:hideMark/>
          </w:tcPr>
          <w:p w14:paraId="33416E93" w14:textId="77777777" w:rsidR="00636B74" w:rsidRPr="00636B74" w:rsidRDefault="00636B74" w:rsidP="006A5CDF">
            <w:pPr>
              <w:spacing w:after="0" w:line="240" w:lineRule="auto"/>
              <w:rPr>
                <w:sz w:val="20"/>
                <w:szCs w:val="20"/>
              </w:rPr>
            </w:pPr>
            <w:r w:rsidRPr="00636B74">
              <w:rPr>
                <w:sz w:val="20"/>
                <w:szCs w:val="20"/>
              </w:rPr>
              <w:t>Month</w:t>
            </w:r>
          </w:p>
        </w:tc>
        <w:tc>
          <w:tcPr>
            <w:tcW w:w="0" w:type="auto"/>
            <w:tcBorders>
              <w:top w:val="single" w:sz="6" w:space="0" w:color="ECEEEF"/>
            </w:tcBorders>
            <w:shd w:val="clear" w:color="auto" w:fill="FFFFFF"/>
            <w:hideMark/>
          </w:tcPr>
          <w:p w14:paraId="703BD704" w14:textId="77777777" w:rsidR="00636B74" w:rsidRPr="00636B74" w:rsidRDefault="00636B74" w:rsidP="006A5CDF">
            <w:pPr>
              <w:spacing w:after="0" w:line="240" w:lineRule="auto"/>
              <w:rPr>
                <w:sz w:val="20"/>
                <w:szCs w:val="20"/>
              </w:rPr>
            </w:pPr>
            <w:r w:rsidRPr="00636B74">
              <w:rPr>
                <w:sz w:val="20"/>
                <w:szCs w:val="20"/>
              </w:rPr>
              <w:t>Month Shooting Occurred</w:t>
            </w:r>
          </w:p>
        </w:tc>
      </w:tr>
      <w:tr w:rsidR="00636B74" w:rsidRPr="00D757F4" w14:paraId="05ECDE1A" w14:textId="77777777" w:rsidTr="00636B74">
        <w:trPr>
          <w:trHeight w:val="260"/>
        </w:trPr>
        <w:tc>
          <w:tcPr>
            <w:tcW w:w="0" w:type="auto"/>
            <w:tcBorders>
              <w:top w:val="single" w:sz="6" w:space="0" w:color="ECEEEF"/>
            </w:tcBorders>
            <w:shd w:val="clear" w:color="auto" w:fill="FFFFFF"/>
            <w:hideMark/>
          </w:tcPr>
          <w:p w14:paraId="252814F5" w14:textId="77777777" w:rsidR="00636B74" w:rsidRPr="00636B74" w:rsidRDefault="00636B74" w:rsidP="006A5CDF">
            <w:pPr>
              <w:spacing w:after="0" w:line="240" w:lineRule="auto"/>
              <w:rPr>
                <w:sz w:val="20"/>
                <w:szCs w:val="20"/>
              </w:rPr>
            </w:pPr>
            <w:proofErr w:type="spellStart"/>
            <w:r w:rsidRPr="00636B74">
              <w:rPr>
                <w:sz w:val="20"/>
                <w:szCs w:val="20"/>
              </w:rPr>
              <w:t>Day_of_week</w:t>
            </w:r>
            <w:proofErr w:type="spellEnd"/>
          </w:p>
        </w:tc>
        <w:tc>
          <w:tcPr>
            <w:tcW w:w="0" w:type="auto"/>
            <w:tcBorders>
              <w:top w:val="single" w:sz="6" w:space="0" w:color="ECEEEF"/>
            </w:tcBorders>
            <w:shd w:val="clear" w:color="auto" w:fill="FFFFFF"/>
            <w:hideMark/>
          </w:tcPr>
          <w:p w14:paraId="0DB8CF14" w14:textId="77777777" w:rsidR="00636B74" w:rsidRPr="00D757F4" w:rsidRDefault="00636B74" w:rsidP="006A5CDF">
            <w:pPr>
              <w:spacing w:after="0" w:line="240" w:lineRule="auto"/>
              <w:rPr>
                <w:sz w:val="20"/>
                <w:szCs w:val="20"/>
                <w:lang w:val="en-US"/>
              </w:rPr>
            </w:pPr>
            <w:r w:rsidRPr="00D757F4">
              <w:rPr>
                <w:sz w:val="20"/>
                <w:szCs w:val="20"/>
                <w:lang w:val="en-US"/>
              </w:rPr>
              <w:t>Day of Week Shooting Occurred</w:t>
            </w:r>
          </w:p>
        </w:tc>
      </w:tr>
      <w:tr w:rsidR="00636B74" w:rsidRPr="00636B74" w14:paraId="7A7C33B3" w14:textId="77777777" w:rsidTr="00636B74">
        <w:trPr>
          <w:trHeight w:val="270"/>
        </w:trPr>
        <w:tc>
          <w:tcPr>
            <w:tcW w:w="0" w:type="auto"/>
            <w:tcBorders>
              <w:top w:val="single" w:sz="6" w:space="0" w:color="ECEEEF"/>
            </w:tcBorders>
            <w:shd w:val="clear" w:color="auto" w:fill="FFFFFF"/>
            <w:hideMark/>
          </w:tcPr>
          <w:p w14:paraId="6B1148E2" w14:textId="77777777" w:rsidR="00636B74" w:rsidRPr="00636B74" w:rsidRDefault="00636B74" w:rsidP="006A5CDF">
            <w:pPr>
              <w:spacing w:after="0" w:line="240" w:lineRule="auto"/>
              <w:rPr>
                <w:sz w:val="20"/>
                <w:szCs w:val="20"/>
              </w:rPr>
            </w:pPr>
            <w:proofErr w:type="spellStart"/>
            <w:r w:rsidRPr="00636B74">
              <w:rPr>
                <w:sz w:val="20"/>
                <w:szCs w:val="20"/>
              </w:rPr>
              <w:t>Occurrence_Hour</w:t>
            </w:r>
            <w:proofErr w:type="spellEnd"/>
          </w:p>
        </w:tc>
        <w:tc>
          <w:tcPr>
            <w:tcW w:w="0" w:type="auto"/>
            <w:tcBorders>
              <w:top w:val="single" w:sz="6" w:space="0" w:color="ECEEEF"/>
            </w:tcBorders>
            <w:shd w:val="clear" w:color="auto" w:fill="FFFFFF"/>
            <w:hideMark/>
          </w:tcPr>
          <w:p w14:paraId="11260436" w14:textId="77777777" w:rsidR="00636B74" w:rsidRPr="00636B74" w:rsidRDefault="00636B74" w:rsidP="006A5CDF">
            <w:pPr>
              <w:spacing w:after="0" w:line="240" w:lineRule="auto"/>
              <w:rPr>
                <w:sz w:val="20"/>
                <w:szCs w:val="20"/>
              </w:rPr>
            </w:pPr>
            <w:r w:rsidRPr="00636B74">
              <w:rPr>
                <w:sz w:val="20"/>
                <w:szCs w:val="20"/>
              </w:rPr>
              <w:t>Hour Shooting Occurred</w:t>
            </w:r>
          </w:p>
        </w:tc>
      </w:tr>
      <w:tr w:rsidR="00636B74" w:rsidRPr="00636B74" w14:paraId="776357FD" w14:textId="77777777" w:rsidTr="00636B74">
        <w:trPr>
          <w:trHeight w:val="260"/>
        </w:trPr>
        <w:tc>
          <w:tcPr>
            <w:tcW w:w="0" w:type="auto"/>
            <w:tcBorders>
              <w:top w:val="single" w:sz="6" w:space="0" w:color="ECEEEF"/>
            </w:tcBorders>
            <w:shd w:val="clear" w:color="auto" w:fill="FFFFFF"/>
            <w:hideMark/>
          </w:tcPr>
          <w:p w14:paraId="09D8610D" w14:textId="77777777" w:rsidR="00636B74" w:rsidRPr="00636B74" w:rsidRDefault="00636B74" w:rsidP="006A5CDF">
            <w:pPr>
              <w:spacing w:after="0" w:line="240" w:lineRule="auto"/>
              <w:rPr>
                <w:sz w:val="20"/>
                <w:szCs w:val="20"/>
              </w:rPr>
            </w:pPr>
            <w:proofErr w:type="spellStart"/>
            <w:r w:rsidRPr="00636B74">
              <w:rPr>
                <w:sz w:val="20"/>
                <w:szCs w:val="20"/>
              </w:rPr>
              <w:t>Time_Range</w:t>
            </w:r>
            <w:proofErr w:type="spellEnd"/>
          </w:p>
        </w:tc>
        <w:tc>
          <w:tcPr>
            <w:tcW w:w="0" w:type="auto"/>
            <w:tcBorders>
              <w:top w:val="single" w:sz="6" w:space="0" w:color="ECEEEF"/>
            </w:tcBorders>
            <w:shd w:val="clear" w:color="auto" w:fill="FFFFFF"/>
            <w:hideMark/>
          </w:tcPr>
          <w:p w14:paraId="4D0FEF7C" w14:textId="77777777" w:rsidR="00636B74" w:rsidRPr="00636B74" w:rsidRDefault="00636B74" w:rsidP="006A5CDF">
            <w:pPr>
              <w:spacing w:after="0" w:line="240" w:lineRule="auto"/>
              <w:rPr>
                <w:sz w:val="20"/>
                <w:szCs w:val="20"/>
              </w:rPr>
            </w:pPr>
            <w:r w:rsidRPr="00636B74">
              <w:rPr>
                <w:sz w:val="20"/>
                <w:szCs w:val="20"/>
              </w:rPr>
              <w:t>Time Range Shooting Occurred</w:t>
            </w:r>
          </w:p>
        </w:tc>
      </w:tr>
      <w:tr w:rsidR="00636B74" w:rsidRPr="00D757F4" w14:paraId="75A328B8" w14:textId="77777777" w:rsidTr="00636B74">
        <w:trPr>
          <w:trHeight w:val="270"/>
        </w:trPr>
        <w:tc>
          <w:tcPr>
            <w:tcW w:w="0" w:type="auto"/>
            <w:tcBorders>
              <w:top w:val="single" w:sz="6" w:space="0" w:color="ECEEEF"/>
            </w:tcBorders>
            <w:shd w:val="clear" w:color="auto" w:fill="FFFFFF"/>
            <w:hideMark/>
          </w:tcPr>
          <w:p w14:paraId="39336CFC" w14:textId="77777777" w:rsidR="00636B74" w:rsidRPr="00636B74" w:rsidRDefault="00636B74" w:rsidP="006A5CDF">
            <w:pPr>
              <w:spacing w:after="0" w:line="240" w:lineRule="auto"/>
              <w:rPr>
                <w:sz w:val="20"/>
                <w:szCs w:val="20"/>
              </w:rPr>
            </w:pPr>
            <w:r w:rsidRPr="00636B74">
              <w:rPr>
                <w:sz w:val="20"/>
                <w:szCs w:val="20"/>
              </w:rPr>
              <w:t>Division</w:t>
            </w:r>
          </w:p>
        </w:tc>
        <w:tc>
          <w:tcPr>
            <w:tcW w:w="0" w:type="auto"/>
            <w:tcBorders>
              <w:top w:val="single" w:sz="6" w:space="0" w:color="ECEEEF"/>
            </w:tcBorders>
            <w:shd w:val="clear" w:color="auto" w:fill="FFFFFF"/>
            <w:hideMark/>
          </w:tcPr>
          <w:p w14:paraId="04E8E4EE" w14:textId="77777777" w:rsidR="00636B74" w:rsidRPr="00D757F4" w:rsidRDefault="00636B74" w:rsidP="006A5CDF">
            <w:pPr>
              <w:spacing w:after="0" w:line="240" w:lineRule="auto"/>
              <w:rPr>
                <w:sz w:val="20"/>
                <w:szCs w:val="20"/>
                <w:lang w:val="en-US"/>
              </w:rPr>
            </w:pPr>
            <w:r w:rsidRPr="00D757F4">
              <w:rPr>
                <w:sz w:val="20"/>
                <w:szCs w:val="20"/>
                <w:lang w:val="en-US"/>
              </w:rPr>
              <w:t>Police Division where Shooting Occurred</w:t>
            </w:r>
          </w:p>
        </w:tc>
      </w:tr>
      <w:tr w:rsidR="00636B74" w:rsidRPr="00D757F4" w14:paraId="74890C37" w14:textId="77777777" w:rsidTr="00636B74">
        <w:trPr>
          <w:trHeight w:val="260"/>
        </w:trPr>
        <w:tc>
          <w:tcPr>
            <w:tcW w:w="0" w:type="auto"/>
            <w:tcBorders>
              <w:top w:val="single" w:sz="6" w:space="0" w:color="ECEEEF"/>
            </w:tcBorders>
            <w:shd w:val="clear" w:color="auto" w:fill="FFFFFF"/>
            <w:hideMark/>
          </w:tcPr>
          <w:p w14:paraId="0F5E05C5" w14:textId="77777777" w:rsidR="00636B74" w:rsidRPr="00636B74" w:rsidRDefault="00636B74" w:rsidP="006A5CDF">
            <w:pPr>
              <w:spacing w:after="0" w:line="240" w:lineRule="auto"/>
              <w:rPr>
                <w:sz w:val="20"/>
                <w:szCs w:val="20"/>
              </w:rPr>
            </w:pPr>
            <w:r w:rsidRPr="00636B74">
              <w:rPr>
                <w:sz w:val="20"/>
                <w:szCs w:val="20"/>
              </w:rPr>
              <w:t>Death</w:t>
            </w:r>
          </w:p>
        </w:tc>
        <w:tc>
          <w:tcPr>
            <w:tcW w:w="0" w:type="auto"/>
            <w:tcBorders>
              <w:top w:val="single" w:sz="6" w:space="0" w:color="ECEEEF"/>
            </w:tcBorders>
            <w:shd w:val="clear" w:color="auto" w:fill="FFFFFF"/>
            <w:hideMark/>
          </w:tcPr>
          <w:p w14:paraId="251011D6" w14:textId="77777777" w:rsidR="00636B74" w:rsidRPr="00D757F4" w:rsidRDefault="00636B74" w:rsidP="006A5CDF">
            <w:pPr>
              <w:spacing w:after="0" w:line="240" w:lineRule="auto"/>
              <w:rPr>
                <w:sz w:val="20"/>
                <w:szCs w:val="20"/>
                <w:lang w:val="en-US"/>
              </w:rPr>
            </w:pPr>
            <w:r w:rsidRPr="00D757F4">
              <w:rPr>
                <w:sz w:val="20"/>
                <w:szCs w:val="20"/>
                <w:lang w:val="en-US"/>
              </w:rPr>
              <w:t>Count of Deaths Resulted from Shooting-related event</w:t>
            </w:r>
          </w:p>
        </w:tc>
      </w:tr>
      <w:tr w:rsidR="00636B74" w:rsidRPr="00D757F4" w14:paraId="56B14CEC" w14:textId="77777777" w:rsidTr="00636B74">
        <w:trPr>
          <w:trHeight w:val="260"/>
        </w:trPr>
        <w:tc>
          <w:tcPr>
            <w:tcW w:w="0" w:type="auto"/>
            <w:tcBorders>
              <w:top w:val="single" w:sz="6" w:space="0" w:color="ECEEEF"/>
            </w:tcBorders>
            <w:shd w:val="clear" w:color="auto" w:fill="FFFFFF"/>
            <w:hideMark/>
          </w:tcPr>
          <w:p w14:paraId="48A69324" w14:textId="77777777" w:rsidR="00636B74" w:rsidRPr="00636B74" w:rsidRDefault="00636B74" w:rsidP="006A5CDF">
            <w:pPr>
              <w:spacing w:after="0" w:line="240" w:lineRule="auto"/>
              <w:rPr>
                <w:sz w:val="20"/>
                <w:szCs w:val="20"/>
              </w:rPr>
            </w:pPr>
            <w:proofErr w:type="spellStart"/>
            <w:r w:rsidRPr="00636B74">
              <w:rPr>
                <w:sz w:val="20"/>
                <w:szCs w:val="20"/>
              </w:rPr>
              <w:t>Injuries</w:t>
            </w:r>
            <w:proofErr w:type="spellEnd"/>
          </w:p>
        </w:tc>
        <w:tc>
          <w:tcPr>
            <w:tcW w:w="0" w:type="auto"/>
            <w:tcBorders>
              <w:top w:val="single" w:sz="6" w:space="0" w:color="ECEEEF"/>
            </w:tcBorders>
            <w:shd w:val="clear" w:color="auto" w:fill="FFFFFF"/>
            <w:hideMark/>
          </w:tcPr>
          <w:p w14:paraId="39679AFA" w14:textId="77777777" w:rsidR="00636B74" w:rsidRPr="00D757F4" w:rsidRDefault="00636B74" w:rsidP="006A5CDF">
            <w:pPr>
              <w:spacing w:after="0" w:line="240" w:lineRule="auto"/>
              <w:rPr>
                <w:sz w:val="20"/>
                <w:szCs w:val="20"/>
                <w:lang w:val="en-US"/>
              </w:rPr>
            </w:pPr>
            <w:r w:rsidRPr="00D757F4">
              <w:rPr>
                <w:sz w:val="20"/>
                <w:szCs w:val="20"/>
                <w:lang w:val="en-US"/>
              </w:rPr>
              <w:t>Count of Injuries Resulted from Shooting-related event</w:t>
            </w:r>
          </w:p>
        </w:tc>
      </w:tr>
      <w:tr w:rsidR="00636B74" w:rsidRPr="00D757F4" w14:paraId="24D97CD5" w14:textId="77777777" w:rsidTr="00636B74">
        <w:trPr>
          <w:trHeight w:val="270"/>
        </w:trPr>
        <w:tc>
          <w:tcPr>
            <w:tcW w:w="0" w:type="auto"/>
            <w:tcBorders>
              <w:top w:val="single" w:sz="6" w:space="0" w:color="ECEEEF"/>
            </w:tcBorders>
            <w:shd w:val="clear" w:color="auto" w:fill="FFFFFF"/>
            <w:hideMark/>
          </w:tcPr>
          <w:p w14:paraId="6AE0ED59" w14:textId="77777777" w:rsidR="00636B74" w:rsidRPr="00636B74" w:rsidRDefault="00636B74" w:rsidP="006A5CDF">
            <w:pPr>
              <w:spacing w:after="0" w:line="240" w:lineRule="auto"/>
              <w:rPr>
                <w:sz w:val="20"/>
                <w:szCs w:val="20"/>
              </w:rPr>
            </w:pPr>
            <w:proofErr w:type="spellStart"/>
            <w:r w:rsidRPr="00636B74">
              <w:rPr>
                <w:sz w:val="20"/>
                <w:szCs w:val="20"/>
              </w:rPr>
              <w:t>Hood_ID</w:t>
            </w:r>
            <w:proofErr w:type="spellEnd"/>
          </w:p>
        </w:tc>
        <w:tc>
          <w:tcPr>
            <w:tcW w:w="0" w:type="auto"/>
            <w:tcBorders>
              <w:top w:val="single" w:sz="6" w:space="0" w:color="ECEEEF"/>
            </w:tcBorders>
            <w:shd w:val="clear" w:color="auto" w:fill="FFFFFF"/>
            <w:hideMark/>
          </w:tcPr>
          <w:p w14:paraId="51FE5396" w14:textId="77777777" w:rsidR="00636B74" w:rsidRPr="00D757F4" w:rsidRDefault="00636B74" w:rsidP="006A5CDF">
            <w:pPr>
              <w:spacing w:after="0" w:line="240" w:lineRule="auto"/>
              <w:rPr>
                <w:sz w:val="20"/>
                <w:szCs w:val="20"/>
                <w:lang w:val="en-US"/>
              </w:rPr>
            </w:pPr>
            <w:r w:rsidRPr="00D757F4">
              <w:rPr>
                <w:sz w:val="20"/>
                <w:szCs w:val="20"/>
                <w:lang w:val="en-US"/>
              </w:rPr>
              <w:t xml:space="preserve">Identifier of </w:t>
            </w:r>
            <w:proofErr w:type="spellStart"/>
            <w:r w:rsidRPr="00D757F4">
              <w:rPr>
                <w:sz w:val="20"/>
                <w:szCs w:val="20"/>
                <w:lang w:val="en-US"/>
              </w:rPr>
              <w:t>Neighbourhood</w:t>
            </w:r>
            <w:proofErr w:type="spellEnd"/>
            <w:r w:rsidRPr="00D757F4">
              <w:rPr>
                <w:sz w:val="20"/>
                <w:szCs w:val="20"/>
                <w:lang w:val="en-US"/>
              </w:rPr>
              <w:t xml:space="preserve"> where Homicide Occurred</w:t>
            </w:r>
          </w:p>
        </w:tc>
      </w:tr>
      <w:tr w:rsidR="00636B74" w:rsidRPr="00D757F4" w14:paraId="5BCC5050" w14:textId="77777777" w:rsidTr="00636B74">
        <w:trPr>
          <w:trHeight w:val="260"/>
        </w:trPr>
        <w:tc>
          <w:tcPr>
            <w:tcW w:w="0" w:type="auto"/>
            <w:tcBorders>
              <w:top w:val="single" w:sz="6" w:space="0" w:color="ECEEEF"/>
            </w:tcBorders>
            <w:shd w:val="clear" w:color="auto" w:fill="FFFFFF"/>
            <w:hideMark/>
          </w:tcPr>
          <w:p w14:paraId="4696BAF7" w14:textId="77777777" w:rsidR="00636B74" w:rsidRPr="00636B74" w:rsidRDefault="00636B74" w:rsidP="006A5CDF">
            <w:pPr>
              <w:spacing w:after="0" w:line="240" w:lineRule="auto"/>
              <w:rPr>
                <w:sz w:val="20"/>
                <w:szCs w:val="20"/>
              </w:rPr>
            </w:pPr>
            <w:proofErr w:type="spellStart"/>
            <w:r w:rsidRPr="00636B74">
              <w:rPr>
                <w:sz w:val="20"/>
                <w:szCs w:val="20"/>
              </w:rPr>
              <w:t>Neighbourhood</w:t>
            </w:r>
            <w:proofErr w:type="spellEnd"/>
          </w:p>
        </w:tc>
        <w:tc>
          <w:tcPr>
            <w:tcW w:w="0" w:type="auto"/>
            <w:tcBorders>
              <w:top w:val="single" w:sz="6" w:space="0" w:color="ECEEEF"/>
            </w:tcBorders>
            <w:shd w:val="clear" w:color="auto" w:fill="FFFFFF"/>
            <w:hideMark/>
          </w:tcPr>
          <w:p w14:paraId="1F8F696D" w14:textId="77777777" w:rsidR="00636B74" w:rsidRPr="00D757F4" w:rsidRDefault="00636B74" w:rsidP="006A5CDF">
            <w:pPr>
              <w:spacing w:after="0" w:line="240" w:lineRule="auto"/>
              <w:rPr>
                <w:sz w:val="20"/>
                <w:szCs w:val="20"/>
                <w:lang w:val="en-US"/>
              </w:rPr>
            </w:pPr>
            <w:r w:rsidRPr="00D757F4">
              <w:rPr>
                <w:sz w:val="20"/>
                <w:szCs w:val="20"/>
                <w:lang w:val="en-US"/>
              </w:rPr>
              <w:t xml:space="preserve">Name of </w:t>
            </w:r>
            <w:proofErr w:type="spellStart"/>
            <w:r w:rsidRPr="00D757F4">
              <w:rPr>
                <w:sz w:val="20"/>
                <w:szCs w:val="20"/>
                <w:lang w:val="en-US"/>
              </w:rPr>
              <w:t>Neighbourhood</w:t>
            </w:r>
            <w:proofErr w:type="spellEnd"/>
            <w:r w:rsidRPr="00D757F4">
              <w:rPr>
                <w:sz w:val="20"/>
                <w:szCs w:val="20"/>
                <w:lang w:val="en-US"/>
              </w:rPr>
              <w:t xml:space="preserve"> where Homicide Occurred</w:t>
            </w:r>
          </w:p>
        </w:tc>
      </w:tr>
      <w:tr w:rsidR="00636B74" w:rsidRPr="00636B74" w14:paraId="660D26A2" w14:textId="77777777" w:rsidTr="00636B74">
        <w:trPr>
          <w:trHeight w:val="260"/>
        </w:trPr>
        <w:tc>
          <w:tcPr>
            <w:tcW w:w="0" w:type="auto"/>
            <w:tcBorders>
              <w:top w:val="single" w:sz="6" w:space="0" w:color="ECEEEF"/>
            </w:tcBorders>
            <w:shd w:val="clear" w:color="auto" w:fill="FFFFFF"/>
            <w:hideMark/>
          </w:tcPr>
          <w:p w14:paraId="48320579" w14:textId="77777777" w:rsidR="00636B74" w:rsidRPr="00636B74" w:rsidRDefault="00636B74" w:rsidP="006A5CDF">
            <w:pPr>
              <w:spacing w:after="0" w:line="240" w:lineRule="auto"/>
              <w:rPr>
                <w:sz w:val="20"/>
                <w:szCs w:val="20"/>
              </w:rPr>
            </w:pPr>
            <w:proofErr w:type="spellStart"/>
            <w:r w:rsidRPr="00636B74">
              <w:rPr>
                <w:sz w:val="20"/>
                <w:szCs w:val="20"/>
              </w:rPr>
              <w:t>ObjectId</w:t>
            </w:r>
            <w:proofErr w:type="spellEnd"/>
          </w:p>
        </w:tc>
        <w:tc>
          <w:tcPr>
            <w:tcW w:w="0" w:type="auto"/>
            <w:tcBorders>
              <w:top w:val="single" w:sz="6" w:space="0" w:color="ECEEEF"/>
            </w:tcBorders>
            <w:shd w:val="clear" w:color="auto" w:fill="FFFFFF"/>
            <w:hideMark/>
          </w:tcPr>
          <w:p w14:paraId="4208C8D3" w14:textId="77777777" w:rsidR="00636B74" w:rsidRPr="00636B74" w:rsidRDefault="00636B74" w:rsidP="006A5CDF">
            <w:pPr>
              <w:spacing w:after="0" w:line="240" w:lineRule="auto"/>
              <w:rPr>
                <w:sz w:val="20"/>
                <w:szCs w:val="20"/>
              </w:rPr>
            </w:pPr>
            <w:r w:rsidRPr="00636B74">
              <w:rPr>
                <w:sz w:val="20"/>
                <w:szCs w:val="20"/>
              </w:rPr>
              <w:t>Autogenerated unique record identifier</w:t>
            </w:r>
          </w:p>
        </w:tc>
      </w:tr>
      <w:tr w:rsidR="00636B74" w:rsidRPr="00636B74" w14:paraId="541CFEB0" w14:textId="77777777" w:rsidTr="00636B74">
        <w:trPr>
          <w:trHeight w:val="270"/>
        </w:trPr>
        <w:tc>
          <w:tcPr>
            <w:tcW w:w="0" w:type="auto"/>
            <w:tcBorders>
              <w:top w:val="single" w:sz="6" w:space="0" w:color="ECEEEF"/>
            </w:tcBorders>
            <w:shd w:val="clear" w:color="auto" w:fill="FFFFFF"/>
            <w:hideMark/>
          </w:tcPr>
          <w:p w14:paraId="219008D8" w14:textId="77777777" w:rsidR="00636B74" w:rsidRPr="00636B74" w:rsidRDefault="00636B74" w:rsidP="006A5CDF">
            <w:pPr>
              <w:spacing w:after="0" w:line="240" w:lineRule="auto"/>
              <w:rPr>
                <w:sz w:val="20"/>
                <w:szCs w:val="20"/>
              </w:rPr>
            </w:pPr>
            <w:r w:rsidRPr="00636B74">
              <w:rPr>
                <w:sz w:val="20"/>
                <w:szCs w:val="20"/>
              </w:rPr>
              <w:t>geometry</w:t>
            </w:r>
          </w:p>
        </w:tc>
        <w:tc>
          <w:tcPr>
            <w:tcW w:w="0" w:type="auto"/>
            <w:shd w:val="clear" w:color="auto" w:fill="FFFFFF"/>
            <w:vAlign w:val="center"/>
            <w:hideMark/>
          </w:tcPr>
          <w:p w14:paraId="2DB000D7" w14:textId="77777777" w:rsidR="00636B74" w:rsidRPr="00636B74" w:rsidRDefault="00636B74" w:rsidP="006A5CDF">
            <w:pPr>
              <w:spacing w:after="0" w:line="240" w:lineRule="auto"/>
              <w:rPr>
                <w:sz w:val="20"/>
                <w:szCs w:val="20"/>
              </w:rPr>
            </w:pPr>
            <w:r w:rsidRPr="00636B74">
              <w:rPr>
                <w:sz w:val="20"/>
                <w:szCs w:val="20"/>
              </w:rPr>
              <w:t>Latitude and Longitude</w:t>
            </w:r>
          </w:p>
        </w:tc>
      </w:tr>
    </w:tbl>
    <w:p w14:paraId="0BCEF188" w14:textId="0DD63C67" w:rsidR="00636B74" w:rsidRDefault="00636B74" w:rsidP="00323F57"/>
    <w:p w14:paraId="6ED7FBEE" w14:textId="6EE8C25C" w:rsidR="002710DC" w:rsidRDefault="002710DC" w:rsidP="00323F57"/>
    <w:p w14:paraId="727528A6" w14:textId="0B932714" w:rsidR="002710DC" w:rsidRDefault="002710DC" w:rsidP="00D757F4">
      <w:pPr>
        <w:ind w:left="708"/>
        <w:rPr>
          <w:b/>
          <w:bCs/>
          <w:sz w:val="20"/>
          <w:szCs w:val="20"/>
        </w:rPr>
      </w:pPr>
      <w:r w:rsidRPr="002B1662">
        <w:rPr>
          <w:b/>
          <w:bCs/>
          <w:sz w:val="20"/>
          <w:szCs w:val="20"/>
        </w:rPr>
        <w:t xml:space="preserve">2.2 Data </w:t>
      </w:r>
      <w:proofErr w:type="spellStart"/>
      <w:r w:rsidRPr="002B1662">
        <w:rPr>
          <w:b/>
          <w:bCs/>
          <w:sz w:val="20"/>
          <w:szCs w:val="20"/>
        </w:rPr>
        <w:t>cleaning</w:t>
      </w:r>
      <w:proofErr w:type="spellEnd"/>
    </w:p>
    <w:p w14:paraId="274ED98C" w14:textId="77777777" w:rsidR="00D757F4" w:rsidRPr="002B1662" w:rsidRDefault="00D757F4" w:rsidP="00D757F4">
      <w:pPr>
        <w:ind w:left="708"/>
        <w:rPr>
          <w:b/>
          <w:bCs/>
          <w:sz w:val="20"/>
          <w:szCs w:val="20"/>
        </w:rPr>
      </w:pPr>
    </w:p>
    <w:p w14:paraId="427B1337" w14:textId="77777777" w:rsidR="00D757F4" w:rsidRPr="00D757F4" w:rsidRDefault="00D757F4" w:rsidP="00D757F4">
      <w:pPr>
        <w:ind w:left="708"/>
        <w:rPr>
          <w:sz w:val="20"/>
          <w:szCs w:val="20"/>
          <w:lang w:val="en-US"/>
        </w:rPr>
      </w:pPr>
      <w:r w:rsidRPr="00D757F4">
        <w:rPr>
          <w:sz w:val="20"/>
          <w:szCs w:val="20"/>
          <w:lang w:val="en-US"/>
        </w:rPr>
        <w:t xml:space="preserve">To do this analysis, I chose to use only data for 2020 so that I could give an objective representation of the current situation. </w:t>
      </w:r>
    </w:p>
    <w:p w14:paraId="069CED84" w14:textId="23C899AB" w:rsidR="00D757F4" w:rsidRPr="00D757F4" w:rsidRDefault="00D757F4" w:rsidP="00D757F4">
      <w:pPr>
        <w:ind w:left="708"/>
        <w:rPr>
          <w:sz w:val="20"/>
          <w:szCs w:val="20"/>
          <w:lang w:val="en-US"/>
        </w:rPr>
      </w:pPr>
      <w:r w:rsidRPr="00D757F4">
        <w:rPr>
          <w:sz w:val="20"/>
          <w:szCs w:val="20"/>
          <w:lang w:val="en-US"/>
        </w:rPr>
        <w:t xml:space="preserve">The starting table was from the police data where I selected </w:t>
      </w:r>
      <w:proofErr w:type="spellStart"/>
      <w:r w:rsidRPr="00D757F4">
        <w:rPr>
          <w:sz w:val="20"/>
          <w:szCs w:val="20"/>
          <w:lang w:val="en-US"/>
        </w:rPr>
        <w:t>Occurrence_year</w:t>
      </w:r>
      <w:proofErr w:type="spellEnd"/>
      <w:r w:rsidRPr="00D757F4">
        <w:rPr>
          <w:sz w:val="20"/>
          <w:szCs w:val="20"/>
          <w:lang w:val="en-US"/>
        </w:rPr>
        <w:t xml:space="preserve">=2020 and then grouped the values by neighborhood. </w:t>
      </w:r>
    </w:p>
    <w:p w14:paraId="4D508DD6" w14:textId="61BC05AB" w:rsidR="00D757F4" w:rsidRPr="00D757F4" w:rsidRDefault="00D757F4" w:rsidP="00D757F4">
      <w:pPr>
        <w:ind w:left="708"/>
        <w:rPr>
          <w:sz w:val="20"/>
          <w:szCs w:val="20"/>
          <w:lang w:val="en-US"/>
        </w:rPr>
      </w:pPr>
      <w:r w:rsidRPr="00D757F4">
        <w:rPr>
          <w:sz w:val="20"/>
          <w:szCs w:val="20"/>
          <w:lang w:val="en-US"/>
        </w:rPr>
        <w:t xml:space="preserve">The average gave a good idea of the number of injuries and deaths per shooting and gave a satisfactory result in indicating the latitude and longitude of the neighborhoods. </w:t>
      </w:r>
    </w:p>
    <w:p w14:paraId="265E1D04" w14:textId="77777777" w:rsidR="00D757F4" w:rsidRPr="00D757F4" w:rsidRDefault="00D757F4" w:rsidP="00D757F4">
      <w:pPr>
        <w:ind w:left="708"/>
        <w:rPr>
          <w:sz w:val="20"/>
          <w:szCs w:val="20"/>
          <w:lang w:val="en-US"/>
        </w:rPr>
      </w:pPr>
      <w:r w:rsidRPr="00D757F4">
        <w:rPr>
          <w:sz w:val="20"/>
          <w:szCs w:val="20"/>
          <w:lang w:val="en-US"/>
        </w:rPr>
        <w:t xml:space="preserve">There were some problems in cross-referencing the results from the web with the police dataset. This was due to the different names of the neighborhoods in the two data sources. </w:t>
      </w:r>
    </w:p>
    <w:p w14:paraId="038BE6DE" w14:textId="77777777" w:rsidR="00D757F4" w:rsidRPr="00D757F4" w:rsidRDefault="00D757F4" w:rsidP="00D757F4">
      <w:pPr>
        <w:ind w:left="708"/>
        <w:rPr>
          <w:sz w:val="20"/>
          <w:szCs w:val="20"/>
          <w:lang w:val="en-US"/>
        </w:rPr>
      </w:pPr>
      <w:r w:rsidRPr="00D757F4">
        <w:rPr>
          <w:sz w:val="20"/>
          <w:szCs w:val="20"/>
          <w:lang w:val="en-US"/>
        </w:rPr>
        <w:t xml:space="preserve">To solve this problem, I preferred to substitute the average of the column values for the NANs, </w:t>
      </w:r>
      <w:proofErr w:type="gramStart"/>
      <w:r w:rsidRPr="00D757F4">
        <w:rPr>
          <w:sz w:val="20"/>
          <w:szCs w:val="20"/>
          <w:lang w:val="en-US"/>
        </w:rPr>
        <w:t>assuming that</w:t>
      </w:r>
      <w:proofErr w:type="gramEnd"/>
      <w:r w:rsidRPr="00D757F4">
        <w:rPr>
          <w:sz w:val="20"/>
          <w:szCs w:val="20"/>
          <w:lang w:val="en-US"/>
        </w:rPr>
        <w:t xml:space="preserve"> this choice would affect the final result less than leaving things as they were. </w:t>
      </w:r>
    </w:p>
    <w:p w14:paraId="29247FE8" w14:textId="77777777" w:rsidR="00D757F4" w:rsidRPr="00D757F4" w:rsidRDefault="00D757F4" w:rsidP="00D757F4">
      <w:pPr>
        <w:ind w:left="708"/>
        <w:rPr>
          <w:sz w:val="20"/>
          <w:szCs w:val="20"/>
          <w:lang w:val="en-US"/>
        </w:rPr>
      </w:pPr>
    </w:p>
    <w:p w14:paraId="576858FC" w14:textId="77CDFBD7" w:rsidR="002B1662" w:rsidRPr="00D757F4" w:rsidRDefault="00AE0F93" w:rsidP="00D757F4">
      <w:pPr>
        <w:ind w:left="708"/>
        <w:rPr>
          <w:b/>
          <w:bCs/>
          <w:sz w:val="20"/>
          <w:szCs w:val="20"/>
          <w:lang w:val="en-US"/>
        </w:rPr>
      </w:pPr>
      <w:r w:rsidRPr="00D757F4">
        <w:rPr>
          <w:b/>
          <w:bCs/>
          <w:sz w:val="20"/>
          <w:szCs w:val="20"/>
          <w:lang w:val="en-US"/>
        </w:rPr>
        <w:lastRenderedPageBreak/>
        <w:t xml:space="preserve">2.3 </w:t>
      </w:r>
      <w:r w:rsidR="002B1662" w:rsidRPr="00D757F4">
        <w:rPr>
          <w:b/>
          <w:bCs/>
          <w:sz w:val="20"/>
          <w:szCs w:val="20"/>
          <w:lang w:val="en-US"/>
        </w:rPr>
        <w:t>Feature selection</w:t>
      </w:r>
    </w:p>
    <w:p w14:paraId="1FC56D63" w14:textId="27D685D7" w:rsidR="00AE0F93" w:rsidRPr="00D757F4" w:rsidRDefault="00AE0F93" w:rsidP="00D757F4">
      <w:pPr>
        <w:ind w:left="708"/>
        <w:rPr>
          <w:sz w:val="20"/>
          <w:szCs w:val="20"/>
          <w:lang w:val="en-US"/>
        </w:rPr>
      </w:pPr>
    </w:p>
    <w:p w14:paraId="3EB43A04" w14:textId="77777777" w:rsidR="00D757F4" w:rsidRPr="00D757F4" w:rsidRDefault="00D757F4" w:rsidP="00D757F4">
      <w:pPr>
        <w:ind w:left="708"/>
        <w:rPr>
          <w:sz w:val="20"/>
          <w:szCs w:val="20"/>
          <w:lang w:val="en-US"/>
        </w:rPr>
      </w:pPr>
      <w:r w:rsidRPr="00D757F4">
        <w:rPr>
          <w:sz w:val="20"/>
          <w:szCs w:val="20"/>
          <w:lang w:val="en-US"/>
        </w:rPr>
        <w:t xml:space="preserve">As features I decided to use the following values from the Toronto Police dataset: </w:t>
      </w:r>
      <w:proofErr w:type="spellStart"/>
      <w:r w:rsidRPr="00D757F4">
        <w:rPr>
          <w:sz w:val="20"/>
          <w:szCs w:val="20"/>
          <w:lang w:val="en-US"/>
        </w:rPr>
        <w:t>Occurrence_year</w:t>
      </w:r>
      <w:proofErr w:type="spellEnd"/>
      <w:r w:rsidRPr="00D757F4">
        <w:rPr>
          <w:sz w:val="20"/>
          <w:szCs w:val="20"/>
          <w:lang w:val="en-US"/>
        </w:rPr>
        <w:t xml:space="preserve">, Death, Injuries, </w:t>
      </w:r>
      <w:proofErr w:type="spellStart"/>
      <w:proofErr w:type="gramStart"/>
      <w:r w:rsidRPr="00D757F4">
        <w:rPr>
          <w:sz w:val="20"/>
          <w:szCs w:val="20"/>
          <w:lang w:val="en-US"/>
        </w:rPr>
        <w:t>Neighbourhood</w:t>
      </w:r>
      <w:proofErr w:type="spellEnd"/>
      <w:proofErr w:type="gramEnd"/>
      <w:r w:rsidRPr="00D757F4">
        <w:rPr>
          <w:sz w:val="20"/>
          <w:szCs w:val="20"/>
          <w:lang w:val="en-US"/>
        </w:rPr>
        <w:t xml:space="preserve"> and geometry. </w:t>
      </w:r>
    </w:p>
    <w:p w14:paraId="232280A6" w14:textId="77777777" w:rsidR="00D757F4" w:rsidRPr="00D757F4" w:rsidRDefault="00D757F4" w:rsidP="00D757F4">
      <w:pPr>
        <w:ind w:left="708"/>
        <w:rPr>
          <w:sz w:val="20"/>
          <w:szCs w:val="20"/>
          <w:lang w:val="en-US"/>
        </w:rPr>
      </w:pPr>
      <w:r w:rsidRPr="00D757F4">
        <w:rPr>
          <w:sz w:val="20"/>
          <w:szCs w:val="20"/>
          <w:lang w:val="en-US"/>
        </w:rPr>
        <w:t>I then selected the year 2020 and grouped the values by neighborhood. The metric used was the average, which allowed for indices showing the average number of deaths and injuries per shooting.</w:t>
      </w:r>
    </w:p>
    <w:p w14:paraId="7DAE27EF" w14:textId="77777777" w:rsidR="00D757F4" w:rsidRPr="00D757F4" w:rsidRDefault="00D757F4" w:rsidP="00D757F4">
      <w:pPr>
        <w:ind w:left="708"/>
        <w:rPr>
          <w:sz w:val="20"/>
          <w:szCs w:val="20"/>
          <w:lang w:val="en-US"/>
        </w:rPr>
      </w:pPr>
      <w:r w:rsidRPr="00D757F4">
        <w:rPr>
          <w:sz w:val="20"/>
          <w:szCs w:val="20"/>
          <w:lang w:val="en-US"/>
        </w:rPr>
        <w:t xml:space="preserve">I then added a column with the shooting count for each neighborhood and merged the table with data from Wikipedia. </w:t>
      </w:r>
    </w:p>
    <w:p w14:paraId="6F4910F9" w14:textId="12520192" w:rsidR="00AE0F93" w:rsidRPr="00D757F4" w:rsidRDefault="00D757F4" w:rsidP="00D757F4">
      <w:pPr>
        <w:ind w:left="708"/>
        <w:rPr>
          <w:sz w:val="20"/>
          <w:szCs w:val="20"/>
          <w:lang w:val="en-US"/>
        </w:rPr>
      </w:pPr>
      <w:r w:rsidRPr="00D757F4">
        <w:rPr>
          <w:sz w:val="20"/>
          <w:szCs w:val="20"/>
          <w:lang w:val="en-US"/>
        </w:rPr>
        <w:t>For those values that were null because the neighborhoods were spelled differently in the two data sources, I averaged them out.</w:t>
      </w:r>
    </w:p>
    <w:p w14:paraId="6F1304EB" w14:textId="77777777" w:rsidR="00D757F4" w:rsidRPr="00D757F4" w:rsidRDefault="00D757F4" w:rsidP="00D757F4">
      <w:pPr>
        <w:rPr>
          <w:b/>
          <w:bCs/>
          <w:sz w:val="20"/>
          <w:szCs w:val="20"/>
          <w:lang w:val="en-US"/>
        </w:rPr>
      </w:pPr>
    </w:p>
    <w:p w14:paraId="591F11CD" w14:textId="33783C37" w:rsidR="002B1662" w:rsidRPr="00D757F4" w:rsidRDefault="002B1662" w:rsidP="00D757F4">
      <w:pPr>
        <w:ind w:left="708"/>
        <w:rPr>
          <w:b/>
          <w:bCs/>
        </w:rPr>
      </w:pPr>
      <w:r w:rsidRPr="00D757F4">
        <w:rPr>
          <w:b/>
          <w:bCs/>
          <w:sz w:val="24"/>
          <w:szCs w:val="24"/>
        </w:rPr>
        <w:t xml:space="preserve">3. </w:t>
      </w:r>
      <w:proofErr w:type="spellStart"/>
      <w:r w:rsidRPr="00D757F4">
        <w:rPr>
          <w:b/>
          <w:bCs/>
          <w:sz w:val="24"/>
          <w:szCs w:val="24"/>
        </w:rPr>
        <w:t>Exploratory</w:t>
      </w:r>
      <w:proofErr w:type="spellEnd"/>
      <w:r w:rsidRPr="00D757F4">
        <w:rPr>
          <w:b/>
          <w:bCs/>
          <w:sz w:val="24"/>
          <w:szCs w:val="24"/>
        </w:rPr>
        <w:t xml:space="preserve"> Data Analysis</w:t>
      </w:r>
      <w:r w:rsidRPr="00D757F4">
        <w:rPr>
          <w:b/>
          <w:bCs/>
        </w:rPr>
        <w:t xml:space="preserve"> </w:t>
      </w:r>
    </w:p>
    <w:p w14:paraId="26AAEC23" w14:textId="63AE2C20" w:rsidR="00AE0F93" w:rsidRPr="00D757F4" w:rsidRDefault="00AE0F93" w:rsidP="00D757F4">
      <w:pPr>
        <w:ind w:left="708"/>
        <w:rPr>
          <w:b/>
          <w:bCs/>
          <w:sz w:val="20"/>
          <w:szCs w:val="20"/>
          <w:lang w:val="en-US"/>
        </w:rPr>
      </w:pPr>
      <w:r w:rsidRPr="00D757F4">
        <w:rPr>
          <w:b/>
          <w:bCs/>
          <w:sz w:val="20"/>
          <w:szCs w:val="20"/>
          <w:lang w:val="en-US"/>
        </w:rPr>
        <w:t xml:space="preserve">3.1 </w:t>
      </w:r>
      <w:r w:rsidR="00D757F4" w:rsidRPr="00D757F4">
        <w:rPr>
          <w:b/>
          <w:bCs/>
          <w:sz w:val="20"/>
          <w:szCs w:val="20"/>
          <w:lang w:val="en-US"/>
        </w:rPr>
        <w:t xml:space="preserve">Counting of shootings per </w:t>
      </w:r>
      <w:proofErr w:type="gramStart"/>
      <w:r w:rsidR="00D757F4" w:rsidRPr="00D757F4">
        <w:rPr>
          <w:b/>
          <w:bCs/>
          <w:sz w:val="20"/>
          <w:szCs w:val="20"/>
          <w:lang w:val="en-US"/>
        </w:rPr>
        <w:t>n</w:t>
      </w:r>
      <w:r w:rsidR="00D757F4">
        <w:rPr>
          <w:b/>
          <w:bCs/>
          <w:sz w:val="20"/>
          <w:szCs w:val="20"/>
          <w:lang w:val="en-US"/>
        </w:rPr>
        <w:t>eighborhood</w:t>
      </w:r>
      <w:proofErr w:type="gramEnd"/>
    </w:p>
    <w:p w14:paraId="6E0890CC" w14:textId="77777777" w:rsidR="00E7018E" w:rsidRPr="00D757F4" w:rsidRDefault="00E7018E" w:rsidP="00D757F4">
      <w:pPr>
        <w:ind w:left="708"/>
        <w:jc w:val="center"/>
        <w:rPr>
          <w:sz w:val="20"/>
          <w:szCs w:val="20"/>
          <w:lang w:val="en-US"/>
        </w:rPr>
      </w:pPr>
    </w:p>
    <w:p w14:paraId="378E91FF" w14:textId="0EBBB4AB" w:rsidR="00953256" w:rsidRDefault="00D757F4" w:rsidP="00D757F4">
      <w:pPr>
        <w:ind w:left="708"/>
        <w:rPr>
          <w:sz w:val="20"/>
          <w:szCs w:val="20"/>
          <w:lang w:val="en-US"/>
        </w:rPr>
      </w:pPr>
      <w:r w:rsidRPr="00D757F4">
        <w:rPr>
          <w:sz w:val="20"/>
          <w:szCs w:val="20"/>
          <w:lang w:val="en-US"/>
        </w:rPr>
        <w:t>As can be seen, some neighborhoods turn out to have more shootings than others. If we focus the analysis on neighborhoods that had more than ten shootings in 2020, the result is as follows:</w:t>
      </w:r>
    </w:p>
    <w:p w14:paraId="520EB280" w14:textId="77777777" w:rsidR="00D757F4" w:rsidRPr="00D757F4" w:rsidRDefault="00D757F4" w:rsidP="00D757F4">
      <w:pPr>
        <w:ind w:left="708"/>
        <w:rPr>
          <w:sz w:val="20"/>
          <w:szCs w:val="20"/>
          <w:lang w:val="en-US"/>
        </w:rPr>
      </w:pPr>
    </w:p>
    <w:p w14:paraId="4966BE0E" w14:textId="7383AF50" w:rsidR="00953256" w:rsidRPr="00E7018E" w:rsidRDefault="00953256" w:rsidP="00D757F4">
      <w:pPr>
        <w:ind w:left="708"/>
        <w:jc w:val="center"/>
        <w:rPr>
          <w:sz w:val="20"/>
          <w:szCs w:val="20"/>
        </w:rPr>
      </w:pPr>
      <w:r w:rsidRPr="00E7018E">
        <w:rPr>
          <w:noProof/>
        </w:rPr>
        <w:drawing>
          <wp:inline distT="0" distB="0" distL="0" distR="0" wp14:anchorId="71545025" wp14:editId="6AC72868">
            <wp:extent cx="3403600" cy="3496176"/>
            <wp:effectExtent l="0" t="0" r="635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852" cy="3502598"/>
                    </a:xfrm>
                    <a:prstGeom prst="rect">
                      <a:avLst/>
                    </a:prstGeom>
                  </pic:spPr>
                </pic:pic>
              </a:graphicData>
            </a:graphic>
          </wp:inline>
        </w:drawing>
      </w:r>
    </w:p>
    <w:p w14:paraId="1DE97B70" w14:textId="77777777" w:rsidR="00953256" w:rsidRPr="00E7018E" w:rsidRDefault="00953256" w:rsidP="00D757F4">
      <w:pPr>
        <w:ind w:left="708"/>
        <w:jc w:val="center"/>
        <w:rPr>
          <w:sz w:val="20"/>
          <w:szCs w:val="20"/>
        </w:rPr>
      </w:pPr>
    </w:p>
    <w:p w14:paraId="0BA48404" w14:textId="77777777" w:rsidR="00D757F4" w:rsidRPr="00D757F4" w:rsidRDefault="00D757F4" w:rsidP="00D757F4">
      <w:pPr>
        <w:ind w:left="708"/>
        <w:rPr>
          <w:sz w:val="20"/>
          <w:szCs w:val="20"/>
          <w:lang w:val="en-US"/>
        </w:rPr>
      </w:pPr>
      <w:r w:rsidRPr="00D757F4">
        <w:rPr>
          <w:sz w:val="20"/>
          <w:szCs w:val="20"/>
          <w:lang w:val="en-US"/>
        </w:rPr>
        <w:t xml:space="preserve">From this we can see that only a small fraction of the 140 neighborhoods had a substantial number of shootings, less than 10%. </w:t>
      </w:r>
    </w:p>
    <w:p w14:paraId="26EDE7A7" w14:textId="41693BAF" w:rsidR="00953256" w:rsidRPr="00D757F4" w:rsidRDefault="00D757F4" w:rsidP="00D757F4">
      <w:pPr>
        <w:ind w:left="708"/>
        <w:rPr>
          <w:sz w:val="20"/>
          <w:szCs w:val="20"/>
          <w:lang w:val="en-US"/>
        </w:rPr>
      </w:pPr>
      <w:r w:rsidRPr="00D757F4">
        <w:rPr>
          <w:sz w:val="20"/>
          <w:szCs w:val="20"/>
          <w:lang w:val="en-US"/>
        </w:rPr>
        <w:t>However, if we check the neighborhoods that had the most deaths and injuries, we can see that only a few of the neighborhoods with the most shootings fall into these lists.</w:t>
      </w:r>
    </w:p>
    <w:p w14:paraId="5691F504" w14:textId="6A51640D" w:rsidR="00953256" w:rsidRPr="00E7018E" w:rsidRDefault="00953256" w:rsidP="00D757F4">
      <w:pPr>
        <w:ind w:left="708"/>
        <w:rPr>
          <w:sz w:val="20"/>
          <w:szCs w:val="20"/>
        </w:rPr>
      </w:pPr>
      <w:r w:rsidRPr="00E7018E">
        <w:rPr>
          <w:noProof/>
        </w:rPr>
        <w:lastRenderedPageBreak/>
        <w:drawing>
          <wp:anchor distT="0" distB="0" distL="114300" distR="114300" simplePos="0" relativeHeight="251658240" behindDoc="0" locked="0" layoutInCell="1" allowOverlap="1" wp14:anchorId="427A2B6F" wp14:editId="40DA5DAD">
            <wp:simplePos x="0" y="0"/>
            <wp:positionH relativeFrom="column">
              <wp:posOffset>2880361</wp:posOffset>
            </wp:positionH>
            <wp:positionV relativeFrom="paragraph">
              <wp:posOffset>1905</wp:posOffset>
            </wp:positionV>
            <wp:extent cx="2749550" cy="2971736"/>
            <wp:effectExtent l="0" t="0" r="0" b="63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54942" cy="2977564"/>
                    </a:xfrm>
                    <a:prstGeom prst="rect">
                      <a:avLst/>
                    </a:prstGeom>
                  </pic:spPr>
                </pic:pic>
              </a:graphicData>
            </a:graphic>
            <wp14:sizeRelH relativeFrom="page">
              <wp14:pctWidth>0</wp14:pctWidth>
            </wp14:sizeRelH>
            <wp14:sizeRelV relativeFrom="page">
              <wp14:pctHeight>0</wp14:pctHeight>
            </wp14:sizeRelV>
          </wp:anchor>
        </w:drawing>
      </w:r>
      <w:r w:rsidRPr="00E7018E">
        <w:rPr>
          <w:noProof/>
        </w:rPr>
        <w:drawing>
          <wp:inline distT="0" distB="0" distL="0" distR="0" wp14:anchorId="02338154" wp14:editId="25D2F27A">
            <wp:extent cx="2718212" cy="314960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3874" cy="3156160"/>
                    </a:xfrm>
                    <a:prstGeom prst="rect">
                      <a:avLst/>
                    </a:prstGeom>
                  </pic:spPr>
                </pic:pic>
              </a:graphicData>
            </a:graphic>
          </wp:inline>
        </w:drawing>
      </w:r>
    </w:p>
    <w:p w14:paraId="5209410D" w14:textId="77777777" w:rsidR="00D757F4" w:rsidRPr="00D757F4" w:rsidRDefault="00D757F4" w:rsidP="00D757F4">
      <w:pPr>
        <w:ind w:left="708"/>
        <w:rPr>
          <w:sz w:val="20"/>
          <w:szCs w:val="20"/>
          <w:lang w:val="en-US"/>
        </w:rPr>
      </w:pPr>
      <w:r w:rsidRPr="00D757F4">
        <w:rPr>
          <w:sz w:val="20"/>
          <w:szCs w:val="20"/>
          <w:lang w:val="en-US"/>
        </w:rPr>
        <w:t xml:space="preserve">This indicates that more shootings do not always result in more deaths and injuries. </w:t>
      </w:r>
    </w:p>
    <w:p w14:paraId="48117FF7" w14:textId="77777777" w:rsidR="00D757F4" w:rsidRPr="00D757F4" w:rsidRDefault="00D757F4" w:rsidP="00D757F4">
      <w:pPr>
        <w:ind w:left="708"/>
        <w:rPr>
          <w:sz w:val="20"/>
          <w:szCs w:val="20"/>
          <w:lang w:val="en-US"/>
        </w:rPr>
      </w:pPr>
    </w:p>
    <w:p w14:paraId="207E79AF" w14:textId="6598EFC4" w:rsidR="00953256" w:rsidRDefault="00D757F4" w:rsidP="00D757F4">
      <w:pPr>
        <w:ind w:left="708"/>
        <w:rPr>
          <w:sz w:val="20"/>
          <w:szCs w:val="20"/>
          <w:lang w:val="en-US"/>
        </w:rPr>
      </w:pPr>
      <w:r w:rsidRPr="00D757F4">
        <w:rPr>
          <w:sz w:val="20"/>
          <w:szCs w:val="20"/>
          <w:lang w:val="en-US"/>
        </w:rPr>
        <w:t xml:space="preserve">When correlating in number of shootings with the average income of the neighborhood, </w:t>
      </w:r>
      <w:r w:rsidRPr="00D757F4">
        <w:rPr>
          <w:sz w:val="20"/>
          <w:szCs w:val="20"/>
          <w:lang w:val="en-US"/>
        </w:rPr>
        <w:t>there</w:t>
      </w:r>
      <w:r w:rsidRPr="00D757F4">
        <w:rPr>
          <w:sz w:val="20"/>
          <w:szCs w:val="20"/>
          <w:lang w:val="en-US"/>
        </w:rPr>
        <w:t xml:space="preserve"> is a slightly negative correlation. This perhaps may indicate that poorer neighborhoods </w:t>
      </w:r>
      <w:r>
        <w:rPr>
          <w:sz w:val="20"/>
          <w:szCs w:val="20"/>
          <w:lang w:val="en-US"/>
        </w:rPr>
        <w:t>could be</w:t>
      </w:r>
      <w:r w:rsidRPr="00D757F4">
        <w:rPr>
          <w:sz w:val="20"/>
          <w:szCs w:val="20"/>
          <w:lang w:val="en-US"/>
        </w:rPr>
        <w:t xml:space="preserve"> more dangerous.</w:t>
      </w:r>
    </w:p>
    <w:p w14:paraId="3733176F" w14:textId="77777777" w:rsidR="00D757F4" w:rsidRPr="00D757F4" w:rsidRDefault="00D757F4" w:rsidP="00D757F4">
      <w:pPr>
        <w:ind w:left="708"/>
        <w:rPr>
          <w:sz w:val="20"/>
          <w:szCs w:val="20"/>
          <w:lang w:val="en-US"/>
        </w:rPr>
      </w:pPr>
    </w:p>
    <w:p w14:paraId="572C8C9A" w14:textId="6DB676E7" w:rsidR="00953256" w:rsidRDefault="00953256" w:rsidP="00D757F4">
      <w:pPr>
        <w:ind w:left="708"/>
        <w:jc w:val="center"/>
        <w:rPr>
          <w:sz w:val="20"/>
          <w:szCs w:val="20"/>
        </w:rPr>
      </w:pPr>
      <w:r w:rsidRPr="00E7018E">
        <w:rPr>
          <w:noProof/>
        </w:rPr>
        <w:drawing>
          <wp:inline distT="0" distB="0" distL="0" distR="0" wp14:anchorId="1DBD9299" wp14:editId="6B684503">
            <wp:extent cx="2932839" cy="238125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5483" cy="2383397"/>
                    </a:xfrm>
                    <a:prstGeom prst="rect">
                      <a:avLst/>
                    </a:prstGeom>
                  </pic:spPr>
                </pic:pic>
              </a:graphicData>
            </a:graphic>
          </wp:inline>
        </w:drawing>
      </w:r>
    </w:p>
    <w:p w14:paraId="0BFC68DE" w14:textId="77777777" w:rsidR="0068391E" w:rsidRPr="00E7018E" w:rsidRDefault="0068391E" w:rsidP="00D757F4">
      <w:pPr>
        <w:ind w:left="708"/>
        <w:jc w:val="center"/>
        <w:rPr>
          <w:sz w:val="20"/>
          <w:szCs w:val="20"/>
        </w:rPr>
      </w:pPr>
    </w:p>
    <w:p w14:paraId="60EE591C" w14:textId="678A9156" w:rsidR="00E7018E" w:rsidRPr="00D757F4" w:rsidRDefault="00D757F4" w:rsidP="0068391E">
      <w:pPr>
        <w:ind w:left="708"/>
        <w:rPr>
          <w:sz w:val="20"/>
          <w:szCs w:val="20"/>
          <w:lang w:val="en-US"/>
        </w:rPr>
      </w:pPr>
      <w:r w:rsidRPr="00D757F4">
        <w:rPr>
          <w:sz w:val="20"/>
          <w:szCs w:val="20"/>
          <w:lang w:val="en-US"/>
        </w:rPr>
        <w:t>If we limit the analysis, however, to neighborhoods with the most shootings, the correlation becomes positive:</w:t>
      </w:r>
    </w:p>
    <w:p w14:paraId="0FEB5871" w14:textId="77777777" w:rsidR="0068391E" w:rsidRDefault="0068391E" w:rsidP="0068391E">
      <w:pPr>
        <w:ind w:left="708"/>
        <w:jc w:val="center"/>
        <w:rPr>
          <w:sz w:val="20"/>
          <w:szCs w:val="20"/>
          <w:lang w:val="en-US"/>
        </w:rPr>
      </w:pPr>
      <w:r w:rsidRPr="00E7018E">
        <w:rPr>
          <w:noProof/>
        </w:rPr>
        <w:lastRenderedPageBreak/>
        <w:drawing>
          <wp:inline distT="0" distB="0" distL="0" distR="0" wp14:anchorId="56CD9E26" wp14:editId="2938ED86">
            <wp:extent cx="2631698" cy="23526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708" cy="2356260"/>
                    </a:xfrm>
                    <a:prstGeom prst="rect">
                      <a:avLst/>
                    </a:prstGeom>
                  </pic:spPr>
                </pic:pic>
              </a:graphicData>
            </a:graphic>
          </wp:inline>
        </w:drawing>
      </w:r>
    </w:p>
    <w:p w14:paraId="439CB41C" w14:textId="77777777" w:rsidR="0068391E" w:rsidRDefault="0068391E" w:rsidP="0068391E">
      <w:pPr>
        <w:ind w:left="708"/>
        <w:rPr>
          <w:sz w:val="20"/>
          <w:szCs w:val="20"/>
          <w:lang w:val="en-US"/>
        </w:rPr>
      </w:pPr>
    </w:p>
    <w:p w14:paraId="7ED4D188" w14:textId="52ACA0AB" w:rsidR="00D757F4" w:rsidRPr="00D757F4" w:rsidRDefault="00D757F4" w:rsidP="0068391E">
      <w:pPr>
        <w:ind w:left="708"/>
        <w:rPr>
          <w:sz w:val="20"/>
          <w:szCs w:val="20"/>
          <w:lang w:val="en-US"/>
        </w:rPr>
      </w:pPr>
      <w:r w:rsidRPr="00D757F4">
        <w:rPr>
          <w:sz w:val="20"/>
          <w:szCs w:val="20"/>
          <w:lang w:val="en-US"/>
        </w:rPr>
        <w:t xml:space="preserve">This could indicate that many shootings are related to crimes such as robbery and extortion. </w:t>
      </w:r>
    </w:p>
    <w:p w14:paraId="2D652456" w14:textId="21913007" w:rsidR="0068391E" w:rsidRDefault="00D757F4" w:rsidP="0068391E">
      <w:pPr>
        <w:ind w:left="708"/>
        <w:rPr>
          <w:sz w:val="20"/>
          <w:szCs w:val="20"/>
          <w:lang w:val="en-US"/>
        </w:rPr>
      </w:pPr>
      <w:r w:rsidRPr="00D757F4">
        <w:rPr>
          <w:sz w:val="20"/>
          <w:szCs w:val="20"/>
          <w:lang w:val="en-US"/>
        </w:rPr>
        <w:t>On the other hand, the correlation between the number of inhabitants and the number of shootings is positive: the more people who live in a place, the more likely gun crimes are</w:t>
      </w:r>
      <w:r w:rsidR="0068391E">
        <w:rPr>
          <w:sz w:val="20"/>
          <w:szCs w:val="20"/>
          <w:lang w:val="en-US"/>
        </w:rPr>
        <w:t>:</w:t>
      </w:r>
    </w:p>
    <w:p w14:paraId="282B560E" w14:textId="77777777" w:rsidR="0068391E" w:rsidRDefault="0068391E" w:rsidP="0068391E">
      <w:pPr>
        <w:ind w:left="708"/>
        <w:rPr>
          <w:sz w:val="20"/>
          <w:szCs w:val="20"/>
          <w:lang w:val="en-US"/>
        </w:rPr>
      </w:pPr>
    </w:p>
    <w:p w14:paraId="792A2304" w14:textId="703B48CF" w:rsidR="00E7018E" w:rsidRPr="00D757F4" w:rsidRDefault="00E7018E" w:rsidP="00D757F4">
      <w:pPr>
        <w:ind w:left="708"/>
        <w:jc w:val="center"/>
        <w:rPr>
          <w:sz w:val="20"/>
          <w:szCs w:val="20"/>
          <w:lang w:val="en-US"/>
        </w:rPr>
      </w:pPr>
      <w:r>
        <w:rPr>
          <w:noProof/>
        </w:rPr>
        <w:drawing>
          <wp:inline distT="0" distB="0" distL="0" distR="0" wp14:anchorId="291527AC" wp14:editId="00F9FADD">
            <wp:extent cx="2364248" cy="2209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9101" cy="2214336"/>
                    </a:xfrm>
                    <a:prstGeom prst="rect">
                      <a:avLst/>
                    </a:prstGeom>
                  </pic:spPr>
                </pic:pic>
              </a:graphicData>
            </a:graphic>
          </wp:inline>
        </w:drawing>
      </w:r>
    </w:p>
    <w:p w14:paraId="6919DD5C" w14:textId="77777777" w:rsidR="00953256" w:rsidRPr="0068391E" w:rsidRDefault="00953256" w:rsidP="00D757F4">
      <w:pPr>
        <w:ind w:left="708"/>
        <w:jc w:val="center"/>
        <w:rPr>
          <w:b/>
          <w:bCs/>
          <w:sz w:val="20"/>
          <w:szCs w:val="20"/>
          <w:lang w:val="en-US"/>
        </w:rPr>
      </w:pPr>
    </w:p>
    <w:p w14:paraId="53E80773" w14:textId="59EC4752" w:rsidR="002B1662" w:rsidRDefault="002B1662" w:rsidP="00D757F4">
      <w:pPr>
        <w:ind w:left="708"/>
        <w:rPr>
          <w:b/>
          <w:bCs/>
        </w:rPr>
      </w:pPr>
      <w:r w:rsidRPr="0068391E">
        <w:rPr>
          <w:b/>
          <w:bCs/>
        </w:rPr>
        <w:t xml:space="preserve">4. </w:t>
      </w:r>
      <w:proofErr w:type="spellStart"/>
      <w:r w:rsidRPr="0068391E">
        <w:rPr>
          <w:b/>
          <w:bCs/>
        </w:rPr>
        <w:t>Predictive</w:t>
      </w:r>
      <w:proofErr w:type="spellEnd"/>
      <w:r w:rsidRPr="0068391E">
        <w:rPr>
          <w:b/>
          <w:bCs/>
        </w:rPr>
        <w:t xml:space="preserve"> </w:t>
      </w:r>
      <w:proofErr w:type="spellStart"/>
      <w:r w:rsidRPr="0068391E">
        <w:rPr>
          <w:b/>
          <w:bCs/>
        </w:rPr>
        <w:t>Modeling</w:t>
      </w:r>
      <w:proofErr w:type="spellEnd"/>
    </w:p>
    <w:p w14:paraId="5878F944" w14:textId="77777777" w:rsidR="0068391E" w:rsidRPr="0068391E" w:rsidRDefault="0068391E" w:rsidP="00D757F4">
      <w:pPr>
        <w:ind w:left="708"/>
        <w:rPr>
          <w:b/>
          <w:bCs/>
        </w:rPr>
      </w:pPr>
    </w:p>
    <w:p w14:paraId="77F07A95" w14:textId="77777777" w:rsidR="0068391E" w:rsidRPr="0068391E" w:rsidRDefault="0068391E" w:rsidP="0068391E">
      <w:pPr>
        <w:ind w:left="708"/>
        <w:rPr>
          <w:sz w:val="20"/>
          <w:szCs w:val="20"/>
          <w:lang w:val="en-US"/>
        </w:rPr>
      </w:pPr>
      <w:proofErr w:type="gramStart"/>
      <w:r w:rsidRPr="0068391E">
        <w:rPr>
          <w:sz w:val="20"/>
          <w:szCs w:val="20"/>
          <w:lang w:val="en-US"/>
        </w:rPr>
        <w:t>In order to</w:t>
      </w:r>
      <w:proofErr w:type="gramEnd"/>
      <w:r w:rsidRPr="0068391E">
        <w:rPr>
          <w:sz w:val="20"/>
          <w:szCs w:val="20"/>
          <w:lang w:val="en-US"/>
        </w:rPr>
        <w:t xml:space="preserve"> group neighborhoods according to their dangerousness, clustering algorithms must be used. </w:t>
      </w:r>
    </w:p>
    <w:p w14:paraId="24E483CC" w14:textId="6DA58686" w:rsidR="00051527" w:rsidRPr="0068391E" w:rsidRDefault="0068391E" w:rsidP="0068391E">
      <w:pPr>
        <w:ind w:left="708"/>
        <w:rPr>
          <w:sz w:val="20"/>
          <w:szCs w:val="20"/>
        </w:rPr>
      </w:pPr>
      <w:r w:rsidRPr="0068391E">
        <w:rPr>
          <w:sz w:val="20"/>
          <w:szCs w:val="20"/>
          <w:lang w:val="en-US"/>
        </w:rPr>
        <w:t xml:space="preserve">In addition, a classification algorithm could have been added after the clustering algorithm, </w:t>
      </w:r>
      <w:proofErr w:type="gramStart"/>
      <w:r w:rsidRPr="0068391E">
        <w:rPr>
          <w:sz w:val="20"/>
          <w:szCs w:val="20"/>
          <w:lang w:val="en-US"/>
        </w:rPr>
        <w:t>so as to</w:t>
      </w:r>
      <w:proofErr w:type="gramEnd"/>
      <w:r w:rsidRPr="0068391E">
        <w:rPr>
          <w:sz w:val="20"/>
          <w:szCs w:val="20"/>
          <w:lang w:val="en-US"/>
        </w:rPr>
        <w:t xml:space="preserve"> create a tool to make predictions about which class a given neighborhood would belong to in the future. </w:t>
      </w:r>
      <w:proofErr w:type="spellStart"/>
      <w:r w:rsidRPr="0068391E">
        <w:rPr>
          <w:sz w:val="20"/>
          <w:szCs w:val="20"/>
        </w:rPr>
        <w:t>However</w:t>
      </w:r>
      <w:proofErr w:type="spellEnd"/>
      <w:r w:rsidRPr="0068391E">
        <w:rPr>
          <w:sz w:val="20"/>
          <w:szCs w:val="20"/>
        </w:rPr>
        <w:t xml:space="preserve">, this </w:t>
      </w:r>
      <w:proofErr w:type="spellStart"/>
      <w:r w:rsidRPr="0068391E">
        <w:rPr>
          <w:sz w:val="20"/>
          <w:szCs w:val="20"/>
        </w:rPr>
        <w:t>is</w:t>
      </w:r>
      <w:proofErr w:type="spellEnd"/>
      <w:r w:rsidRPr="0068391E">
        <w:rPr>
          <w:sz w:val="20"/>
          <w:szCs w:val="20"/>
        </w:rPr>
        <w:t xml:space="preserve"> a </w:t>
      </w:r>
      <w:proofErr w:type="spellStart"/>
      <w:r w:rsidRPr="0068391E">
        <w:rPr>
          <w:sz w:val="20"/>
          <w:szCs w:val="20"/>
        </w:rPr>
        <w:t>later</w:t>
      </w:r>
      <w:proofErr w:type="spellEnd"/>
      <w:r w:rsidRPr="0068391E">
        <w:rPr>
          <w:sz w:val="20"/>
          <w:szCs w:val="20"/>
        </w:rPr>
        <w:t xml:space="preserve"> step in </w:t>
      </w:r>
      <w:proofErr w:type="spellStart"/>
      <w:r w:rsidRPr="0068391E">
        <w:rPr>
          <w:sz w:val="20"/>
          <w:szCs w:val="20"/>
        </w:rPr>
        <w:t>our</w:t>
      </w:r>
      <w:proofErr w:type="spellEnd"/>
      <w:r w:rsidRPr="0068391E">
        <w:rPr>
          <w:sz w:val="20"/>
          <w:szCs w:val="20"/>
        </w:rPr>
        <w:t xml:space="preserve"> study.</w:t>
      </w:r>
    </w:p>
    <w:p w14:paraId="0226C1E9" w14:textId="77777777" w:rsidR="0068391E" w:rsidRPr="00051527" w:rsidRDefault="0068391E" w:rsidP="0068391E">
      <w:pPr>
        <w:ind w:left="708"/>
      </w:pPr>
    </w:p>
    <w:p w14:paraId="34FC943C" w14:textId="2D34DF71" w:rsidR="00E7018E" w:rsidRPr="0068391E" w:rsidRDefault="002B1662" w:rsidP="00D757F4">
      <w:pPr>
        <w:ind w:left="708"/>
        <w:rPr>
          <w:b/>
          <w:bCs/>
          <w:sz w:val="20"/>
          <w:szCs w:val="20"/>
        </w:rPr>
      </w:pPr>
      <w:r w:rsidRPr="0068391E">
        <w:rPr>
          <w:b/>
          <w:bCs/>
          <w:sz w:val="20"/>
          <w:szCs w:val="20"/>
        </w:rPr>
        <w:t xml:space="preserve">4.1 </w:t>
      </w:r>
      <w:r w:rsidR="00E7018E" w:rsidRPr="0068391E">
        <w:rPr>
          <w:b/>
          <w:bCs/>
          <w:sz w:val="20"/>
          <w:szCs w:val="20"/>
        </w:rPr>
        <w:t>Clustering</w:t>
      </w:r>
      <w:r w:rsidRPr="0068391E">
        <w:rPr>
          <w:b/>
          <w:bCs/>
          <w:sz w:val="20"/>
          <w:szCs w:val="20"/>
        </w:rPr>
        <w:t xml:space="preserve"> model</w:t>
      </w:r>
    </w:p>
    <w:p w14:paraId="606CABBE" w14:textId="7CA0A25E" w:rsidR="00051527" w:rsidRDefault="00051527" w:rsidP="00D757F4">
      <w:pPr>
        <w:ind w:left="708"/>
      </w:pPr>
    </w:p>
    <w:p w14:paraId="3B9CFC8F" w14:textId="77777777" w:rsidR="0068391E" w:rsidRPr="0068391E" w:rsidRDefault="0068391E" w:rsidP="0068391E">
      <w:pPr>
        <w:ind w:left="708"/>
        <w:rPr>
          <w:lang w:val="en-US"/>
        </w:rPr>
      </w:pPr>
      <w:r w:rsidRPr="0068391E">
        <w:rPr>
          <w:lang w:val="en-US"/>
        </w:rPr>
        <w:t xml:space="preserve">As instructed, I applied the k-means algorithm. Initial analysis suggested that the appropriate number of clusters was 6. </w:t>
      </w:r>
    </w:p>
    <w:p w14:paraId="00194C5B" w14:textId="77777777" w:rsidR="0068391E" w:rsidRDefault="0068391E" w:rsidP="0068391E">
      <w:pPr>
        <w:ind w:left="708"/>
        <w:rPr>
          <w:lang w:val="en-US"/>
        </w:rPr>
      </w:pPr>
      <w:r w:rsidRPr="0068391E">
        <w:rPr>
          <w:lang w:val="en-US"/>
        </w:rPr>
        <w:lastRenderedPageBreak/>
        <w:t xml:space="preserve">In general, the k-means algorithm is a very efficient iterative algorithm that manages to give very good results with less effort than other clustering algorithms. </w:t>
      </w:r>
    </w:p>
    <w:p w14:paraId="3981E689" w14:textId="46107304" w:rsidR="0068391E" w:rsidRPr="0068391E" w:rsidRDefault="0068391E" w:rsidP="0068391E">
      <w:pPr>
        <w:ind w:left="708"/>
        <w:rPr>
          <w:lang w:val="en-US"/>
        </w:rPr>
      </w:pPr>
      <w:r w:rsidRPr="0068391E">
        <w:rPr>
          <w:lang w:val="en-US"/>
        </w:rPr>
        <w:t>It is also particularly well suited for this type of geographic problem because it succeeds in making an immediate response to the reader.</w:t>
      </w:r>
    </w:p>
    <w:p w14:paraId="5226968A" w14:textId="77777777" w:rsidR="00051527" w:rsidRPr="0068391E" w:rsidRDefault="00051527" w:rsidP="00D757F4">
      <w:pPr>
        <w:ind w:left="708"/>
        <w:rPr>
          <w:lang w:val="en-US"/>
        </w:rPr>
      </w:pPr>
    </w:p>
    <w:p w14:paraId="40B6A78A" w14:textId="2D6A085F" w:rsidR="002B1662" w:rsidRPr="0068391E" w:rsidRDefault="002B1662" w:rsidP="00D757F4">
      <w:pPr>
        <w:ind w:left="708"/>
        <w:rPr>
          <w:b/>
          <w:bCs/>
          <w:sz w:val="20"/>
          <w:szCs w:val="20"/>
          <w:lang w:val="en-US"/>
        </w:rPr>
      </w:pPr>
      <w:r w:rsidRPr="0068391E">
        <w:rPr>
          <w:b/>
          <w:bCs/>
          <w:sz w:val="20"/>
          <w:szCs w:val="20"/>
          <w:lang w:val="en-US"/>
        </w:rPr>
        <w:t xml:space="preserve">4.1.2 </w:t>
      </w:r>
      <w:r w:rsidR="00953256" w:rsidRPr="0068391E">
        <w:rPr>
          <w:b/>
          <w:bCs/>
          <w:sz w:val="20"/>
          <w:szCs w:val="20"/>
          <w:lang w:val="en-US"/>
        </w:rPr>
        <w:t xml:space="preserve">Result of the </w:t>
      </w:r>
      <w:proofErr w:type="spellStart"/>
      <w:r w:rsidR="00953256" w:rsidRPr="0068391E">
        <w:rPr>
          <w:b/>
          <w:bCs/>
          <w:sz w:val="20"/>
          <w:szCs w:val="20"/>
          <w:lang w:val="en-US"/>
        </w:rPr>
        <w:t>alghoritm</w:t>
      </w:r>
      <w:proofErr w:type="spellEnd"/>
    </w:p>
    <w:p w14:paraId="57CFEEFD" w14:textId="77777777" w:rsidR="00051527" w:rsidRPr="0068391E" w:rsidRDefault="00051527" w:rsidP="00D757F4">
      <w:pPr>
        <w:ind w:left="708"/>
        <w:rPr>
          <w:lang w:val="en-US"/>
        </w:rPr>
      </w:pPr>
    </w:p>
    <w:p w14:paraId="72E1B344" w14:textId="2D9A022F" w:rsidR="00D2616B" w:rsidRDefault="0068391E" w:rsidP="00D757F4">
      <w:pPr>
        <w:ind w:left="708"/>
        <w:rPr>
          <w:lang w:val="en-US"/>
        </w:rPr>
      </w:pPr>
      <w:r w:rsidRPr="0068391E">
        <w:rPr>
          <w:lang w:val="en-US"/>
        </w:rPr>
        <w:t>The result</w:t>
      </w:r>
      <w:r w:rsidRPr="0068391E">
        <w:rPr>
          <w:lang w:val="en-US"/>
        </w:rPr>
        <w:t xml:space="preserve"> of the algorithm is represented in the following map:</w:t>
      </w:r>
    </w:p>
    <w:p w14:paraId="33D444FE" w14:textId="77777777" w:rsidR="0068391E" w:rsidRPr="0068391E" w:rsidRDefault="0068391E" w:rsidP="00D757F4">
      <w:pPr>
        <w:ind w:left="708"/>
        <w:rPr>
          <w:lang w:val="en-US"/>
        </w:rPr>
      </w:pPr>
    </w:p>
    <w:p w14:paraId="0FAEE7F5" w14:textId="2819C231" w:rsidR="00051527" w:rsidRDefault="00051527" w:rsidP="00D757F4">
      <w:pPr>
        <w:keepNext/>
        <w:ind w:left="708"/>
      </w:pPr>
      <w:r>
        <w:rPr>
          <w:noProof/>
        </w:rPr>
        <w:drawing>
          <wp:inline distT="0" distB="0" distL="0" distR="0" wp14:anchorId="4A88DDEB" wp14:editId="4044D673">
            <wp:extent cx="6120130" cy="3795395"/>
            <wp:effectExtent l="0" t="0" r="0" b="0"/>
            <wp:docPr id="9" name="Immagin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10;"/>
                    <pic:cNvPicPr/>
                  </pic:nvPicPr>
                  <pic:blipFill>
                    <a:blip r:embed="rId15"/>
                    <a:stretch>
                      <a:fillRect/>
                    </a:stretch>
                  </pic:blipFill>
                  <pic:spPr>
                    <a:xfrm>
                      <a:off x="0" y="0"/>
                      <a:ext cx="6120130" cy="3795395"/>
                    </a:xfrm>
                    <a:prstGeom prst="rect">
                      <a:avLst/>
                    </a:prstGeom>
                  </pic:spPr>
                </pic:pic>
              </a:graphicData>
            </a:graphic>
          </wp:inline>
        </w:drawing>
      </w:r>
    </w:p>
    <w:p w14:paraId="7F3BA87D" w14:textId="77777777" w:rsidR="001F4483" w:rsidRDefault="001F4483" w:rsidP="00D757F4">
      <w:pPr>
        <w:keepNext/>
        <w:ind w:left="708"/>
      </w:pPr>
    </w:p>
    <w:p w14:paraId="124826C2" w14:textId="77777777" w:rsidR="0068391E" w:rsidRPr="0068391E" w:rsidRDefault="0068391E" w:rsidP="0068391E">
      <w:pPr>
        <w:pStyle w:val="Paragrafoelenco"/>
        <w:numPr>
          <w:ilvl w:val="0"/>
          <w:numId w:val="3"/>
        </w:numPr>
        <w:rPr>
          <w:sz w:val="20"/>
          <w:szCs w:val="20"/>
          <w:lang w:val="en-US"/>
        </w:rPr>
      </w:pPr>
      <w:r w:rsidRPr="0068391E">
        <w:rPr>
          <w:b/>
          <w:bCs/>
          <w:sz w:val="20"/>
          <w:szCs w:val="20"/>
          <w:lang w:val="en-US"/>
        </w:rPr>
        <w:t>Cluster 0 (red):</w:t>
      </w:r>
      <w:r w:rsidRPr="0068391E">
        <w:rPr>
          <w:sz w:val="20"/>
          <w:szCs w:val="20"/>
          <w:lang w:val="en-US"/>
        </w:rPr>
        <w:t xml:space="preserve"> </w:t>
      </w:r>
    </w:p>
    <w:p w14:paraId="29353C70" w14:textId="77777777" w:rsidR="0068391E" w:rsidRPr="0068391E" w:rsidRDefault="0068391E" w:rsidP="0068391E">
      <w:pPr>
        <w:pStyle w:val="Paragrafoelenco"/>
        <w:rPr>
          <w:sz w:val="20"/>
          <w:szCs w:val="20"/>
          <w:lang w:val="en-US"/>
        </w:rPr>
      </w:pPr>
    </w:p>
    <w:p w14:paraId="19A7FBED" w14:textId="7503ADF3" w:rsidR="0068391E" w:rsidRPr="0068391E" w:rsidRDefault="0068391E" w:rsidP="0068391E">
      <w:pPr>
        <w:pStyle w:val="Paragrafoelenco"/>
        <w:rPr>
          <w:sz w:val="20"/>
          <w:szCs w:val="20"/>
          <w:lang w:val="en-US"/>
        </w:rPr>
      </w:pPr>
      <w:r w:rsidRPr="0068391E">
        <w:rPr>
          <w:sz w:val="20"/>
          <w:szCs w:val="20"/>
          <w:lang w:val="en-US"/>
        </w:rPr>
        <w:t xml:space="preserve">these are all neighborhoods for which we did not have values from Wikipedia and had to use the average. In </w:t>
      </w:r>
      <w:r w:rsidRPr="0068391E">
        <w:rPr>
          <w:sz w:val="20"/>
          <w:szCs w:val="20"/>
          <w:lang w:val="en-US"/>
        </w:rPr>
        <w:t>general,</w:t>
      </w:r>
      <w:r w:rsidRPr="0068391E">
        <w:rPr>
          <w:sz w:val="20"/>
          <w:szCs w:val="20"/>
          <w:lang w:val="en-US"/>
        </w:rPr>
        <w:t xml:space="preserve"> they are neighborhoods with average income but quite quiet, where the number of shootings in 2020 were on average less than 5 with few or no consequences.</w:t>
      </w:r>
    </w:p>
    <w:p w14:paraId="5C78617A" w14:textId="77777777" w:rsidR="0068391E" w:rsidRPr="0068391E" w:rsidRDefault="0068391E" w:rsidP="0068391E">
      <w:pPr>
        <w:ind w:left="708"/>
        <w:rPr>
          <w:sz w:val="20"/>
          <w:szCs w:val="20"/>
          <w:lang w:val="en-US"/>
        </w:rPr>
      </w:pPr>
    </w:p>
    <w:p w14:paraId="370849EB" w14:textId="77777777" w:rsidR="0068391E" w:rsidRPr="0068391E" w:rsidRDefault="0068391E" w:rsidP="0068391E">
      <w:pPr>
        <w:pStyle w:val="Paragrafoelenco"/>
        <w:numPr>
          <w:ilvl w:val="0"/>
          <w:numId w:val="3"/>
        </w:numPr>
        <w:rPr>
          <w:sz w:val="20"/>
          <w:szCs w:val="20"/>
          <w:lang w:val="en-US"/>
        </w:rPr>
      </w:pPr>
      <w:r w:rsidRPr="0068391E">
        <w:rPr>
          <w:b/>
          <w:bCs/>
          <w:sz w:val="20"/>
          <w:szCs w:val="20"/>
          <w:lang w:val="en-US"/>
        </w:rPr>
        <w:t xml:space="preserve">Cluster 1 (purple): </w:t>
      </w:r>
    </w:p>
    <w:p w14:paraId="54089071" w14:textId="77777777" w:rsidR="0068391E" w:rsidRPr="0068391E" w:rsidRDefault="0068391E" w:rsidP="0068391E">
      <w:pPr>
        <w:pStyle w:val="Paragrafoelenco"/>
        <w:rPr>
          <w:sz w:val="20"/>
          <w:szCs w:val="20"/>
          <w:lang w:val="en-US"/>
        </w:rPr>
      </w:pPr>
    </w:p>
    <w:p w14:paraId="11406FDF" w14:textId="3A35A503" w:rsidR="0068391E" w:rsidRPr="0068391E" w:rsidRDefault="0068391E" w:rsidP="0068391E">
      <w:pPr>
        <w:pStyle w:val="Paragrafoelenco"/>
        <w:rPr>
          <w:sz w:val="20"/>
          <w:szCs w:val="20"/>
          <w:lang w:val="en-US"/>
        </w:rPr>
      </w:pPr>
      <w:r w:rsidRPr="0068391E">
        <w:rPr>
          <w:sz w:val="20"/>
          <w:szCs w:val="20"/>
          <w:lang w:val="en-US"/>
        </w:rPr>
        <w:t>this is the best neighborhood among the low-density, low-income neighborhoods: Bay Street Corridor. The number of shootings in 2020 was 5 but with few or no fatalities.</w:t>
      </w:r>
    </w:p>
    <w:p w14:paraId="70107CB9" w14:textId="77777777" w:rsidR="0068391E" w:rsidRPr="0068391E" w:rsidRDefault="0068391E" w:rsidP="0068391E">
      <w:pPr>
        <w:ind w:left="708"/>
        <w:rPr>
          <w:sz w:val="20"/>
          <w:szCs w:val="20"/>
          <w:lang w:val="en-US"/>
        </w:rPr>
      </w:pPr>
      <w:r w:rsidRPr="0068391E">
        <w:rPr>
          <w:sz w:val="20"/>
          <w:szCs w:val="20"/>
          <w:lang w:val="en-US"/>
        </w:rPr>
        <w:t xml:space="preserve">Therefore, the neighborhood might be a good choice for those who are looking for an affordable solution. </w:t>
      </w:r>
    </w:p>
    <w:p w14:paraId="438DC6AF" w14:textId="77777777" w:rsidR="0068391E" w:rsidRPr="0068391E" w:rsidRDefault="0068391E" w:rsidP="0068391E">
      <w:pPr>
        <w:ind w:left="708"/>
        <w:rPr>
          <w:sz w:val="20"/>
          <w:szCs w:val="20"/>
          <w:lang w:val="en-US"/>
        </w:rPr>
      </w:pPr>
    </w:p>
    <w:p w14:paraId="3D1DCED4" w14:textId="77777777" w:rsidR="0068391E" w:rsidRPr="0068391E" w:rsidRDefault="0068391E" w:rsidP="0068391E">
      <w:pPr>
        <w:pStyle w:val="Paragrafoelenco"/>
        <w:numPr>
          <w:ilvl w:val="0"/>
          <w:numId w:val="3"/>
        </w:numPr>
        <w:rPr>
          <w:b/>
          <w:bCs/>
          <w:sz w:val="20"/>
          <w:szCs w:val="20"/>
          <w:lang w:val="en-US"/>
        </w:rPr>
      </w:pPr>
      <w:r w:rsidRPr="0068391E">
        <w:rPr>
          <w:b/>
          <w:bCs/>
          <w:sz w:val="20"/>
          <w:szCs w:val="20"/>
          <w:lang w:val="en-US"/>
        </w:rPr>
        <w:lastRenderedPageBreak/>
        <w:t xml:space="preserve">Cluster 2 (dark blue): </w:t>
      </w:r>
    </w:p>
    <w:p w14:paraId="4B02F3D5" w14:textId="77777777" w:rsidR="0068391E" w:rsidRPr="0068391E" w:rsidRDefault="0068391E" w:rsidP="0068391E">
      <w:pPr>
        <w:pStyle w:val="Paragrafoelenco"/>
        <w:rPr>
          <w:sz w:val="20"/>
          <w:szCs w:val="20"/>
          <w:lang w:val="en-US"/>
        </w:rPr>
      </w:pPr>
    </w:p>
    <w:p w14:paraId="310BFC9E" w14:textId="3B948018" w:rsidR="0068391E" w:rsidRPr="0068391E" w:rsidRDefault="0068391E" w:rsidP="0068391E">
      <w:pPr>
        <w:pStyle w:val="Paragrafoelenco"/>
        <w:rPr>
          <w:sz w:val="20"/>
          <w:szCs w:val="20"/>
          <w:lang w:val="en-US"/>
        </w:rPr>
      </w:pPr>
      <w:r w:rsidRPr="0068391E">
        <w:rPr>
          <w:sz w:val="20"/>
          <w:szCs w:val="20"/>
          <w:lang w:val="en-US"/>
        </w:rPr>
        <w:t xml:space="preserve">the Glenfield-Jane Heights neighborhood was by far the worst of all. With 34 firefights in 2020, each of them resulted in either one death or one injury. It still turns out to be an outlier. </w:t>
      </w:r>
    </w:p>
    <w:p w14:paraId="33E71975" w14:textId="77777777" w:rsidR="0068391E" w:rsidRPr="0068391E" w:rsidRDefault="0068391E" w:rsidP="0068391E">
      <w:pPr>
        <w:ind w:left="708"/>
        <w:rPr>
          <w:sz w:val="20"/>
          <w:szCs w:val="20"/>
          <w:lang w:val="en-US"/>
        </w:rPr>
      </w:pPr>
    </w:p>
    <w:p w14:paraId="3D414DC4" w14:textId="77777777" w:rsidR="0068391E" w:rsidRPr="0068391E" w:rsidRDefault="0068391E" w:rsidP="0068391E">
      <w:pPr>
        <w:pStyle w:val="Paragrafoelenco"/>
        <w:numPr>
          <w:ilvl w:val="0"/>
          <w:numId w:val="3"/>
        </w:numPr>
        <w:rPr>
          <w:sz w:val="20"/>
          <w:szCs w:val="20"/>
          <w:lang w:val="en-US"/>
        </w:rPr>
      </w:pPr>
      <w:r w:rsidRPr="0068391E">
        <w:rPr>
          <w:b/>
          <w:bCs/>
          <w:sz w:val="20"/>
          <w:szCs w:val="20"/>
          <w:lang w:val="en-US"/>
        </w:rPr>
        <w:t>Cluster 3 (dark green):</w:t>
      </w:r>
      <w:r w:rsidRPr="0068391E">
        <w:rPr>
          <w:sz w:val="20"/>
          <w:szCs w:val="20"/>
          <w:lang w:val="en-US"/>
        </w:rPr>
        <w:t xml:space="preserve"> </w:t>
      </w:r>
    </w:p>
    <w:p w14:paraId="6B347B7D" w14:textId="77777777" w:rsidR="0068391E" w:rsidRPr="0068391E" w:rsidRDefault="0068391E" w:rsidP="0068391E">
      <w:pPr>
        <w:pStyle w:val="Paragrafoelenco"/>
        <w:rPr>
          <w:sz w:val="20"/>
          <w:szCs w:val="20"/>
          <w:lang w:val="en-US"/>
        </w:rPr>
      </w:pPr>
    </w:p>
    <w:p w14:paraId="7BCE05B1" w14:textId="57726837" w:rsidR="0068391E" w:rsidRPr="0068391E" w:rsidRDefault="0068391E" w:rsidP="0068391E">
      <w:pPr>
        <w:pStyle w:val="Paragrafoelenco"/>
        <w:rPr>
          <w:sz w:val="20"/>
          <w:szCs w:val="20"/>
          <w:lang w:val="en-US"/>
        </w:rPr>
      </w:pPr>
      <w:r w:rsidRPr="0068391E">
        <w:rPr>
          <w:sz w:val="20"/>
          <w:szCs w:val="20"/>
          <w:lang w:val="en-US"/>
        </w:rPr>
        <w:t>this cluster contains the neighborhoods where population and density are highest while income per capita is among the lowest. Here shootings are more frequent, as well as higher rates of fatalities and injuries. These are clearly dangerous neighborhoods.</w:t>
      </w:r>
    </w:p>
    <w:p w14:paraId="29BD449F" w14:textId="77777777" w:rsidR="0068391E" w:rsidRPr="0068391E" w:rsidRDefault="0068391E" w:rsidP="0068391E">
      <w:pPr>
        <w:ind w:left="708"/>
        <w:rPr>
          <w:sz w:val="20"/>
          <w:szCs w:val="20"/>
          <w:lang w:val="en-US"/>
        </w:rPr>
      </w:pPr>
    </w:p>
    <w:p w14:paraId="40536A27" w14:textId="77777777" w:rsidR="0068391E" w:rsidRPr="0068391E" w:rsidRDefault="0068391E" w:rsidP="0068391E">
      <w:pPr>
        <w:pStyle w:val="Paragrafoelenco"/>
        <w:numPr>
          <w:ilvl w:val="0"/>
          <w:numId w:val="3"/>
        </w:numPr>
        <w:rPr>
          <w:sz w:val="20"/>
          <w:szCs w:val="20"/>
          <w:lang w:val="en-US"/>
        </w:rPr>
      </w:pPr>
      <w:r w:rsidRPr="0068391E">
        <w:rPr>
          <w:b/>
          <w:bCs/>
          <w:sz w:val="20"/>
          <w:szCs w:val="20"/>
          <w:lang w:val="en-US"/>
        </w:rPr>
        <w:t>Cluster 4 (green):</w:t>
      </w:r>
      <w:r w:rsidRPr="0068391E">
        <w:rPr>
          <w:sz w:val="20"/>
          <w:szCs w:val="20"/>
          <w:lang w:val="en-US"/>
        </w:rPr>
        <w:t xml:space="preserve"> </w:t>
      </w:r>
    </w:p>
    <w:p w14:paraId="7D878BAE" w14:textId="77777777" w:rsidR="0068391E" w:rsidRPr="0068391E" w:rsidRDefault="0068391E" w:rsidP="0068391E">
      <w:pPr>
        <w:pStyle w:val="Paragrafoelenco"/>
        <w:rPr>
          <w:sz w:val="20"/>
          <w:szCs w:val="20"/>
          <w:lang w:val="en-US"/>
        </w:rPr>
      </w:pPr>
    </w:p>
    <w:p w14:paraId="5CFE6233" w14:textId="3FA023BB" w:rsidR="0068391E" w:rsidRPr="0068391E" w:rsidRDefault="0068391E" w:rsidP="0068391E">
      <w:pPr>
        <w:pStyle w:val="Paragrafoelenco"/>
        <w:rPr>
          <w:sz w:val="20"/>
          <w:szCs w:val="20"/>
          <w:lang w:val="en-US"/>
        </w:rPr>
      </w:pPr>
      <w:r w:rsidRPr="0068391E">
        <w:rPr>
          <w:sz w:val="20"/>
          <w:szCs w:val="20"/>
          <w:lang w:val="en-US"/>
        </w:rPr>
        <w:t>This cluster contains neighborhoods with higher incomes than the city average, but also more shootings and injuries. The population numbers are also quite high, as is the population density.</w:t>
      </w:r>
    </w:p>
    <w:p w14:paraId="260A2196" w14:textId="77777777" w:rsidR="0068391E" w:rsidRPr="0068391E" w:rsidRDefault="0068391E" w:rsidP="0068391E">
      <w:pPr>
        <w:ind w:left="708"/>
        <w:rPr>
          <w:sz w:val="20"/>
          <w:szCs w:val="20"/>
          <w:lang w:val="en-US"/>
        </w:rPr>
      </w:pPr>
      <w:r w:rsidRPr="0068391E">
        <w:rPr>
          <w:sz w:val="20"/>
          <w:szCs w:val="20"/>
          <w:lang w:val="en-US"/>
        </w:rPr>
        <w:t xml:space="preserve">While these are not neighborhoods that a person would call risky, they are still places where the danger threshold is high. </w:t>
      </w:r>
    </w:p>
    <w:p w14:paraId="6DB72FE9" w14:textId="77777777" w:rsidR="0068391E" w:rsidRPr="0068391E" w:rsidRDefault="0068391E" w:rsidP="0068391E">
      <w:pPr>
        <w:ind w:left="708"/>
        <w:rPr>
          <w:sz w:val="20"/>
          <w:szCs w:val="20"/>
          <w:lang w:val="en-US"/>
        </w:rPr>
      </w:pPr>
    </w:p>
    <w:p w14:paraId="34A36C54" w14:textId="77777777" w:rsidR="0068391E" w:rsidRPr="0068391E" w:rsidRDefault="0068391E" w:rsidP="0068391E">
      <w:pPr>
        <w:pStyle w:val="Paragrafoelenco"/>
        <w:numPr>
          <w:ilvl w:val="0"/>
          <w:numId w:val="3"/>
        </w:numPr>
        <w:rPr>
          <w:sz w:val="20"/>
          <w:szCs w:val="20"/>
        </w:rPr>
      </w:pPr>
      <w:r w:rsidRPr="0068391E">
        <w:rPr>
          <w:b/>
          <w:bCs/>
          <w:sz w:val="20"/>
          <w:szCs w:val="20"/>
          <w:lang w:val="en-US"/>
        </w:rPr>
        <w:t>Cluster 5 (light green):</w:t>
      </w:r>
      <w:r w:rsidRPr="0068391E">
        <w:rPr>
          <w:sz w:val="20"/>
          <w:szCs w:val="20"/>
          <w:lang w:val="en-US"/>
        </w:rPr>
        <w:t xml:space="preserve"> </w:t>
      </w:r>
    </w:p>
    <w:p w14:paraId="6548FB42" w14:textId="77777777" w:rsidR="0068391E" w:rsidRPr="0068391E" w:rsidRDefault="0068391E" w:rsidP="0068391E">
      <w:pPr>
        <w:pStyle w:val="Paragrafoelenco"/>
        <w:rPr>
          <w:sz w:val="20"/>
          <w:szCs w:val="20"/>
        </w:rPr>
      </w:pPr>
    </w:p>
    <w:p w14:paraId="38F0578E" w14:textId="0BC8270B" w:rsidR="00051527" w:rsidRPr="0068391E" w:rsidRDefault="0068391E" w:rsidP="0068391E">
      <w:pPr>
        <w:pStyle w:val="Paragrafoelenco"/>
        <w:rPr>
          <w:lang w:val="en-US"/>
        </w:rPr>
      </w:pPr>
      <w:r w:rsidRPr="0068391E">
        <w:rPr>
          <w:sz w:val="20"/>
          <w:szCs w:val="20"/>
          <w:lang w:val="en-US"/>
        </w:rPr>
        <w:t>The</w:t>
      </w:r>
      <w:r w:rsidRPr="0068391E">
        <w:rPr>
          <w:sz w:val="20"/>
          <w:szCs w:val="20"/>
          <w:lang w:val="en-US"/>
        </w:rPr>
        <w:t xml:space="preserve">se neighborhoods are some of the quietest and most livable in the city. The housing density is low, the median income high, and the number of shootings, deaths, and injuries borders on zero. They are </w:t>
      </w:r>
      <w:proofErr w:type="gramStart"/>
      <w:r w:rsidRPr="0068391E">
        <w:rPr>
          <w:sz w:val="20"/>
          <w:szCs w:val="20"/>
          <w:lang w:val="en-US"/>
        </w:rPr>
        <w:t>definitely the</w:t>
      </w:r>
      <w:proofErr w:type="gramEnd"/>
      <w:r w:rsidRPr="0068391E">
        <w:rPr>
          <w:sz w:val="20"/>
          <w:szCs w:val="20"/>
          <w:lang w:val="en-US"/>
        </w:rPr>
        <w:t xml:space="preserve"> best places to live.</w:t>
      </w:r>
    </w:p>
    <w:p w14:paraId="247691CE" w14:textId="77777777" w:rsidR="00051527" w:rsidRPr="0068391E" w:rsidRDefault="00051527" w:rsidP="00D757F4">
      <w:pPr>
        <w:ind w:left="708"/>
        <w:rPr>
          <w:lang w:val="en-US"/>
        </w:rPr>
      </w:pPr>
    </w:p>
    <w:p w14:paraId="4A5688D0" w14:textId="56DFB6D1" w:rsidR="002B1662" w:rsidRPr="0068391E" w:rsidRDefault="002B1662" w:rsidP="0068391E">
      <w:pPr>
        <w:ind w:left="708"/>
        <w:rPr>
          <w:b/>
          <w:bCs/>
          <w:lang w:val="en-US"/>
        </w:rPr>
      </w:pPr>
      <w:r w:rsidRPr="0068391E">
        <w:rPr>
          <w:b/>
          <w:bCs/>
          <w:lang w:val="en-US"/>
        </w:rPr>
        <w:t>5. Conclusions</w:t>
      </w:r>
    </w:p>
    <w:p w14:paraId="5F756494" w14:textId="77777777" w:rsidR="006D425C" w:rsidRPr="0068391E" w:rsidRDefault="006D425C" w:rsidP="00D757F4">
      <w:pPr>
        <w:ind w:left="708"/>
        <w:rPr>
          <w:lang w:val="en-US"/>
        </w:rPr>
      </w:pPr>
    </w:p>
    <w:p w14:paraId="33C63213" w14:textId="77777777" w:rsidR="0068391E" w:rsidRPr="0068391E" w:rsidRDefault="0068391E" w:rsidP="0068391E">
      <w:pPr>
        <w:spacing w:before="240"/>
        <w:ind w:left="708"/>
        <w:rPr>
          <w:lang w:val="en-US"/>
        </w:rPr>
      </w:pPr>
      <w:r w:rsidRPr="0068391E">
        <w:rPr>
          <w:lang w:val="en-US"/>
        </w:rPr>
        <w:t xml:space="preserve">The results of the study showed that there are varying degrees of dangerousness in the city of Toronto. </w:t>
      </w:r>
    </w:p>
    <w:p w14:paraId="557BC776" w14:textId="77777777" w:rsidR="0068391E" w:rsidRPr="0068391E" w:rsidRDefault="0068391E" w:rsidP="0068391E">
      <w:pPr>
        <w:spacing w:before="240"/>
        <w:ind w:left="708"/>
        <w:rPr>
          <w:lang w:val="en-US"/>
        </w:rPr>
      </w:pPr>
      <w:r w:rsidRPr="0068391E">
        <w:rPr>
          <w:lang w:val="en-US"/>
        </w:rPr>
        <w:t xml:space="preserve">Based on the results, the best neighborhoods from a safety perspective were found to </w:t>
      </w:r>
      <w:proofErr w:type="gramStart"/>
      <w:r w:rsidRPr="0068391E">
        <w:rPr>
          <w:lang w:val="en-US"/>
        </w:rPr>
        <w:t>be:</w:t>
      </w:r>
      <w:proofErr w:type="gramEnd"/>
      <w:r w:rsidRPr="0068391E">
        <w:rPr>
          <w:lang w:val="en-US"/>
        </w:rPr>
        <w:t xml:space="preserve"> Bayview Village, Guildwood, Henry Farm, Mimico, Niagara, Roncesvalles, Wychwood.</w:t>
      </w:r>
    </w:p>
    <w:p w14:paraId="089FDB6D" w14:textId="17319FD2" w:rsidR="0068391E" w:rsidRPr="0068391E" w:rsidRDefault="0068391E" w:rsidP="0068391E">
      <w:pPr>
        <w:spacing w:before="240"/>
        <w:ind w:left="708"/>
        <w:rPr>
          <w:lang w:val="en-US"/>
        </w:rPr>
      </w:pPr>
      <w:r w:rsidRPr="0068391E">
        <w:rPr>
          <w:lang w:val="en-US"/>
        </w:rPr>
        <w:t xml:space="preserve">Among the worst instead are: </w:t>
      </w:r>
      <w:proofErr w:type="spellStart"/>
      <w:r w:rsidRPr="0068391E">
        <w:rPr>
          <w:lang w:val="en-US"/>
        </w:rPr>
        <w:t>L'Amoreaux</w:t>
      </w:r>
      <w:proofErr w:type="spellEnd"/>
      <w:r w:rsidRPr="0068391E">
        <w:rPr>
          <w:lang w:val="en-US"/>
        </w:rPr>
        <w:t>, Malvern, Old East York, Woburn. The worst of all is Glenfield-Jane Heights.</w:t>
      </w:r>
    </w:p>
    <w:p w14:paraId="0981E29F" w14:textId="77B1AB1A" w:rsidR="006D425C" w:rsidRPr="0068391E" w:rsidRDefault="0068391E" w:rsidP="0068391E">
      <w:pPr>
        <w:spacing w:before="240"/>
        <w:ind w:left="708"/>
        <w:rPr>
          <w:rFonts w:ascii="Helvetica" w:eastAsia="Times New Roman" w:hAnsi="Helvetica" w:cs="Helvetica"/>
          <w:color w:val="000000"/>
          <w:sz w:val="18"/>
          <w:szCs w:val="18"/>
          <w:lang w:val="en-US" w:eastAsia="it-IT"/>
        </w:rPr>
      </w:pPr>
      <w:r w:rsidRPr="0068391E">
        <w:rPr>
          <w:lang w:val="en-US"/>
        </w:rPr>
        <w:t>In general, it is not possible to say that the average income and population density are sufficient indices to predict whether a neighborhood is dangerous. But it is possible to say that the higher the average income, the greater the chance of not getting into a firefight.</w:t>
      </w:r>
    </w:p>
    <w:p w14:paraId="1AFF0016" w14:textId="77777777" w:rsidR="00D2616B" w:rsidRPr="0068391E" w:rsidRDefault="00D2616B" w:rsidP="00D2616B">
      <w:pPr>
        <w:spacing w:before="240"/>
        <w:rPr>
          <w:rFonts w:ascii="Helvetica" w:eastAsia="Times New Roman" w:hAnsi="Helvetica" w:cs="Helvetica"/>
          <w:color w:val="000000"/>
          <w:sz w:val="18"/>
          <w:szCs w:val="18"/>
          <w:lang w:val="en-US" w:eastAsia="it-IT"/>
        </w:rPr>
      </w:pPr>
    </w:p>
    <w:p w14:paraId="321D2BA7" w14:textId="77777777" w:rsidR="00D2616B" w:rsidRPr="0068391E" w:rsidRDefault="00D2616B" w:rsidP="00323F57">
      <w:pPr>
        <w:rPr>
          <w:b/>
          <w:bCs/>
          <w:sz w:val="20"/>
          <w:szCs w:val="20"/>
          <w:lang w:val="en-US"/>
        </w:rPr>
      </w:pPr>
    </w:p>
    <w:sectPr w:rsidR="00D2616B" w:rsidRPr="0068391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6702"/>
    <w:multiLevelType w:val="hybridMultilevel"/>
    <w:tmpl w:val="A372F2C8"/>
    <w:lvl w:ilvl="0" w:tplc="04100001">
      <w:start w:val="1"/>
      <w:numFmt w:val="bullet"/>
      <w:lvlText w:val=""/>
      <w:lvlJc w:val="left"/>
      <w:pPr>
        <w:ind w:left="720" w:hanging="360"/>
      </w:pPr>
      <w:rPr>
        <w:rFonts w:ascii="Symbol" w:hAnsi="Symbol" w:hint="default"/>
      </w:rPr>
    </w:lvl>
    <w:lvl w:ilvl="1" w:tplc="11FEBC18">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E6A5336"/>
    <w:multiLevelType w:val="multilevel"/>
    <w:tmpl w:val="F4C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1E2AE5"/>
    <w:multiLevelType w:val="multilevel"/>
    <w:tmpl w:val="25FA7526"/>
    <w:lvl w:ilvl="0">
      <w:start w:val="1"/>
      <w:numFmt w:val="decimal"/>
      <w:lvlText w:val="%1."/>
      <w:lvlJc w:val="left"/>
      <w:pPr>
        <w:ind w:left="1440" w:hanging="360"/>
      </w:pPr>
    </w:lvl>
    <w:lvl w:ilvl="1">
      <w:start w:val="3"/>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7B0964DE"/>
    <w:multiLevelType w:val="multilevel"/>
    <w:tmpl w:val="5F48D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36E"/>
    <w:rsid w:val="00051527"/>
    <w:rsid w:val="001F4483"/>
    <w:rsid w:val="002710DC"/>
    <w:rsid w:val="002B1662"/>
    <w:rsid w:val="00323F57"/>
    <w:rsid w:val="00636B74"/>
    <w:rsid w:val="0068391E"/>
    <w:rsid w:val="006D425C"/>
    <w:rsid w:val="00861F97"/>
    <w:rsid w:val="00953256"/>
    <w:rsid w:val="00AE0F93"/>
    <w:rsid w:val="00C11D7D"/>
    <w:rsid w:val="00D0460D"/>
    <w:rsid w:val="00D2616B"/>
    <w:rsid w:val="00D757F4"/>
    <w:rsid w:val="00DD7F5B"/>
    <w:rsid w:val="00E14550"/>
    <w:rsid w:val="00E7018E"/>
    <w:rsid w:val="00FA3E27"/>
    <w:rsid w:val="00FF53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8DF3"/>
  <w15:chartTrackingRefBased/>
  <w15:docId w15:val="{3087E63B-7FA1-485E-836C-10B8195C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23F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23F57"/>
    <w:pPr>
      <w:spacing w:after="0" w:line="240" w:lineRule="auto"/>
    </w:pPr>
  </w:style>
  <w:style w:type="character" w:customStyle="1" w:styleId="Titolo1Carattere">
    <w:name w:val="Titolo 1 Carattere"/>
    <w:basedOn w:val="Carpredefinitoparagrafo"/>
    <w:link w:val="Titolo1"/>
    <w:uiPriority w:val="9"/>
    <w:rsid w:val="00323F57"/>
    <w:rPr>
      <w:rFonts w:asciiTheme="majorHAnsi" w:eastAsiaTheme="majorEastAsia" w:hAnsiTheme="majorHAnsi" w:cstheme="majorBidi"/>
      <w:color w:val="2F5496" w:themeColor="accent1" w:themeShade="BF"/>
      <w:sz w:val="32"/>
      <w:szCs w:val="32"/>
    </w:rPr>
  </w:style>
  <w:style w:type="paragraph" w:customStyle="1" w:styleId="trt0xe">
    <w:name w:val="trt0xe"/>
    <w:basedOn w:val="Normale"/>
    <w:rsid w:val="00323F5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861F97"/>
    <w:pPr>
      <w:ind w:left="720"/>
      <w:contextualSpacing/>
    </w:pPr>
  </w:style>
  <w:style w:type="character" w:styleId="Collegamentoipertestuale">
    <w:name w:val="Hyperlink"/>
    <w:basedOn w:val="Carpredefinitoparagrafo"/>
    <w:uiPriority w:val="99"/>
    <w:unhideWhenUsed/>
    <w:rsid w:val="00636B74"/>
    <w:rPr>
      <w:color w:val="0563C1" w:themeColor="hyperlink"/>
      <w:u w:val="single"/>
    </w:rPr>
  </w:style>
  <w:style w:type="paragraph" w:styleId="Didascalia">
    <w:name w:val="caption"/>
    <w:basedOn w:val="Normale"/>
    <w:next w:val="Normale"/>
    <w:uiPriority w:val="35"/>
    <w:unhideWhenUsed/>
    <w:qFormat/>
    <w:rsid w:val="000515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292398">
      <w:bodyDiv w:val="1"/>
      <w:marLeft w:val="0"/>
      <w:marRight w:val="0"/>
      <w:marTop w:val="0"/>
      <w:marBottom w:val="0"/>
      <w:divBdr>
        <w:top w:val="none" w:sz="0" w:space="0" w:color="auto"/>
        <w:left w:val="none" w:sz="0" w:space="0" w:color="auto"/>
        <w:bottom w:val="none" w:sz="0" w:space="0" w:color="auto"/>
        <w:right w:val="none" w:sz="0" w:space="0" w:color="auto"/>
      </w:divBdr>
    </w:div>
    <w:div w:id="1509443303">
      <w:bodyDiv w:val="1"/>
      <w:marLeft w:val="0"/>
      <w:marRight w:val="0"/>
      <w:marTop w:val="0"/>
      <w:marBottom w:val="0"/>
      <w:divBdr>
        <w:top w:val="none" w:sz="0" w:space="0" w:color="auto"/>
        <w:left w:val="none" w:sz="0" w:space="0" w:color="auto"/>
        <w:bottom w:val="none" w:sz="0" w:space="0" w:color="auto"/>
        <w:right w:val="none" w:sz="0" w:space="0" w:color="auto"/>
      </w:divBdr>
    </w:div>
    <w:div w:id="1814978660">
      <w:bodyDiv w:val="1"/>
      <w:marLeft w:val="0"/>
      <w:marRight w:val="0"/>
      <w:marTop w:val="0"/>
      <w:marBottom w:val="0"/>
      <w:divBdr>
        <w:top w:val="none" w:sz="0" w:space="0" w:color="auto"/>
        <w:left w:val="none" w:sz="0" w:space="0" w:color="auto"/>
        <w:bottom w:val="none" w:sz="0" w:space="0" w:color="auto"/>
        <w:right w:val="none" w:sz="0" w:space="0" w:color="auto"/>
      </w:divBdr>
    </w:div>
    <w:div w:id="207692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toronto.ca/dataset/shootings-firearm-discharges/"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en.wikipedia.org/wiki/Demographics_of_Toronto_neighbourhood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760DB-20A0-4849-8E84-393C219B6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1393</Words>
  <Characters>7944</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rappuoli</dc:creator>
  <cp:keywords/>
  <dc:description/>
  <cp:lastModifiedBy>lorenzo rappuoli</cp:lastModifiedBy>
  <cp:revision>2</cp:revision>
  <dcterms:created xsi:type="dcterms:W3CDTF">2021-07-16T10:37:00Z</dcterms:created>
  <dcterms:modified xsi:type="dcterms:W3CDTF">2021-07-16T10:37:00Z</dcterms:modified>
</cp:coreProperties>
</file>