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A5BE5" w14:textId="74F77642" w:rsidR="001B0E93" w:rsidRPr="00097D3C" w:rsidRDefault="00097D3C">
      <w:r>
        <w:t>Link para la práctica de público objetivo</w:t>
      </w:r>
      <w:r w:rsidRPr="00097D3C">
        <w:t>:</w:t>
      </w:r>
      <w:r>
        <w:t xml:space="preserve"> </w:t>
      </w:r>
      <w:r w:rsidRPr="00097D3C">
        <w:t>https://miro.com/app/board/uXjVOJ3ySF4=/</w:t>
      </w:r>
    </w:p>
    <w:sectPr w:rsidR="001B0E93" w:rsidRPr="00097D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E4A"/>
    <w:rsid w:val="00097D3C"/>
    <w:rsid w:val="001B0E93"/>
    <w:rsid w:val="0053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0886B"/>
  <w15:chartTrackingRefBased/>
  <w15:docId w15:val="{A5D1D350-53CE-49C5-B60A-752071EC3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Bysshe Shelley Larenas</dc:creator>
  <cp:keywords/>
  <dc:description/>
  <cp:lastModifiedBy>Lorenzo Bysshe Shelley Larenas</cp:lastModifiedBy>
  <cp:revision>2</cp:revision>
  <dcterms:created xsi:type="dcterms:W3CDTF">2022-02-25T21:43:00Z</dcterms:created>
  <dcterms:modified xsi:type="dcterms:W3CDTF">2022-02-25T21:44:00Z</dcterms:modified>
</cp:coreProperties>
</file>