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1DC8F" w14:textId="39842A92" w:rsidR="00BA3B5A" w:rsidRPr="005451F1" w:rsidRDefault="00BA3B5A" w:rsidP="00BA3B5A">
      <w:pPr>
        <w:pStyle w:val="Titolo1"/>
        <w:jc w:val="center"/>
        <w:rPr>
          <w:b/>
          <w:bCs/>
          <w:sz w:val="44"/>
          <w:szCs w:val="44"/>
        </w:rPr>
      </w:pPr>
      <w:r w:rsidRPr="005451F1">
        <w:rPr>
          <w:b/>
          <w:bCs/>
          <w:sz w:val="44"/>
          <w:szCs w:val="44"/>
        </w:rPr>
        <w:t>Discorso</w:t>
      </w:r>
    </w:p>
    <w:p w14:paraId="2FECF863" w14:textId="77777777" w:rsidR="00BA3B5A" w:rsidRPr="005451F1" w:rsidRDefault="00BA3B5A" w:rsidP="00BA3B5A">
      <w:pPr>
        <w:rPr>
          <w:sz w:val="28"/>
          <w:szCs w:val="28"/>
        </w:rPr>
      </w:pPr>
    </w:p>
    <w:p w14:paraId="49A9EDE6" w14:textId="2B61FDE3" w:rsidR="00BA3B5A" w:rsidRPr="005451F1" w:rsidRDefault="00BA3B5A" w:rsidP="00BA3B5A">
      <w:pPr>
        <w:pStyle w:val="Titolo2"/>
        <w:rPr>
          <w:sz w:val="36"/>
          <w:szCs w:val="36"/>
        </w:rPr>
      </w:pPr>
      <w:proofErr w:type="spellStart"/>
      <w:r w:rsidRPr="005451F1">
        <w:rPr>
          <w:sz w:val="36"/>
          <w:szCs w:val="36"/>
        </w:rPr>
        <w:t>Introduction</w:t>
      </w:r>
      <w:proofErr w:type="spellEnd"/>
    </w:p>
    <w:p w14:paraId="7F25FF88" w14:textId="77777777" w:rsidR="005451F1" w:rsidRPr="005451F1" w:rsidRDefault="005451F1" w:rsidP="005451F1">
      <w:pPr>
        <w:rPr>
          <w:sz w:val="28"/>
          <w:szCs w:val="28"/>
        </w:rPr>
      </w:pPr>
    </w:p>
    <w:p w14:paraId="64681423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 xml:space="preserve">Il nostro progetto si occupa dell’analisi dei livelli di glucosio per migliorare la gestione del diabete. Utilizziamo Python per elaborare e analizzare dati glicemici registrati negli ultimi 90 giorni, dal 13 febbraio 2024 al 12 maggio 2024. Il nostro obiettivo è identificare e modellare intervalli di tempo associati a condizioni glicemiche diverse: normali, alte, estremamente alte, basse </w:t>
      </w:r>
      <w:proofErr w:type="gramStart"/>
      <w:r w:rsidRPr="005451F1">
        <w:rPr>
          <w:sz w:val="28"/>
          <w:szCs w:val="28"/>
        </w:rPr>
        <w:t>e</w:t>
      </w:r>
      <w:proofErr w:type="gramEnd"/>
      <w:r w:rsidRPr="005451F1">
        <w:rPr>
          <w:sz w:val="28"/>
          <w:szCs w:val="28"/>
        </w:rPr>
        <w:t xml:space="preserve"> estremamente basse.</w:t>
      </w:r>
    </w:p>
    <w:p w14:paraId="3C0ABF5E" w14:textId="3BDC7FBE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Attraverso la pulizia e preparazione dei dati, e l’uso di ISEQL (</w:t>
      </w:r>
      <w:proofErr w:type="spellStart"/>
      <w:r w:rsidRPr="005451F1">
        <w:rPr>
          <w:sz w:val="28"/>
          <w:szCs w:val="28"/>
        </w:rPr>
        <w:t>Interval-based</w:t>
      </w:r>
      <w:proofErr w:type="spellEnd"/>
      <w:r w:rsidRPr="005451F1">
        <w:rPr>
          <w:sz w:val="28"/>
          <w:szCs w:val="28"/>
        </w:rPr>
        <w:t xml:space="preserve"> </w:t>
      </w:r>
      <w:proofErr w:type="spellStart"/>
      <w:r w:rsidRPr="005451F1">
        <w:rPr>
          <w:sz w:val="28"/>
          <w:szCs w:val="28"/>
        </w:rPr>
        <w:t>Surveillance</w:t>
      </w:r>
      <w:proofErr w:type="spellEnd"/>
      <w:r w:rsidRPr="005451F1">
        <w:rPr>
          <w:sz w:val="28"/>
          <w:szCs w:val="28"/>
        </w:rPr>
        <w:t xml:space="preserve"> Event Query Language), possiamo rilevare eventi complessi come cambiamenti rapidi nei livelli di glucosio e anomalie prolungate. Analizziamo sia eventi semplici come “Time Swing” e anomalie di lunga durata, sia eventi aggregati come anomalie frequenti e cambiamenti rapidi ricorrenti.</w:t>
      </w:r>
    </w:p>
    <w:p w14:paraId="09A53B83" w14:textId="051CC5CA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Questa analisi ci permette di scoprire pattern significativi nei dati, migliorando così la gestione e il monitoraggio del diabete, e contribuendo a migliori esiti per i pazienti.</w:t>
      </w:r>
    </w:p>
    <w:p w14:paraId="6EA34436" w14:textId="77777777" w:rsidR="00BA3B5A" w:rsidRPr="005451F1" w:rsidRDefault="00BA3B5A" w:rsidP="00BA3B5A">
      <w:pPr>
        <w:rPr>
          <w:sz w:val="28"/>
          <w:szCs w:val="28"/>
        </w:rPr>
      </w:pPr>
    </w:p>
    <w:p w14:paraId="293EBF55" w14:textId="5CDB489E" w:rsidR="00BA3B5A" w:rsidRPr="005451F1" w:rsidRDefault="00BA3B5A" w:rsidP="00BA3B5A">
      <w:pPr>
        <w:pStyle w:val="Titolo2"/>
        <w:rPr>
          <w:sz w:val="36"/>
          <w:szCs w:val="36"/>
          <w:lang w:val="en-US"/>
        </w:rPr>
      </w:pPr>
      <w:r w:rsidRPr="005451F1">
        <w:rPr>
          <w:sz w:val="36"/>
          <w:szCs w:val="36"/>
          <w:lang w:val="en-US"/>
        </w:rPr>
        <w:t>State of art</w:t>
      </w:r>
    </w:p>
    <w:p w14:paraId="0F1B96E7" w14:textId="77777777" w:rsidR="005451F1" w:rsidRPr="005451F1" w:rsidRDefault="005451F1" w:rsidP="005451F1">
      <w:pPr>
        <w:rPr>
          <w:sz w:val="28"/>
          <w:szCs w:val="28"/>
          <w:lang w:val="en-US"/>
        </w:rPr>
      </w:pPr>
    </w:p>
    <w:p w14:paraId="5286C520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Il diabete rappresenta una sfida sanitaria globale e l’intelligenza artificiale (AI) sta rivoluzionando la gestione della malattia. L’AI, grazie alla sua capacità di analizzare grandi quantità di dati e identificare modelli complessi, offre miglioramenti significativi nella diagnosi, nel trattamento personalizzato e nella gestione del diabete.</w:t>
      </w:r>
    </w:p>
    <w:p w14:paraId="569795C5" w14:textId="77777777" w:rsidR="00BA3B5A" w:rsidRPr="005451F1" w:rsidRDefault="00BA3B5A" w:rsidP="00BA3B5A">
      <w:pPr>
        <w:rPr>
          <w:sz w:val="28"/>
          <w:szCs w:val="28"/>
        </w:rPr>
      </w:pPr>
      <w:proofErr w:type="spellStart"/>
      <w:r w:rsidRPr="005451F1">
        <w:rPr>
          <w:sz w:val="28"/>
          <w:szCs w:val="28"/>
        </w:rPr>
        <w:t>Dexcom</w:t>
      </w:r>
      <w:proofErr w:type="spellEnd"/>
      <w:r w:rsidRPr="005451F1">
        <w:rPr>
          <w:sz w:val="28"/>
          <w:szCs w:val="28"/>
        </w:rPr>
        <w:t xml:space="preserve"> G7 è un dispositivo avanzato di monitoraggio continuo del glucosio (CGM) che fornisce aggiornamenti ogni 5 minuti, consentendo un monitoraggio dettagliato delle fluttuazioni glicemiche e una visualizzazione delle tendenze nel tempo. Questo strumento, insieme a </w:t>
      </w:r>
      <w:proofErr w:type="spellStart"/>
      <w:r w:rsidRPr="005451F1">
        <w:rPr>
          <w:sz w:val="28"/>
          <w:szCs w:val="28"/>
        </w:rPr>
        <w:t>Dexcom</w:t>
      </w:r>
      <w:proofErr w:type="spellEnd"/>
      <w:r w:rsidRPr="005451F1">
        <w:rPr>
          <w:sz w:val="28"/>
          <w:szCs w:val="28"/>
        </w:rPr>
        <w:t xml:space="preserve"> </w:t>
      </w:r>
      <w:proofErr w:type="spellStart"/>
      <w:r w:rsidRPr="005451F1">
        <w:rPr>
          <w:sz w:val="28"/>
          <w:szCs w:val="28"/>
        </w:rPr>
        <w:t>Clarity</w:t>
      </w:r>
      <w:proofErr w:type="spellEnd"/>
      <w:r w:rsidRPr="005451F1">
        <w:rPr>
          <w:sz w:val="28"/>
          <w:szCs w:val="28"/>
        </w:rPr>
        <w:t xml:space="preserve">, aiuta a identificare </w:t>
      </w:r>
      <w:r w:rsidRPr="005451F1">
        <w:rPr>
          <w:sz w:val="28"/>
          <w:szCs w:val="28"/>
        </w:rPr>
        <w:lastRenderedPageBreak/>
        <w:t>rapidamente problemi come l’iperglicemia prolungata o le variazioni rapide tra ipoglicemia e iperglicemia.</w:t>
      </w:r>
    </w:p>
    <w:p w14:paraId="5709EBA6" w14:textId="77777777" w:rsidR="00BA3B5A" w:rsidRPr="005451F1" w:rsidRDefault="00BA3B5A" w:rsidP="00BA3B5A">
      <w:pPr>
        <w:rPr>
          <w:sz w:val="28"/>
          <w:szCs w:val="28"/>
        </w:rPr>
      </w:pPr>
      <w:proofErr w:type="spellStart"/>
      <w:r w:rsidRPr="005451F1">
        <w:rPr>
          <w:sz w:val="28"/>
          <w:szCs w:val="28"/>
        </w:rPr>
        <w:t>DiaHealth</w:t>
      </w:r>
      <w:proofErr w:type="spellEnd"/>
      <w:r w:rsidRPr="005451F1">
        <w:rPr>
          <w:sz w:val="28"/>
          <w:szCs w:val="28"/>
        </w:rPr>
        <w:t xml:space="preserve"> è </w:t>
      </w:r>
      <w:proofErr w:type="spellStart"/>
      <w:r w:rsidRPr="005451F1">
        <w:rPr>
          <w:sz w:val="28"/>
          <w:szCs w:val="28"/>
        </w:rPr>
        <w:t>un’app</w:t>
      </w:r>
      <w:proofErr w:type="spellEnd"/>
      <w:r w:rsidRPr="005451F1">
        <w:rPr>
          <w:sz w:val="28"/>
          <w:szCs w:val="28"/>
        </w:rPr>
        <w:t xml:space="preserve"> mobile innovativa che integra AI per migliorare la gestione quotidiana del diabete. Offre monitoraggio della glicemia, piani personalizzati per dieta </w:t>
      </w:r>
      <w:proofErr w:type="gramStart"/>
      <w:r w:rsidRPr="005451F1">
        <w:rPr>
          <w:sz w:val="28"/>
          <w:szCs w:val="28"/>
        </w:rPr>
        <w:t>e</w:t>
      </w:r>
      <w:proofErr w:type="gramEnd"/>
      <w:r w:rsidRPr="005451F1">
        <w:rPr>
          <w:sz w:val="28"/>
          <w:szCs w:val="28"/>
        </w:rPr>
        <w:t xml:space="preserve"> esercizio, registrazione dei dati sanitari, suggerimenti intelligenti e risorse educative per una gestione più efficace della malattia.</w:t>
      </w:r>
    </w:p>
    <w:p w14:paraId="0F0D593B" w14:textId="77777777" w:rsidR="00BA3B5A" w:rsidRPr="005451F1" w:rsidRDefault="00BA3B5A" w:rsidP="00BA3B5A">
      <w:pPr>
        <w:rPr>
          <w:sz w:val="28"/>
          <w:szCs w:val="28"/>
        </w:rPr>
      </w:pPr>
      <w:proofErr w:type="spellStart"/>
      <w:r w:rsidRPr="005451F1">
        <w:rPr>
          <w:sz w:val="28"/>
          <w:szCs w:val="28"/>
        </w:rPr>
        <w:t>Feedforward</w:t>
      </w:r>
      <w:proofErr w:type="spellEnd"/>
      <w:r w:rsidRPr="005451F1">
        <w:rPr>
          <w:sz w:val="28"/>
          <w:szCs w:val="28"/>
        </w:rPr>
        <w:t xml:space="preserve"> </w:t>
      </w:r>
      <w:proofErr w:type="spellStart"/>
      <w:r w:rsidRPr="005451F1">
        <w:rPr>
          <w:sz w:val="28"/>
          <w:szCs w:val="28"/>
        </w:rPr>
        <w:t>Neural</w:t>
      </w:r>
      <w:proofErr w:type="spellEnd"/>
      <w:r w:rsidRPr="005451F1">
        <w:rPr>
          <w:sz w:val="28"/>
          <w:szCs w:val="28"/>
        </w:rPr>
        <w:t xml:space="preserve"> Networks (</w:t>
      </w:r>
      <w:proofErr w:type="spellStart"/>
      <w:r w:rsidRPr="005451F1">
        <w:rPr>
          <w:sz w:val="28"/>
          <w:szCs w:val="28"/>
        </w:rPr>
        <w:t>FNNs</w:t>
      </w:r>
      <w:proofErr w:type="spellEnd"/>
      <w:r w:rsidRPr="005451F1">
        <w:rPr>
          <w:sz w:val="28"/>
          <w:szCs w:val="28"/>
        </w:rPr>
        <w:t xml:space="preserve">) sono utilizzate per prevedere i livelli di glucosio basandosi su dati storici dei CGM come il </w:t>
      </w:r>
      <w:proofErr w:type="spellStart"/>
      <w:r w:rsidRPr="005451F1">
        <w:rPr>
          <w:sz w:val="28"/>
          <w:szCs w:val="28"/>
        </w:rPr>
        <w:t>Dexcom</w:t>
      </w:r>
      <w:proofErr w:type="spellEnd"/>
      <w:r w:rsidRPr="005451F1">
        <w:rPr>
          <w:sz w:val="28"/>
          <w:szCs w:val="28"/>
        </w:rPr>
        <w:t xml:space="preserve"> G7. Questi modelli mostrano alta precisione nella previsione dei livelli futuri di glucosio, riducendo significativamente gli episodi di iperglicemia e ipoglicemia attraverso una gestione proattiva delle fluttuazioni glicemiche.</w:t>
      </w:r>
    </w:p>
    <w:p w14:paraId="00458187" w14:textId="3716662C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In sintesi, l’uso di tecnologie avanzate e AI rappresenta una grande opportunità per migliorare la gestione e il controllo del diabete.</w:t>
      </w:r>
    </w:p>
    <w:p w14:paraId="2D6CBA7E" w14:textId="77777777" w:rsidR="00BA3B5A" w:rsidRPr="005451F1" w:rsidRDefault="00BA3B5A" w:rsidP="00BA3B5A">
      <w:pPr>
        <w:rPr>
          <w:sz w:val="28"/>
          <w:szCs w:val="28"/>
        </w:rPr>
      </w:pPr>
    </w:p>
    <w:p w14:paraId="60FDB321" w14:textId="491E4DB5" w:rsidR="00BA3B5A" w:rsidRPr="005451F1" w:rsidRDefault="00BA3B5A" w:rsidP="00BA3B5A">
      <w:pPr>
        <w:pStyle w:val="Titolo2"/>
        <w:rPr>
          <w:sz w:val="36"/>
          <w:szCs w:val="36"/>
          <w:lang w:val="en-US"/>
        </w:rPr>
      </w:pPr>
      <w:r w:rsidRPr="005451F1">
        <w:rPr>
          <w:sz w:val="36"/>
          <w:szCs w:val="36"/>
          <w:lang w:val="en-US"/>
        </w:rPr>
        <w:t>Overview and Formalization</w:t>
      </w:r>
    </w:p>
    <w:p w14:paraId="275714BE" w14:textId="77777777" w:rsidR="005451F1" w:rsidRPr="005451F1" w:rsidRDefault="005451F1" w:rsidP="005451F1">
      <w:pPr>
        <w:rPr>
          <w:sz w:val="28"/>
          <w:szCs w:val="28"/>
          <w:lang w:val="en-US"/>
        </w:rPr>
      </w:pPr>
    </w:p>
    <w:p w14:paraId="101805AB" w14:textId="6739B4DC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Il sistema proposto per il monitoraggio dei livelli di glucosio si compone di tre livelli:</w:t>
      </w:r>
    </w:p>
    <w:p w14:paraId="049E231A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1.</w:t>
      </w:r>
      <w:r w:rsidRPr="005451F1">
        <w:rPr>
          <w:sz w:val="28"/>
          <w:szCs w:val="28"/>
        </w:rPr>
        <w:tab/>
        <w:t xml:space="preserve">Data Crawler: Estrae dati da un sensore di monitoraggio della glicemia, come il </w:t>
      </w:r>
      <w:proofErr w:type="spellStart"/>
      <w:r w:rsidRPr="005451F1">
        <w:rPr>
          <w:sz w:val="28"/>
          <w:szCs w:val="28"/>
        </w:rPr>
        <w:t>Dexcom</w:t>
      </w:r>
      <w:proofErr w:type="spellEnd"/>
      <w:r w:rsidRPr="005451F1">
        <w:rPr>
          <w:sz w:val="28"/>
          <w:szCs w:val="28"/>
        </w:rPr>
        <w:t xml:space="preserve">, che fornisce misurazioni ogni 5 minuti. Questo livello gestisce la raccolta e l’elaborazione dei dati con </w:t>
      </w:r>
      <w:proofErr w:type="spellStart"/>
      <w:r w:rsidRPr="005451F1">
        <w:rPr>
          <w:sz w:val="28"/>
          <w:szCs w:val="28"/>
        </w:rPr>
        <w:t>timestamp</w:t>
      </w:r>
      <w:proofErr w:type="spellEnd"/>
      <w:r w:rsidRPr="005451F1">
        <w:rPr>
          <w:sz w:val="28"/>
          <w:szCs w:val="28"/>
        </w:rPr>
        <w:t>.</w:t>
      </w:r>
    </w:p>
    <w:p w14:paraId="41B555D7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2.</w:t>
      </w:r>
      <w:r w:rsidRPr="005451F1">
        <w:rPr>
          <w:sz w:val="28"/>
          <w:szCs w:val="28"/>
        </w:rPr>
        <w:tab/>
      </w:r>
      <w:proofErr w:type="spellStart"/>
      <w:r w:rsidRPr="005451F1">
        <w:rPr>
          <w:sz w:val="28"/>
          <w:szCs w:val="28"/>
        </w:rPr>
        <w:t>Interval</w:t>
      </w:r>
      <w:proofErr w:type="spellEnd"/>
      <w:r w:rsidRPr="005451F1">
        <w:rPr>
          <w:sz w:val="28"/>
          <w:szCs w:val="28"/>
        </w:rPr>
        <w:t xml:space="preserve"> Action Detector: Trasforma i dati grezzi in eventi semplici, rendendoli indipendenti dal dominio applicativo. Questo livello produce annotazioni di medio livello relative a intervalli di letture della glicemia, semplificando la fase di rilevamento degli eventi ad alto livello.</w:t>
      </w:r>
    </w:p>
    <w:p w14:paraId="64AAF830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3.</w:t>
      </w:r>
      <w:r w:rsidRPr="005451F1">
        <w:rPr>
          <w:sz w:val="28"/>
          <w:szCs w:val="28"/>
        </w:rPr>
        <w:tab/>
        <w:t>High-Level Event Detector: Permette agli utenti di costruire eventi complessi a partire dagli eventi di medio livello. Fornisce anche un’interfaccia grafica per definire nuovi modelli di eventi. Questo livello identifica la presenza di eventi complessi in base ai modelli forniti.</w:t>
      </w:r>
    </w:p>
    <w:p w14:paraId="57A4F885" w14:textId="2BDC4A85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Vantaggi del Sistema</w:t>
      </w:r>
    </w:p>
    <w:p w14:paraId="6EDEE818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•</w:t>
      </w:r>
      <w:r w:rsidRPr="005451F1">
        <w:rPr>
          <w:sz w:val="28"/>
          <w:szCs w:val="28"/>
        </w:rPr>
        <w:tab/>
        <w:t>Generalizzabile a domini eterogenei.</w:t>
      </w:r>
    </w:p>
    <w:p w14:paraId="787AE27E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lastRenderedPageBreak/>
        <w:tab/>
        <w:t>•</w:t>
      </w:r>
      <w:r w:rsidRPr="005451F1">
        <w:rPr>
          <w:sz w:val="28"/>
          <w:szCs w:val="28"/>
        </w:rPr>
        <w:tab/>
        <w:t>Flessibile nella definizione di nuovi modelli di eventi grazie a un’interfaccia grafica avanzata.</w:t>
      </w:r>
    </w:p>
    <w:p w14:paraId="1D4FECB1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•</w:t>
      </w:r>
      <w:r w:rsidRPr="005451F1">
        <w:rPr>
          <w:sz w:val="28"/>
          <w:szCs w:val="28"/>
        </w:rPr>
        <w:tab/>
        <w:t>Adattabile ai nuovi eventi di basso livello e facilmente integrabile nei livelli superiori.</w:t>
      </w:r>
    </w:p>
    <w:p w14:paraId="1E3811F4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•</w:t>
      </w:r>
      <w:r w:rsidRPr="005451F1">
        <w:rPr>
          <w:sz w:val="28"/>
          <w:szCs w:val="28"/>
        </w:rPr>
        <w:tab/>
        <w:t>Efficiente nel rilevare eventi di interesse.</w:t>
      </w:r>
    </w:p>
    <w:p w14:paraId="68157456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•</w:t>
      </w:r>
      <w:r w:rsidRPr="005451F1">
        <w:rPr>
          <w:sz w:val="28"/>
          <w:szCs w:val="28"/>
        </w:rPr>
        <w:tab/>
        <w:t>Compatibile con approcci di machine learning per apprendere e definire modelli di eventi.</w:t>
      </w:r>
    </w:p>
    <w:p w14:paraId="1A1CF803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•</w:t>
      </w:r>
      <w:r w:rsidRPr="005451F1">
        <w:rPr>
          <w:sz w:val="28"/>
          <w:szCs w:val="28"/>
        </w:rPr>
        <w:tab/>
        <w:t>Migliora significativamente l’analisi dei livelli di glucosio.</w:t>
      </w:r>
    </w:p>
    <w:p w14:paraId="64634CBA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•</w:t>
      </w:r>
      <w:r w:rsidRPr="005451F1">
        <w:rPr>
          <w:sz w:val="28"/>
          <w:szCs w:val="28"/>
        </w:rPr>
        <w:tab/>
        <w:t>Introduce nuovi tipi di eventi ad alto livello, come “Time Swing”, che forniscono una comprensione più approfondita dei comportamenti della glicemia.</w:t>
      </w:r>
    </w:p>
    <w:p w14:paraId="5A1CE70E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Data Crawler</w:t>
      </w:r>
    </w:p>
    <w:p w14:paraId="1AE5BAD2" w14:textId="17194DB2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I</w:t>
      </w:r>
      <w:r w:rsidRPr="005451F1">
        <w:rPr>
          <w:sz w:val="28"/>
          <w:szCs w:val="28"/>
        </w:rPr>
        <w:t xml:space="preserve">l Data Crawler associa eventi a livelli di glucosio basati su soglie specifiche, come “Estremamente Alto”, “Alto”, “Normale”, “Basso” e “Estremamente Basso”. Ogni evento è etichettato con un </w:t>
      </w:r>
      <w:proofErr w:type="spellStart"/>
      <w:r w:rsidRPr="005451F1">
        <w:rPr>
          <w:sz w:val="28"/>
          <w:szCs w:val="28"/>
        </w:rPr>
        <w:t>timestamp</w:t>
      </w:r>
      <w:proofErr w:type="spellEnd"/>
      <w:r w:rsidRPr="005451F1">
        <w:rPr>
          <w:sz w:val="28"/>
          <w:szCs w:val="28"/>
        </w:rPr>
        <w:t xml:space="preserve"> e il livello di glucosio.</w:t>
      </w:r>
    </w:p>
    <w:p w14:paraId="13E5539E" w14:textId="77777777" w:rsidR="00BA3B5A" w:rsidRPr="005451F1" w:rsidRDefault="00BA3B5A" w:rsidP="00BA3B5A">
      <w:pPr>
        <w:rPr>
          <w:sz w:val="28"/>
          <w:szCs w:val="28"/>
        </w:rPr>
      </w:pPr>
      <w:proofErr w:type="spellStart"/>
      <w:r w:rsidRPr="005451F1">
        <w:rPr>
          <w:sz w:val="28"/>
          <w:szCs w:val="28"/>
        </w:rPr>
        <w:t>Interval</w:t>
      </w:r>
      <w:proofErr w:type="spellEnd"/>
      <w:r w:rsidRPr="005451F1">
        <w:rPr>
          <w:sz w:val="28"/>
          <w:szCs w:val="28"/>
        </w:rPr>
        <w:t xml:space="preserve"> Action Detector</w:t>
      </w:r>
    </w:p>
    <w:p w14:paraId="193E1D68" w14:textId="16A6B11D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Questo livello organizza i dati in intervalli temporali e utilizza un algoritmo per selezionare il sottoinsieme massimo di intervalli non sovrapposti. Analizza la durata degli eventi per identificare periodi prolungati di anomalie.</w:t>
      </w:r>
    </w:p>
    <w:p w14:paraId="01F4DA47" w14:textId="5FC5A312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 xml:space="preserve">High-Level Event </w:t>
      </w:r>
      <w:proofErr w:type="spellStart"/>
      <w:r w:rsidRPr="005451F1">
        <w:rPr>
          <w:sz w:val="28"/>
          <w:szCs w:val="28"/>
        </w:rPr>
        <w:t>Detection</w:t>
      </w:r>
      <w:proofErr w:type="spellEnd"/>
    </w:p>
    <w:p w14:paraId="296675A4" w14:textId="77777777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•</w:t>
      </w:r>
      <w:r w:rsidRPr="005451F1">
        <w:rPr>
          <w:sz w:val="28"/>
          <w:szCs w:val="28"/>
        </w:rPr>
        <w:tab/>
        <w:t>Eventi Semplici: Include eventi come il “Time Swing”, che identifica cambiamenti rapidi tra iperglicemia e ipoglicemia, e anomalie prolungate.</w:t>
      </w:r>
    </w:p>
    <w:p w14:paraId="7218FCB2" w14:textId="3C0DDF1A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ab/>
        <w:t>•</w:t>
      </w:r>
      <w:r w:rsidRPr="005451F1">
        <w:rPr>
          <w:sz w:val="28"/>
          <w:szCs w:val="28"/>
        </w:rPr>
        <w:tab/>
        <w:t>Eventi Aggregati: Include metriche come “Anomalie di Glucosio Troppo Frequenti”, che contano la frequenza di anomalie glicemiche in un periodo specifico, e “Time Swing con Anomalie di Glucosio Troppo Lunghe”, che identificano le fluttuazioni significative con durate anomale nei periodi circostanti.</w:t>
      </w:r>
    </w:p>
    <w:p w14:paraId="36120868" w14:textId="43A3351F" w:rsidR="00BA3B5A" w:rsidRPr="005451F1" w:rsidRDefault="00BA3B5A" w:rsidP="00BA3B5A">
      <w:pPr>
        <w:rPr>
          <w:sz w:val="28"/>
          <w:szCs w:val="28"/>
        </w:rPr>
      </w:pPr>
      <w:r w:rsidRPr="005451F1">
        <w:rPr>
          <w:sz w:val="28"/>
          <w:szCs w:val="28"/>
        </w:rPr>
        <w:t>Questo sistema offre un’analisi dettagliata e avanzata dei livelli di glucosio, aiutando nella gestione e nel monitoraggio della glicemia con un’accuratezza migliorata.</w:t>
      </w:r>
    </w:p>
    <w:p w14:paraId="18F46238" w14:textId="77777777" w:rsidR="00BA3B5A" w:rsidRPr="005451F1" w:rsidRDefault="00BA3B5A" w:rsidP="00BA3B5A">
      <w:pPr>
        <w:rPr>
          <w:sz w:val="28"/>
          <w:szCs w:val="28"/>
        </w:rPr>
      </w:pPr>
    </w:p>
    <w:p w14:paraId="59285357" w14:textId="5DAD3E84" w:rsidR="003505D1" w:rsidRPr="005451F1" w:rsidRDefault="00BA3B5A" w:rsidP="003505D1">
      <w:pPr>
        <w:pStyle w:val="Titolo2"/>
        <w:rPr>
          <w:sz w:val="36"/>
          <w:szCs w:val="36"/>
          <w:lang w:val="en-US"/>
        </w:rPr>
      </w:pPr>
      <w:r w:rsidRPr="005451F1">
        <w:rPr>
          <w:sz w:val="36"/>
          <w:szCs w:val="36"/>
          <w:lang w:val="en-US"/>
        </w:rPr>
        <w:t>I</w:t>
      </w:r>
      <w:r w:rsidR="005451F1" w:rsidRPr="005451F1">
        <w:rPr>
          <w:sz w:val="36"/>
          <w:szCs w:val="36"/>
          <w:lang w:val="en-US"/>
        </w:rPr>
        <w:t>SEQL</w:t>
      </w:r>
    </w:p>
    <w:p w14:paraId="31BC4DC6" w14:textId="77777777" w:rsidR="005451F1" w:rsidRPr="005451F1" w:rsidRDefault="005451F1" w:rsidP="005451F1">
      <w:pPr>
        <w:rPr>
          <w:sz w:val="28"/>
          <w:szCs w:val="28"/>
          <w:lang w:val="en-US"/>
        </w:rPr>
      </w:pPr>
    </w:p>
    <w:p w14:paraId="7CFB8B04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ISEQL (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Interval-based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Surveillance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Event Query Language) è un linguaggio avanzato per la gestione e l’analisi dei dati temporali, particolarmente utile nel monitoraggio continuo della glicemia. Offre strumenti potenti per identificare e quantificare episodi di iperglicemia o ipoglicemia, generare report dettagliati sui modelli di glucosio e condurre analisi temporali complesse.</w:t>
      </w:r>
    </w:p>
    <w:p w14:paraId="591103C0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7CC9BAC8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Principali caratteristiche:</w:t>
      </w:r>
    </w:p>
    <w:p w14:paraId="620F8949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09128E50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1.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Relazioni Temporali: ISEQL consente di gestire intervalli di tempo associati a eventi, permettendo di analizzare la durata e la frequenza degli eventi glicemici.</w:t>
      </w:r>
    </w:p>
    <w:p w14:paraId="27EA4FE8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2.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Vincoli di Cardinalità: Permettono di filtrare i risultati delle query in base alla frequenza degli eventi. Ad esempio, è possibile limitare i risultati a quelli in cui un determinato intervallo appare un numero specifico di volte.</w:t>
      </w:r>
    </w:p>
    <w:p w14:paraId="63083DA3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3.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Operatore DURING JOIN: Utilizzato per verificare se un intervallo temporale è completamente contenuto in un altro. È utile per identificare eventi specifici all’interno di periodi più ampi e per analizzare modelli di eventi glicemici.</w:t>
      </w:r>
    </w:p>
    <w:p w14:paraId="4E31858F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4.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Operatore BEFORE: Permette di determinare se un intervallo avviene completamente prima di un altro intervallo, senza sovrapposizioni temporali. Questo aiuta a comprendere le sequenze di eventi, come transizioni rapide tra stati glicemici.</w:t>
      </w:r>
    </w:p>
    <w:p w14:paraId="5CDD95A4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1C25D863" w14:textId="3BC2947D" w:rsidR="00BA3B5A" w:rsidRPr="005451F1" w:rsidRDefault="003505D1" w:rsidP="003505D1">
      <w:pPr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ISEQL integra relazioni temporali di Allen per una modellazione più efficiente e consente analisi più approfondite nel monitoraggio dei livelli di glucosio, migliorando la capacità di identificare e interpretare eventi significativi.</w:t>
      </w:r>
    </w:p>
    <w:p w14:paraId="48B1AD35" w14:textId="77777777" w:rsidR="003505D1" w:rsidRPr="005451F1" w:rsidRDefault="003505D1" w:rsidP="003505D1">
      <w:pPr>
        <w:rPr>
          <w:sz w:val="28"/>
          <w:szCs w:val="28"/>
        </w:rPr>
      </w:pPr>
    </w:p>
    <w:p w14:paraId="400176ED" w14:textId="11ABDE1B" w:rsidR="00BA3B5A" w:rsidRPr="005451F1" w:rsidRDefault="00BA3B5A" w:rsidP="00BA3B5A">
      <w:pPr>
        <w:pStyle w:val="Titolo2"/>
        <w:rPr>
          <w:sz w:val="36"/>
          <w:szCs w:val="36"/>
          <w:lang w:val="en-US"/>
        </w:rPr>
      </w:pPr>
      <w:r w:rsidRPr="005451F1">
        <w:rPr>
          <w:sz w:val="36"/>
          <w:szCs w:val="36"/>
          <w:lang w:val="en-US"/>
        </w:rPr>
        <w:lastRenderedPageBreak/>
        <w:t xml:space="preserve">Modelling High-Level Event with </w:t>
      </w:r>
      <w:r w:rsidR="005451F1" w:rsidRPr="005451F1">
        <w:rPr>
          <w:sz w:val="36"/>
          <w:szCs w:val="36"/>
          <w:lang w:val="en-US"/>
        </w:rPr>
        <w:t>ISEQL</w:t>
      </w:r>
    </w:p>
    <w:p w14:paraId="4AADC409" w14:textId="77777777" w:rsidR="005451F1" w:rsidRPr="005451F1" w:rsidRDefault="005451F1" w:rsidP="005451F1">
      <w:pPr>
        <w:rPr>
          <w:sz w:val="28"/>
          <w:szCs w:val="28"/>
          <w:lang w:val="en-US"/>
        </w:rPr>
      </w:pPr>
    </w:p>
    <w:p w14:paraId="70866BD7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Il modellamento degli eventi di alto livello nel monitoraggio continuo della glicemia è fondamentale per la gestione del diabete e l’individuazione di situazioni critiche. ISEQL consente un’analisi temporale dettagliata per identificare e caratterizzare tali eventi.</w:t>
      </w:r>
    </w:p>
    <w:p w14:paraId="6FE4076C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19FD9EDE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 xml:space="preserve">Gli eventi di alto livello possono essere suddivisi in due categorie principali: eventi semplici </w:t>
      </w:r>
      <w:proofErr w:type="gramStart"/>
      <w:r w:rsidRPr="005451F1">
        <w:rPr>
          <w:rFonts w:cs="System Font"/>
          <w:color w:val="0E0E0E"/>
          <w:kern w:val="0"/>
          <w:sz w:val="28"/>
          <w:szCs w:val="26"/>
        </w:rPr>
        <w:t>e</w:t>
      </w:r>
      <w:proofErr w:type="gramEnd"/>
      <w:r w:rsidRPr="005451F1">
        <w:rPr>
          <w:rFonts w:cs="System Font"/>
          <w:color w:val="0E0E0E"/>
          <w:kern w:val="0"/>
          <w:sz w:val="28"/>
          <w:szCs w:val="26"/>
        </w:rPr>
        <w:t xml:space="preserve"> eventi aggregati.</w:t>
      </w:r>
    </w:p>
    <w:p w14:paraId="31C45C07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550B46EB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Eventi Semplici</w:t>
      </w:r>
    </w:p>
    <w:p w14:paraId="2CAC7F10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70934C8C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Definizione: Rappresentano unità fondamentali di analisi e si basano su attributi temporali specifici.</w:t>
      </w:r>
    </w:p>
    <w:p w14:paraId="5DEC787D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Rilevazione: Utilizzando operatori come \</w:t>
      </w:r>
      <w:proofErr w:type="spellStart"/>
      <w:proofErr w:type="gramStart"/>
      <w:r w:rsidRPr="005451F1">
        <w:rPr>
          <w:rFonts w:cs="System Font"/>
          <w:color w:val="0E0E0E"/>
          <w:kern w:val="0"/>
          <w:sz w:val="28"/>
          <w:szCs w:val="26"/>
        </w:rPr>
        <w:t>texttt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{</w:t>
      </w:r>
      <w:proofErr w:type="gramEnd"/>
      <w:r w:rsidRPr="005451F1">
        <w:rPr>
          <w:rFonts w:cs="System Font"/>
          <w:color w:val="0E0E0E"/>
          <w:kern w:val="0"/>
          <w:sz w:val="28"/>
          <w:szCs w:val="26"/>
        </w:rPr>
        <w:t>BEFORE}, si identificano le variazioni rapide nei livelli di glucosio, come i \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textit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{Time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Swings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}, che indicano oscillazioni veloci tra stati iperglicemici e ipoglicemici.</w:t>
      </w:r>
    </w:p>
    <w:p w14:paraId="53D74753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Anomalie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Glucose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Prolungate: Rilevano periodi di glucosio fuori dai normali intervalli di riferimento. La durata di queste anomalie viene calcolata per valutare l’efficacia del controllo glicemico.</w:t>
      </w:r>
    </w:p>
    <w:p w14:paraId="04D814EC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70A74612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Eventi Aggregati</w:t>
      </w:r>
    </w:p>
    <w:p w14:paraId="5C382469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70D9C45B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Definizione: Combinano più eventi per analizzare schemi e tendenze più ampie.</w:t>
      </w:r>
    </w:p>
    <w:p w14:paraId="6D4ECCB2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Eventi di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Glucose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Troppo Frequenti: Monitorano la frequenza degli eventi di glucosio fuori norma in periodi specifici, come le giornate. L’analisi include il conteggio di eventi elevati e bassi in base a soglie definite.</w:t>
      </w:r>
    </w:p>
    <w:p w14:paraId="030FA940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Time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Swings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Troppo Frequenti: Analizzano la frequenza delle oscillazioni rapide tra livelli glicemici alti e bassi in un intervallo giornaliero.</w:t>
      </w:r>
    </w:p>
    <w:p w14:paraId="0ADCB4F9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lastRenderedPageBreak/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Time Swing con Anomalie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Glucose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Prolungate: Identificano oscillazioni rapide che si sovrappongono a periodi prolungati di anomalie glicemiche, fornendo ulteriori dettagli sui modelli di cambiamento e durata.</w:t>
      </w:r>
    </w:p>
    <w:p w14:paraId="50177B31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5B06070E" w14:textId="2FDDE341" w:rsidR="003505D1" w:rsidRPr="005451F1" w:rsidRDefault="003505D1" w:rsidP="003505D1">
      <w:pPr>
        <w:rPr>
          <w:sz w:val="28"/>
          <w:szCs w:val="28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In sintesi, ISEQL supporta l’analisi approfondita delle fluttuazioni glicemiche e delle anomalie, aiutando nella gestione e ottimizzazione del trattamento del diabete.</w:t>
      </w:r>
    </w:p>
    <w:p w14:paraId="7B523746" w14:textId="77777777" w:rsidR="003505D1" w:rsidRPr="005451F1" w:rsidRDefault="003505D1" w:rsidP="003505D1">
      <w:pPr>
        <w:rPr>
          <w:sz w:val="28"/>
          <w:szCs w:val="28"/>
        </w:rPr>
      </w:pPr>
    </w:p>
    <w:p w14:paraId="79B6C6F1" w14:textId="77777777" w:rsidR="00BA3B5A" w:rsidRPr="005451F1" w:rsidRDefault="00BA3B5A" w:rsidP="00BA3B5A">
      <w:pPr>
        <w:rPr>
          <w:sz w:val="28"/>
          <w:szCs w:val="28"/>
        </w:rPr>
      </w:pPr>
    </w:p>
    <w:p w14:paraId="38F5AEDF" w14:textId="034EA1C4" w:rsidR="00BA3B5A" w:rsidRPr="005451F1" w:rsidRDefault="00BA3B5A" w:rsidP="00BA3B5A">
      <w:pPr>
        <w:pStyle w:val="Titolo2"/>
        <w:rPr>
          <w:sz w:val="36"/>
          <w:szCs w:val="36"/>
          <w:lang w:val="en-US"/>
        </w:rPr>
      </w:pPr>
      <w:r w:rsidRPr="005451F1">
        <w:rPr>
          <w:sz w:val="36"/>
          <w:szCs w:val="36"/>
          <w:lang w:val="en-US"/>
        </w:rPr>
        <w:t>System architecture and Diagrams</w:t>
      </w:r>
    </w:p>
    <w:p w14:paraId="051BD863" w14:textId="77777777" w:rsidR="005451F1" w:rsidRPr="005451F1" w:rsidRDefault="005451F1" w:rsidP="005451F1">
      <w:pPr>
        <w:rPr>
          <w:sz w:val="28"/>
          <w:szCs w:val="28"/>
          <w:lang w:val="en-US"/>
        </w:rPr>
      </w:pPr>
    </w:p>
    <w:p w14:paraId="792B2690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 xml:space="preserve">L’architettura del sistema è progettata per essere efficiente, scalabile e adattabile, integrando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Laravel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,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Flask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e MySQL. Ecco un riassunto dei componenti e della loro interazione:</w:t>
      </w:r>
    </w:p>
    <w:p w14:paraId="077368E3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718B88A1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Tecnologie Utilizzate</w:t>
      </w:r>
    </w:p>
    <w:p w14:paraId="11058339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1B87E96A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1.</w:t>
      </w:r>
      <w:r w:rsidRPr="005451F1">
        <w:rPr>
          <w:rFonts w:cs="System Font"/>
          <w:color w:val="0E0E0E"/>
          <w:kern w:val="0"/>
          <w:sz w:val="28"/>
          <w:szCs w:val="26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Laravel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: Framework completo per lo sviluppo e la manutenzione dell’applicazione web.</w:t>
      </w:r>
    </w:p>
    <w:p w14:paraId="48125AD4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2.</w:t>
      </w:r>
      <w:r w:rsidRPr="005451F1">
        <w:rPr>
          <w:rFonts w:cs="System Font"/>
          <w:color w:val="0E0E0E"/>
          <w:kern w:val="0"/>
          <w:sz w:val="28"/>
          <w:szCs w:val="26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Flask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: Micro-framework per gestire compiti web leggeri e l’elaborazione dei dati in tempo reale.</w:t>
      </w:r>
    </w:p>
    <w:p w14:paraId="03335042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3.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MySQL: Sistema di gestione di database relazionali per la memorizzazione e gestione dei dati.</w:t>
      </w:r>
    </w:p>
    <w:p w14:paraId="629AB443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640268B3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Diagrammi UML</w:t>
      </w:r>
    </w:p>
    <w:p w14:paraId="4B777D42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420D2BD6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1.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Diagramma Entità-Relazione (ER):</w:t>
      </w:r>
    </w:p>
    <w:p w14:paraId="0E5788F0" w14:textId="77777777" w:rsidR="003505D1" w:rsidRPr="005451F1" w:rsidRDefault="003505D1" w:rsidP="003505D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Illustra la struttura dei dati, inclusi entità come Utenti, Ruoli e Pazienti, e le loro relazioni.</w:t>
      </w:r>
    </w:p>
    <w:p w14:paraId="4F2D0AA5" w14:textId="77777777" w:rsidR="003505D1" w:rsidRPr="005451F1" w:rsidRDefault="003505D1" w:rsidP="003505D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Mostra come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Laravel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ORM e MySQL gestiscono e interagiscono con i dati.</w:t>
      </w:r>
    </w:p>
    <w:p w14:paraId="0DFE4345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lastRenderedPageBreak/>
        <w:tab/>
        <w:t>2.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Diagrammi di Sequenza:</w:t>
      </w:r>
    </w:p>
    <w:p w14:paraId="6E67740C" w14:textId="77777777" w:rsidR="003505D1" w:rsidRPr="005451F1" w:rsidRDefault="003505D1" w:rsidP="003505D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Descrivono il flusso delle operazioni per vari casi d’uso, come la visualizzazione dei dettagli di un paziente.</w:t>
      </w:r>
    </w:p>
    <w:p w14:paraId="11DBE33A" w14:textId="77777777" w:rsidR="003505D1" w:rsidRPr="005451F1" w:rsidRDefault="003505D1" w:rsidP="003505D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Mostrano come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Flask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gestisce le richieste 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Laravel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gestisce le interazioni con l’utente.</w:t>
      </w:r>
    </w:p>
    <w:p w14:paraId="3BA8ED14" w14:textId="77777777" w:rsidR="003505D1" w:rsidRPr="005451F1" w:rsidRDefault="003505D1" w:rsidP="003505D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3.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Diagramma dei Componenti:</w:t>
      </w:r>
    </w:p>
    <w:p w14:paraId="5A9BFD45" w14:textId="77777777" w:rsidR="003505D1" w:rsidRPr="005451F1" w:rsidRDefault="003505D1" w:rsidP="003505D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Fornisce una vista ad alto livello della struttura del sistema, evidenziando i principali componenti come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Laravel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,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Flask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e MySQL e le loro interazioni.</w:t>
      </w:r>
    </w:p>
    <w:p w14:paraId="2D501436" w14:textId="77777777" w:rsidR="003505D1" w:rsidRPr="005451F1" w:rsidRDefault="003505D1" w:rsidP="003505D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Include il Blocco Controller (per l’autenticazione e la gestione degli utenti e dei pazienti), e il Blocco Dominio (per l’analisi dei dati e l’elaborazione tramite API).</w:t>
      </w:r>
    </w:p>
    <w:p w14:paraId="742434C7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2C09BC57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Dettagli del Sistema</w:t>
      </w:r>
    </w:p>
    <w:p w14:paraId="0C8B2DCD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5268BCEE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Flask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: Utilizzato per gestire compiti web leggeri e le richieste in tempo reale, con un design minimalista che facilita l’integrazione con altri componenti.</w:t>
      </w:r>
    </w:p>
    <w:p w14:paraId="1724DDCA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Laravel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: Framework principale per la costruzione e manutenzione dell’applicazione web, offre strumenti e librerie per lo sviluppo rapido e sicuro.</w:t>
      </w:r>
    </w:p>
    <w:p w14:paraId="7C5D545D" w14:textId="77777777" w:rsidR="003505D1" w:rsidRPr="005451F1" w:rsidRDefault="003505D1" w:rsidP="003505D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MySQL: Gestisce i dati critici del sito web, inclusi credenziali degli utenti e dati dei pazienti.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PhpMyAdmin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semplifica la gestione del database, le operazioni di backup e il recupero dei dati.</w:t>
      </w:r>
    </w:p>
    <w:p w14:paraId="237A66A7" w14:textId="77777777" w:rsidR="003505D1" w:rsidRPr="005451F1" w:rsidRDefault="003505D1" w:rsidP="00350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52011DEB" w14:textId="29C0D9AE" w:rsidR="003505D1" w:rsidRPr="005451F1" w:rsidRDefault="003505D1" w:rsidP="003505D1">
      <w:pPr>
        <w:rPr>
          <w:sz w:val="28"/>
          <w:szCs w:val="28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Questo setup architettonico garantisce un’efficace memorizzazione e recupero dei dati del glucosio per l’analisi e la visualizzazione all’interno dell’applicazione web.</w:t>
      </w:r>
    </w:p>
    <w:p w14:paraId="142EA925" w14:textId="77777777" w:rsidR="00BA3B5A" w:rsidRPr="005451F1" w:rsidRDefault="00BA3B5A" w:rsidP="00BA3B5A">
      <w:pPr>
        <w:rPr>
          <w:sz w:val="28"/>
          <w:szCs w:val="28"/>
        </w:rPr>
      </w:pPr>
    </w:p>
    <w:p w14:paraId="7CE00F39" w14:textId="77777777" w:rsidR="005451F1" w:rsidRDefault="005451F1" w:rsidP="00BA3B5A">
      <w:pPr>
        <w:pStyle w:val="Titolo2"/>
        <w:rPr>
          <w:sz w:val="36"/>
          <w:szCs w:val="36"/>
          <w:lang w:val="en-US"/>
        </w:rPr>
      </w:pPr>
    </w:p>
    <w:p w14:paraId="5288BD30" w14:textId="77777777" w:rsidR="005451F1" w:rsidRDefault="005451F1" w:rsidP="00BA3B5A">
      <w:pPr>
        <w:pStyle w:val="Titolo2"/>
        <w:rPr>
          <w:sz w:val="36"/>
          <w:szCs w:val="36"/>
          <w:lang w:val="en-US"/>
        </w:rPr>
      </w:pPr>
    </w:p>
    <w:p w14:paraId="07B16874" w14:textId="21018645" w:rsidR="00BA3B5A" w:rsidRPr="005451F1" w:rsidRDefault="00BA3B5A" w:rsidP="00BA3B5A">
      <w:pPr>
        <w:pStyle w:val="Titolo2"/>
        <w:rPr>
          <w:sz w:val="36"/>
          <w:szCs w:val="36"/>
          <w:lang w:val="en-US"/>
        </w:rPr>
      </w:pPr>
      <w:r w:rsidRPr="005451F1">
        <w:rPr>
          <w:sz w:val="36"/>
          <w:szCs w:val="36"/>
          <w:lang w:val="en-US"/>
        </w:rPr>
        <w:t>I</w:t>
      </w:r>
      <w:r w:rsidRPr="005451F1">
        <w:rPr>
          <w:sz w:val="36"/>
          <w:szCs w:val="36"/>
          <w:lang w:val="en-US"/>
        </w:rPr>
        <w:t xml:space="preserve">mplementation </w:t>
      </w:r>
    </w:p>
    <w:p w14:paraId="5E07A75B" w14:textId="77777777" w:rsidR="005451F1" w:rsidRPr="005451F1" w:rsidRDefault="005451F1" w:rsidP="005451F1">
      <w:pPr>
        <w:rPr>
          <w:sz w:val="28"/>
          <w:szCs w:val="28"/>
          <w:lang w:val="en-US"/>
        </w:rPr>
      </w:pPr>
    </w:p>
    <w:p w14:paraId="71C7D5E7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 xml:space="preserve">Il progetto utilizza Python e la libreria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Pandas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per analizzare dati di glucosio raccolti in un file CSV degli ultimi 90 giorni. La struttura del progetto è suddivisa in vari file:</w:t>
      </w:r>
    </w:p>
    <w:p w14:paraId="1A660544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56E4CF67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interval_action_detector.py: Contiene la classe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IntervalActionDetector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per l’analisi dei dati e l’identificazione degli intervalli di glucosio in base a soglie predefinite.</w:t>
      </w:r>
    </w:p>
    <w:p w14:paraId="22F58A1F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interval.py: Definisce la classe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Interval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, che rappresenta un intervallo di tempo associato a eventi di glucosio.</w:t>
      </w:r>
    </w:p>
    <w:p w14:paraId="40C089B9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iseql.py: Include la classe ISEQL, utilizzata per analisi avanzate come anomalie di glucosio e variazioni temporali.</w:t>
      </w:r>
    </w:p>
    <w:p w14:paraId="35705C78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data_processing_logic.py: Implementa un’applicazione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Flask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che fornisce un’API per elaborare e analizzare i dati del glucosio.</w:t>
      </w:r>
    </w:p>
    <w:p w14:paraId="32982E67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analysis.py: Contiene strumenti per valutare le prestazioni e la scalabilità della pipeline di analisi.</w:t>
      </w:r>
    </w:p>
    <w:p w14:paraId="1338F1D9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0AA2CFCD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Processo di Analisi</w:t>
      </w:r>
    </w:p>
    <w:p w14:paraId="230AA744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6ABFB397" w14:textId="77777777" w:rsidR="005451F1" w:rsidRPr="005451F1" w:rsidRDefault="005451F1" w:rsidP="005451F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1.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Estrazione dei Dati: Caricamento dei dati dal CSV con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Pandas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e selezione delle colonne rilevanti per l’analisi.</w:t>
      </w:r>
    </w:p>
    <w:p w14:paraId="5759AA88" w14:textId="77777777" w:rsidR="005451F1" w:rsidRPr="005451F1" w:rsidRDefault="005451F1" w:rsidP="005451F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2.</w:t>
      </w:r>
      <w:r w:rsidRPr="005451F1">
        <w:rPr>
          <w:rFonts w:cs="System Font"/>
          <w:color w:val="0E0E0E"/>
          <w:kern w:val="0"/>
          <w:sz w:val="28"/>
          <w:szCs w:val="26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IntervalActionDetector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: Crea intervalli di tempo e categorizza i livelli di glucosio in base a soglie predefinite.</w:t>
      </w:r>
    </w:p>
    <w:p w14:paraId="25EFF4DB" w14:textId="77777777" w:rsidR="005451F1" w:rsidRPr="005451F1" w:rsidRDefault="005451F1" w:rsidP="005451F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3.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Classe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Interval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: Rappresenta gli intervalli di tempo e gli eventi di glucosio associati.</w:t>
      </w:r>
    </w:p>
    <w:p w14:paraId="01913A0C" w14:textId="77777777" w:rsidR="005451F1" w:rsidRPr="005451F1" w:rsidRDefault="005451F1" w:rsidP="005451F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lastRenderedPageBreak/>
        <w:tab/>
        <w:t>4.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Classe ISEQL: Gestisce e analizza gli intervalli di tempo per rilevare anomalie e variazioni significative.</w:t>
      </w:r>
    </w:p>
    <w:p w14:paraId="3B6C9296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4F404F1F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 xml:space="preserve">Integrazione con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Flask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Laravel</w:t>
      </w:r>
      <w:proofErr w:type="spellEnd"/>
    </w:p>
    <w:p w14:paraId="71283A44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2F503306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 xml:space="preserve">Il file data_processing_logic.py utilizza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Flask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per gestire i file CSV e restituire i risultati in formato JSON.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Laravel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gestisce la parte web dell’applicazione, comprese autenticazione, gestione utenti e interazione con il database MySQL.</w:t>
      </w:r>
    </w:p>
    <w:p w14:paraId="32C22B72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5E098C14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Funzionalità del Sito Web</w:t>
      </w:r>
    </w:p>
    <w:p w14:paraId="2F4FC909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22E03C15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Login: Autenticazione degli utenti con opzioni per il recupero password.</w:t>
      </w:r>
    </w:p>
    <w:p w14:paraId="0F6DB4FE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Gestione Utenti: Ruoli Admin e Operator con accesso e privilegi diversi.</w:t>
      </w:r>
    </w:p>
    <w:p w14:paraId="7EC5330F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Dashboard: Panoramica delle statistiche e delle metriche principali.</w:t>
      </w:r>
    </w:p>
    <w:p w14:paraId="6E44CEE4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Gestione Profilo e Operatori: Aggiornamento delle informazioni personali e gestione degli operatori.</w:t>
      </w:r>
    </w:p>
    <w:p w14:paraId="60C1F830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Gestione Pazienti: Aggiunta e visualizzazione dei dati dei pazienti, inclusa l’analisi dei file CSV.</w:t>
      </w:r>
    </w:p>
    <w:p w14:paraId="0C5B30EB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41E073B5" w14:textId="2F2EB63C" w:rsidR="005451F1" w:rsidRDefault="005451F1" w:rsidP="005451F1">
      <w:pPr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 xml:space="preserve">Limitazioni: Attualmente, è consentito un solo file CSV per paziente e non ci sono rappresentazioni grafiche dei dati. Il sito accetta solo file CSV esportati da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Dexcom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.</w:t>
      </w:r>
    </w:p>
    <w:p w14:paraId="7E070E0D" w14:textId="77777777" w:rsidR="005451F1" w:rsidRPr="005451F1" w:rsidRDefault="005451F1" w:rsidP="005451F1">
      <w:pPr>
        <w:rPr>
          <w:sz w:val="28"/>
          <w:szCs w:val="28"/>
        </w:rPr>
      </w:pPr>
    </w:p>
    <w:p w14:paraId="57DE46E5" w14:textId="1848F4B5" w:rsidR="00BA3B5A" w:rsidRPr="005451F1" w:rsidRDefault="00BA3B5A" w:rsidP="00BA3B5A">
      <w:pPr>
        <w:pStyle w:val="Titolo2"/>
        <w:rPr>
          <w:sz w:val="36"/>
          <w:szCs w:val="36"/>
        </w:rPr>
      </w:pPr>
      <w:proofErr w:type="spellStart"/>
      <w:r w:rsidRPr="005451F1">
        <w:rPr>
          <w:sz w:val="36"/>
          <w:szCs w:val="36"/>
        </w:rPr>
        <w:t>Result</w:t>
      </w:r>
      <w:proofErr w:type="spellEnd"/>
      <w:r w:rsidRPr="005451F1">
        <w:rPr>
          <w:sz w:val="36"/>
          <w:szCs w:val="36"/>
        </w:rPr>
        <w:t xml:space="preserve"> and An</w:t>
      </w:r>
      <w:r w:rsidR="005451F1" w:rsidRPr="005451F1">
        <w:rPr>
          <w:sz w:val="36"/>
          <w:szCs w:val="36"/>
        </w:rPr>
        <w:t>a</w:t>
      </w:r>
      <w:r w:rsidRPr="005451F1">
        <w:rPr>
          <w:sz w:val="36"/>
          <w:szCs w:val="36"/>
        </w:rPr>
        <w:t>lysis</w:t>
      </w:r>
    </w:p>
    <w:p w14:paraId="530F7EA6" w14:textId="77777777" w:rsidR="005451F1" w:rsidRPr="005451F1" w:rsidRDefault="005451F1" w:rsidP="005451F1">
      <w:pPr>
        <w:rPr>
          <w:sz w:val="28"/>
          <w:szCs w:val="28"/>
        </w:rPr>
      </w:pPr>
    </w:p>
    <w:p w14:paraId="7E6B23F9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 xml:space="preserve">In questa sezione vengono presentati i risultati dell’analisi dei dati di glucosio, utilizzando le funzioni e le classi implementate nel file analysis.py. Abbiamo esaminato i dati glicemici identificando livelli di glucosio estremamente alti, alti, bassi </w:t>
      </w:r>
      <w:proofErr w:type="gramStart"/>
      <w:r w:rsidRPr="005451F1">
        <w:rPr>
          <w:rFonts w:cs="System Font"/>
          <w:color w:val="0E0E0E"/>
          <w:kern w:val="0"/>
          <w:sz w:val="28"/>
          <w:szCs w:val="26"/>
        </w:rPr>
        <w:t>e</w:t>
      </w:r>
      <w:proofErr w:type="gramEnd"/>
      <w:r w:rsidRPr="005451F1">
        <w:rPr>
          <w:rFonts w:cs="System Font"/>
          <w:color w:val="0E0E0E"/>
          <w:kern w:val="0"/>
          <w:sz w:val="28"/>
          <w:szCs w:val="26"/>
        </w:rPr>
        <w:t xml:space="preserve"> estremamente bassi, basandoci su soglie predefinite e segmentando i dati in intervalli di tempo per un’analisi dettagliata.</w:t>
      </w:r>
    </w:p>
    <w:p w14:paraId="6F500B2E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6CC9C9FC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Statistiche Generali</w:t>
      </w:r>
    </w:p>
    <w:p w14:paraId="1456C681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600A0360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Conteggi Totali:</w:t>
      </w:r>
    </w:p>
    <w:p w14:paraId="7B3062C5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Estremamente Alto: 20</w:t>
      </w:r>
    </w:p>
    <w:p w14:paraId="0A4A2B29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Alto: 185</w:t>
      </w:r>
    </w:p>
    <w:p w14:paraId="5A6686A8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Basso: 109</w:t>
      </w:r>
    </w:p>
    <w:p w14:paraId="2A48AECD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Estremamente Basso: 2</w:t>
      </w:r>
    </w:p>
    <w:p w14:paraId="4166CB29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Normale: 273</w:t>
      </w:r>
    </w:p>
    <w:p w14:paraId="1F8CB1D2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Durate Totali:</w:t>
      </w:r>
    </w:p>
    <w:p w14:paraId="738E9B87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Estremamente Alto: 08:20</w:t>
      </w:r>
    </w:p>
    <w:p w14:paraId="40F18CDE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Alto: 84:30</w:t>
      </w:r>
    </w:p>
    <w:p w14:paraId="0DB60009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Basso: 26:33</w:t>
      </w:r>
    </w:p>
    <w:p w14:paraId="1A2C1584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Estremamente Basso: 00:00</w:t>
      </w:r>
    </w:p>
    <w:p w14:paraId="28421DEE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Normale: 667:44 (84.83% del tempo totale)</w:t>
      </w:r>
    </w:p>
    <w:p w14:paraId="0B82F70D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3A4C5B0E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Eventi Ad Alto Livello</w:t>
      </w:r>
    </w:p>
    <w:p w14:paraId="1E4DFDCE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310E99E2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Eventi di Swing di Tempo Significativo:</w:t>
      </w:r>
    </w:p>
    <w:p w14:paraId="183248F9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Totale di 39 Swing di Tempo significativi rilevati, indicando frequenti fluttuazioni tra livelli di glucosio alto e basso.</w:t>
      </w:r>
    </w:p>
    <w:p w14:paraId="5C263213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405BF6E4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Eventi Aggregati Ad Alto Livello</w:t>
      </w:r>
    </w:p>
    <w:p w14:paraId="231B6990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6DAD7FE4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Anomalie di Glucosio Troppo Frequenti:</w:t>
      </w:r>
    </w:p>
    <w:p w14:paraId="34105214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Il 23 febbraio 2024 ha registrato 3 eventi di glucosio alto, 13 eventi di glucosio basso, 0 eventi estremamente alti e 1 evento estremamente basso, con un totale di 17 anomalie.</w:t>
      </w:r>
    </w:p>
    <w:p w14:paraId="712993AB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Swing di Tempo Troppo Frequenti:</w:t>
      </w:r>
    </w:p>
    <w:p w14:paraId="6312EF1F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7 giorni con swing di tempo troppo frequenti, pari al 17.95% degli swing di tempo totali.</w:t>
      </w:r>
    </w:p>
    <w:p w14:paraId="686C5698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lastRenderedPageBreak/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Anomalie di Glucosio Troppo Lunghe:</w:t>
      </w:r>
    </w:p>
    <w:p w14:paraId="1F42F95C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1.06% per intervalli di glucosio estremamente alto</w:t>
      </w:r>
    </w:p>
    <w:p w14:paraId="676506BA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10.74% per intervalli di glucosio alto</w:t>
      </w:r>
    </w:p>
    <w:p w14:paraId="29BFF247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3.37% per intervalli di glucosio basso</w:t>
      </w:r>
    </w:p>
    <w:p w14:paraId="43BE4610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0.00% per intervalli di glucosio estremamente basso</w:t>
      </w:r>
    </w:p>
    <w:p w14:paraId="7592BD75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Swing di Tempo con Anomalie di Glucosio Troppo Lunghe:</w:t>
      </w:r>
    </w:p>
    <w:p w14:paraId="197B360E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11 swing di tempo con anomalie di glucosio troppo lunghe, rappresentando il 28.21% di tutti gli swing di tempo rilevati.</w:t>
      </w:r>
    </w:p>
    <w:p w14:paraId="26D57700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66431284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Metriche di Valutazione</w:t>
      </w:r>
    </w:p>
    <w:p w14:paraId="362A31CA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0BC4D213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Tempi di Esecuzione:</w:t>
      </w:r>
    </w:p>
    <w:p w14:paraId="18BBE584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La tabella mostra i tempi di esecuzione per diverse dimensioni del dataset, con metodi come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find_time_swings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find_too_frequent_glucose_anomalies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che mostrano tempi di esecuzione molto brevi.</w:t>
      </w:r>
    </w:p>
    <w:p w14:paraId="7B60BEC8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Tempi di Esecuzione Medi:</w:t>
      </w:r>
    </w:p>
    <w:p w14:paraId="498409F3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offline_interval_action_detection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: 0.1808 secondi</w:t>
      </w:r>
    </w:p>
    <w:p w14:paraId="697E7C87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  <w:lang w:val="en-US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</w:r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•</w:t>
      </w:r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find_time_swings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: 0.00011 secondi</w:t>
      </w:r>
    </w:p>
    <w:p w14:paraId="347C2B4C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  <w:lang w:val="en-US"/>
        </w:rPr>
      </w:pPr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find_too_frequent_glucose_anomalies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: 0.00020 secondi</w:t>
      </w:r>
    </w:p>
    <w:p w14:paraId="1A95DDCD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ab/>
      </w:r>
      <w:r w:rsidRPr="005451F1">
        <w:rPr>
          <w:rFonts w:cs="System Font"/>
          <w:color w:val="0E0E0E"/>
          <w:kern w:val="0"/>
          <w:sz w:val="28"/>
          <w:szCs w:val="26"/>
        </w:rPr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Tassi di Crescita Medi:</w:t>
      </w:r>
    </w:p>
    <w:p w14:paraId="026AB720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offline_interval_action_detection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: 0.1267</w:t>
      </w:r>
    </w:p>
    <w:p w14:paraId="52FFFC33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  <w:lang w:val="en-US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</w:r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•</w:t>
      </w:r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find_time_swings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: 0.2431</w:t>
      </w:r>
    </w:p>
    <w:p w14:paraId="417B0580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  <w:lang w:val="en-US"/>
        </w:rPr>
      </w:pPr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ab/>
      </w:r>
      <w:proofErr w:type="spellStart"/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find_too_frequent_glucose_anomalies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  <w:lang w:val="en-US"/>
        </w:rPr>
        <w:t>: 0.1968</w:t>
      </w:r>
    </w:p>
    <w:p w14:paraId="278EC93B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  <w:lang w:val="en-US"/>
        </w:rPr>
      </w:pPr>
    </w:p>
    <w:p w14:paraId="2BCAAC15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Considerazioni Finali</w:t>
      </w:r>
    </w:p>
    <w:p w14:paraId="19387EB1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276116B5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Efficienza Generale: La maggior parte dei metodi ha tempi di esecuzione molto brevi, nell’ordine dei millisecondi, con un impatto minimo dalle dimensioni del dataset.</w:t>
      </w:r>
    </w:p>
    <w:p w14:paraId="52B0DF64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lastRenderedPageBreak/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Scalabilità del Metodo Principale: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offline_interval_action_detection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mostra una scalabilità moderata con un tempo di esecuzione medio di 0.1808 secondi e un tasso di crescita di 0.1267.</w:t>
      </w:r>
    </w:p>
    <w:p w14:paraId="6676DDA9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Altri Metodi: Metodi come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find_too_long_glucose_anomalies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find_too_frequent_glucose_anomalies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hanno una crescita trascurabile nei tempi di esecuzione.</w:t>
      </w:r>
    </w:p>
    <w:p w14:paraId="79229088" w14:textId="77777777" w:rsidR="005451F1" w:rsidRPr="005451F1" w:rsidRDefault="005451F1" w:rsidP="005451F1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 xml:space="preserve">Tendenze di Crescita: I tassi di crescita sono più alti per metodi come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find_too_frequent_time_swings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>, ma complessivamente i tempi di esecuzione aumentano moderatamente con le dimensioni del dataset.</w:t>
      </w:r>
    </w:p>
    <w:p w14:paraId="3E0FA013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18160118" w14:textId="5AC3CA2F" w:rsidR="005451F1" w:rsidRPr="005451F1" w:rsidRDefault="005451F1" w:rsidP="005451F1">
      <w:pPr>
        <w:rPr>
          <w:sz w:val="28"/>
          <w:szCs w:val="28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 xml:space="preserve">In sintesi, il sistema dimostra una buona efficienza e scalabilità accettabile. Il metodo </w:t>
      </w:r>
      <w:proofErr w:type="spellStart"/>
      <w:r w:rsidRPr="005451F1">
        <w:rPr>
          <w:rFonts w:cs="System Font"/>
          <w:color w:val="0E0E0E"/>
          <w:kern w:val="0"/>
          <w:sz w:val="28"/>
          <w:szCs w:val="26"/>
        </w:rPr>
        <w:t>offline_interval_action_detection</w:t>
      </w:r>
      <w:proofErr w:type="spellEnd"/>
      <w:r w:rsidRPr="005451F1">
        <w:rPr>
          <w:rFonts w:cs="System Font"/>
          <w:color w:val="0E0E0E"/>
          <w:kern w:val="0"/>
          <w:sz w:val="28"/>
          <w:szCs w:val="26"/>
        </w:rPr>
        <w:t xml:space="preserve"> necessita di ulteriori ottimizzazioni, mentre altri metodi gestiscono bene l’aumento delle dimensioni dei dati.</w:t>
      </w:r>
    </w:p>
    <w:p w14:paraId="42B8FB6C" w14:textId="77777777" w:rsidR="005451F1" w:rsidRPr="005451F1" w:rsidRDefault="005451F1" w:rsidP="00BA3B5A">
      <w:pPr>
        <w:pStyle w:val="Titolo2"/>
        <w:rPr>
          <w:sz w:val="36"/>
          <w:szCs w:val="36"/>
          <w:lang w:val="en-US"/>
        </w:rPr>
      </w:pPr>
    </w:p>
    <w:p w14:paraId="32C2BE13" w14:textId="1F34AC0C" w:rsidR="00BA3B5A" w:rsidRPr="005451F1" w:rsidRDefault="00BA3B5A" w:rsidP="00BA3B5A">
      <w:pPr>
        <w:pStyle w:val="Titolo2"/>
        <w:rPr>
          <w:sz w:val="36"/>
          <w:szCs w:val="36"/>
          <w:lang w:val="en-US"/>
        </w:rPr>
      </w:pPr>
      <w:r w:rsidRPr="005451F1">
        <w:rPr>
          <w:sz w:val="36"/>
          <w:szCs w:val="36"/>
          <w:lang w:val="en-US"/>
        </w:rPr>
        <w:t>Conclusion</w:t>
      </w:r>
    </w:p>
    <w:p w14:paraId="6B53EE38" w14:textId="77777777" w:rsidR="005451F1" w:rsidRPr="005451F1" w:rsidRDefault="005451F1" w:rsidP="005451F1">
      <w:pPr>
        <w:rPr>
          <w:sz w:val="28"/>
          <w:szCs w:val="28"/>
          <w:lang w:val="en-US"/>
        </w:rPr>
      </w:pPr>
    </w:p>
    <w:p w14:paraId="471C7665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L’analisi dei dati di glucosio utilizzando le funzioni e le classi implementate ha fornito approfondimenti precisi sui cambiamenti dei livelli di glucosio nel tempo, l’identificazione di anomalie significative nella durata e nella frequenza degli eventi glicemici, e il riconoscimento di importanti Swing di Tempo. Questi risultati sono cruciali per migliorare la gestione del diabete, permettendo interventi tempestivi e personalizzazione del trattamento basata su dati specifici.</w:t>
      </w:r>
    </w:p>
    <w:p w14:paraId="29F6CB06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7BD75FD8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Lavori Futuri</w:t>
      </w:r>
    </w:p>
    <w:p w14:paraId="1084EA4B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561CE648" w14:textId="77777777" w:rsidR="005451F1" w:rsidRPr="005451F1" w:rsidRDefault="005451F1" w:rsidP="005451F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1.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Miglioramento dell’Analisi degli Eventi:</w:t>
      </w:r>
    </w:p>
    <w:p w14:paraId="2DBB4A59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Rafforzare l’analisi degli eventi ad alto livello identificati nell’implementazione attuale.</w:t>
      </w:r>
    </w:p>
    <w:p w14:paraId="05200B48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Ricercare e studiare ulteriori eventi significativi.</w:t>
      </w:r>
    </w:p>
    <w:p w14:paraId="395D7F8E" w14:textId="77777777" w:rsidR="005451F1" w:rsidRPr="005451F1" w:rsidRDefault="005451F1" w:rsidP="005451F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lastRenderedPageBreak/>
        <w:tab/>
        <w:t>2.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Rimozione delle Limitazioni Esistenti:</w:t>
      </w:r>
    </w:p>
    <w:p w14:paraId="52F33F7B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Gestione di più file CSV per paziente.</w:t>
      </w:r>
    </w:p>
    <w:p w14:paraId="58D723CE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Integrazione di rappresentazioni grafiche per un’analisi più completa.</w:t>
      </w:r>
    </w:p>
    <w:p w14:paraId="508572AC" w14:textId="77777777" w:rsidR="005451F1" w:rsidRPr="005451F1" w:rsidRDefault="005451F1" w:rsidP="005451F1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3.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Sviluppo di una Versione Mobile del Sito Web:</w:t>
      </w:r>
    </w:p>
    <w:p w14:paraId="2A8D0C59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Aumentare l’accessibilità per gli utenti in movimento.</w:t>
      </w:r>
    </w:p>
    <w:p w14:paraId="001F8056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Monitoraggio e aggiornamenti dei dati in tempo reale.</w:t>
      </w:r>
    </w:p>
    <w:p w14:paraId="538B1A17" w14:textId="77777777" w:rsidR="005451F1" w:rsidRPr="005451F1" w:rsidRDefault="005451F1" w:rsidP="005451F1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cs="System Font"/>
          <w:color w:val="0E0E0E"/>
          <w:kern w:val="0"/>
          <w:sz w:val="28"/>
          <w:szCs w:val="26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ab/>
        <w:t>•</w:t>
      </w:r>
      <w:r w:rsidRPr="005451F1">
        <w:rPr>
          <w:rFonts w:cs="System Font"/>
          <w:color w:val="0E0E0E"/>
          <w:kern w:val="0"/>
          <w:sz w:val="28"/>
          <w:szCs w:val="26"/>
        </w:rPr>
        <w:tab/>
        <w:t>Interfaccia più user-friendly per la gestione dei record dei pazienti e l’analisi dei dati di glucosio.</w:t>
      </w:r>
    </w:p>
    <w:p w14:paraId="1A74BCB3" w14:textId="77777777" w:rsidR="005451F1" w:rsidRPr="005451F1" w:rsidRDefault="005451F1" w:rsidP="00545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cs="System Font"/>
          <w:color w:val="0E0E0E"/>
          <w:kern w:val="0"/>
          <w:sz w:val="28"/>
          <w:szCs w:val="26"/>
        </w:rPr>
      </w:pPr>
    </w:p>
    <w:p w14:paraId="11F8D7AB" w14:textId="0B77E6D0" w:rsidR="005451F1" w:rsidRPr="005451F1" w:rsidRDefault="005451F1" w:rsidP="005451F1">
      <w:pPr>
        <w:rPr>
          <w:sz w:val="28"/>
          <w:szCs w:val="28"/>
        </w:rPr>
      </w:pPr>
      <w:r w:rsidRPr="005451F1">
        <w:rPr>
          <w:rFonts w:cs="System Font"/>
          <w:color w:val="0E0E0E"/>
          <w:kern w:val="0"/>
          <w:sz w:val="28"/>
          <w:szCs w:val="26"/>
        </w:rPr>
        <w:t>Questi miglioramenti mirano a potenziare l’utilità e l’efficacia del sito web nella gestione del diabete e nella cura dei pazienti.</w:t>
      </w:r>
    </w:p>
    <w:p w14:paraId="11C02EBF" w14:textId="28762C49" w:rsidR="00BA3B5A" w:rsidRPr="005451F1" w:rsidRDefault="00BA3B5A" w:rsidP="00BA3B5A"/>
    <w:sectPr w:rsidR="00BA3B5A" w:rsidRPr="005451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5A"/>
    <w:rsid w:val="003505D1"/>
    <w:rsid w:val="005451F1"/>
    <w:rsid w:val="00BA3B5A"/>
    <w:rsid w:val="00D8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E3EE1"/>
  <w15:chartTrackingRefBased/>
  <w15:docId w15:val="{6AA04F15-E90E-964C-9807-81E4D9A9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3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3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3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A3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3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B5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B5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B5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B5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B5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B5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B5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3B5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B5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B5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Tucceri Cimini</dc:creator>
  <cp:keywords/>
  <dc:description/>
  <cp:lastModifiedBy>Lorenzo Tucceri Cimini</cp:lastModifiedBy>
  <cp:revision>1</cp:revision>
  <dcterms:created xsi:type="dcterms:W3CDTF">2024-08-02T13:16:00Z</dcterms:created>
  <dcterms:modified xsi:type="dcterms:W3CDTF">2024-08-02T13:46:00Z</dcterms:modified>
</cp:coreProperties>
</file>