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CA688" w14:textId="77777777" w:rsidR="009D13D6" w:rsidRPr="009D13D6" w:rsidRDefault="009D13D6" w:rsidP="009D13D6">
      <w:pPr>
        <w:jc w:val="center"/>
        <w:rPr>
          <w:rFonts w:ascii="Times New Roman" w:hAnsi="Times New Roman" w:cs="Times New Roman"/>
          <w:b/>
        </w:rPr>
      </w:pPr>
      <w:r w:rsidRPr="009D13D6">
        <w:rPr>
          <w:rFonts w:ascii="Times New Roman" w:hAnsi="Times New Roman" w:cs="Times New Roman"/>
          <w:b/>
        </w:rPr>
        <w:t xml:space="preserve">O3.2_Piano di </w:t>
      </w:r>
      <w:proofErr w:type="spellStart"/>
      <w:r w:rsidRPr="009D13D6">
        <w:rPr>
          <w:rFonts w:ascii="Times New Roman" w:hAnsi="Times New Roman" w:cs="Times New Roman"/>
          <w:b/>
        </w:rPr>
        <w:t>lezione_Chimica_Indicatori</w:t>
      </w:r>
      <w:proofErr w:type="spellEnd"/>
      <w:r w:rsidRPr="009D13D6">
        <w:rPr>
          <w:rFonts w:ascii="Times New Roman" w:hAnsi="Times New Roman" w:cs="Times New Roman"/>
          <w:b/>
        </w:rPr>
        <w:t xml:space="preserve"> di pH</w:t>
      </w:r>
    </w:p>
    <w:p w14:paraId="6AFD6DF8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Fascia </w:t>
      </w:r>
      <w:proofErr w:type="spellStart"/>
      <w:r w:rsidRPr="009D13D6">
        <w:rPr>
          <w:rFonts w:ascii="Times New Roman" w:hAnsi="Times New Roman" w:cs="Times New Roman"/>
          <w:bCs/>
        </w:rPr>
        <w:t>d'età</w:t>
      </w:r>
      <w:proofErr w:type="spellEnd"/>
      <w:r w:rsidRPr="009D13D6">
        <w:rPr>
          <w:rFonts w:ascii="Times New Roman" w:hAnsi="Times New Roman" w:cs="Times New Roman"/>
          <w:bCs/>
        </w:rPr>
        <w:t>/</w:t>
      </w:r>
      <w:proofErr w:type="spellStart"/>
      <w:r w:rsidRPr="009D13D6">
        <w:rPr>
          <w:rFonts w:ascii="Times New Roman" w:hAnsi="Times New Roman" w:cs="Times New Roman"/>
          <w:bCs/>
        </w:rPr>
        <w:t>classe</w:t>
      </w:r>
      <w:proofErr w:type="spellEnd"/>
      <w:r w:rsidRPr="009D13D6">
        <w:rPr>
          <w:rFonts w:ascii="Times New Roman" w:hAnsi="Times New Roman" w:cs="Times New Roman"/>
          <w:bCs/>
        </w:rPr>
        <w:t xml:space="preserve">: 14-15 </w:t>
      </w:r>
      <w:proofErr w:type="spellStart"/>
      <w:r w:rsidRPr="009D13D6">
        <w:rPr>
          <w:rFonts w:ascii="Times New Roman" w:hAnsi="Times New Roman" w:cs="Times New Roman"/>
          <w:bCs/>
        </w:rPr>
        <w:t>anni</w:t>
      </w:r>
      <w:proofErr w:type="spellEnd"/>
      <w:r w:rsidRPr="009D13D6">
        <w:rPr>
          <w:rFonts w:ascii="Times New Roman" w:hAnsi="Times New Roman" w:cs="Times New Roman"/>
          <w:bCs/>
        </w:rPr>
        <w:t xml:space="preserve"> / 8a </w:t>
      </w:r>
      <w:proofErr w:type="spellStart"/>
      <w:r w:rsidRPr="009D13D6">
        <w:rPr>
          <w:rFonts w:ascii="Times New Roman" w:hAnsi="Times New Roman" w:cs="Times New Roman"/>
          <w:bCs/>
        </w:rPr>
        <w:t>elementare</w:t>
      </w:r>
      <w:proofErr w:type="spellEnd"/>
    </w:p>
    <w:p w14:paraId="1770B6A3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proofErr w:type="spellStart"/>
      <w:r w:rsidRPr="009D13D6">
        <w:rPr>
          <w:rFonts w:ascii="Times New Roman" w:hAnsi="Times New Roman" w:cs="Times New Roman"/>
          <w:bCs/>
        </w:rPr>
        <w:t>Titolo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della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lezione</w:t>
      </w:r>
      <w:proofErr w:type="spellEnd"/>
      <w:r w:rsidRPr="009D13D6">
        <w:rPr>
          <w:rFonts w:ascii="Times New Roman" w:hAnsi="Times New Roman" w:cs="Times New Roman"/>
          <w:bCs/>
        </w:rPr>
        <w:t xml:space="preserve">: </w:t>
      </w:r>
      <w:proofErr w:type="spellStart"/>
      <w:r w:rsidRPr="009D13D6">
        <w:rPr>
          <w:rFonts w:ascii="Times New Roman" w:hAnsi="Times New Roman" w:cs="Times New Roman"/>
          <w:bCs/>
        </w:rPr>
        <w:t>Indicatori</w:t>
      </w:r>
      <w:proofErr w:type="spellEnd"/>
      <w:r w:rsidRPr="009D13D6">
        <w:rPr>
          <w:rFonts w:ascii="Times New Roman" w:hAnsi="Times New Roman" w:cs="Times New Roman"/>
          <w:bCs/>
        </w:rPr>
        <w:t xml:space="preserve"> di pH</w:t>
      </w:r>
    </w:p>
    <w:p w14:paraId="5A1B4249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proofErr w:type="spellStart"/>
      <w:r w:rsidRPr="009D13D6">
        <w:rPr>
          <w:rFonts w:ascii="Times New Roman" w:hAnsi="Times New Roman" w:cs="Times New Roman"/>
          <w:bCs/>
        </w:rPr>
        <w:t>Disciplina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scolastica</w:t>
      </w:r>
      <w:proofErr w:type="spellEnd"/>
      <w:r w:rsidRPr="009D13D6">
        <w:rPr>
          <w:rFonts w:ascii="Times New Roman" w:hAnsi="Times New Roman" w:cs="Times New Roman"/>
          <w:bCs/>
        </w:rPr>
        <w:t xml:space="preserve">: </w:t>
      </w:r>
      <w:proofErr w:type="spellStart"/>
      <w:r w:rsidRPr="009D13D6">
        <w:rPr>
          <w:rFonts w:ascii="Times New Roman" w:hAnsi="Times New Roman" w:cs="Times New Roman"/>
          <w:bCs/>
        </w:rPr>
        <w:t>chimica</w:t>
      </w:r>
      <w:proofErr w:type="spellEnd"/>
    </w:p>
    <w:p w14:paraId="62CAD7C3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proofErr w:type="spellStart"/>
      <w:r w:rsidRPr="009D13D6">
        <w:rPr>
          <w:rFonts w:ascii="Times New Roman" w:hAnsi="Times New Roman" w:cs="Times New Roman"/>
          <w:bCs/>
        </w:rPr>
        <w:t>Concetti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chiave</w:t>
      </w:r>
      <w:proofErr w:type="spellEnd"/>
      <w:r w:rsidRPr="009D13D6">
        <w:rPr>
          <w:rFonts w:ascii="Times New Roman" w:hAnsi="Times New Roman" w:cs="Times New Roman"/>
          <w:bCs/>
        </w:rPr>
        <w:t xml:space="preserve">: pH, </w:t>
      </w:r>
      <w:proofErr w:type="spellStart"/>
      <w:r w:rsidRPr="009D13D6">
        <w:rPr>
          <w:rFonts w:ascii="Times New Roman" w:hAnsi="Times New Roman" w:cs="Times New Roman"/>
          <w:bCs/>
        </w:rPr>
        <w:t>indicatore</w:t>
      </w:r>
      <w:proofErr w:type="spellEnd"/>
      <w:r w:rsidRPr="009D13D6">
        <w:rPr>
          <w:rFonts w:ascii="Times New Roman" w:hAnsi="Times New Roman" w:cs="Times New Roman"/>
          <w:bCs/>
        </w:rPr>
        <w:t xml:space="preserve"> di pH, </w:t>
      </w:r>
      <w:proofErr w:type="spellStart"/>
      <w:r w:rsidRPr="009D13D6">
        <w:rPr>
          <w:rFonts w:ascii="Times New Roman" w:hAnsi="Times New Roman" w:cs="Times New Roman"/>
          <w:bCs/>
        </w:rPr>
        <w:t>fenolftaleina</w:t>
      </w:r>
      <w:proofErr w:type="spellEnd"/>
      <w:r w:rsidRPr="009D13D6">
        <w:rPr>
          <w:rFonts w:ascii="Times New Roman" w:hAnsi="Times New Roman" w:cs="Times New Roman"/>
          <w:bCs/>
        </w:rPr>
        <w:t xml:space="preserve">, </w:t>
      </w:r>
      <w:proofErr w:type="spellStart"/>
      <w:r w:rsidRPr="009D13D6">
        <w:rPr>
          <w:rFonts w:ascii="Times New Roman" w:hAnsi="Times New Roman" w:cs="Times New Roman"/>
          <w:bCs/>
        </w:rPr>
        <w:t>acido</w:t>
      </w:r>
      <w:proofErr w:type="spellEnd"/>
      <w:r w:rsidRPr="009D13D6">
        <w:rPr>
          <w:rFonts w:ascii="Times New Roman" w:hAnsi="Times New Roman" w:cs="Times New Roman"/>
          <w:bCs/>
        </w:rPr>
        <w:t>, base</w:t>
      </w:r>
    </w:p>
    <w:p w14:paraId="0CE47725" w14:textId="77777777" w:rsidR="009D13D6" w:rsidRDefault="009D13D6" w:rsidP="009D13D6">
      <w:pPr>
        <w:spacing w:after="0"/>
        <w:rPr>
          <w:rFonts w:ascii="Times New Roman" w:hAnsi="Times New Roman" w:cs="Times New Roman"/>
          <w:bCs/>
        </w:rPr>
      </w:pPr>
    </w:p>
    <w:p w14:paraId="1AC44D9A" w14:textId="43E03F2D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proofErr w:type="spellStart"/>
      <w:r w:rsidRPr="009D13D6">
        <w:rPr>
          <w:rFonts w:ascii="Times New Roman" w:hAnsi="Times New Roman" w:cs="Times New Roman"/>
          <w:bCs/>
        </w:rPr>
        <w:t>Obiettivi</w:t>
      </w:r>
      <w:proofErr w:type="spellEnd"/>
      <w:r w:rsidRPr="009D13D6">
        <w:rPr>
          <w:rFonts w:ascii="Times New Roman" w:hAnsi="Times New Roman" w:cs="Times New Roman"/>
          <w:bCs/>
        </w:rPr>
        <w:t>:</w:t>
      </w:r>
    </w:p>
    <w:p w14:paraId="77E1C6C9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9D13D6">
        <w:rPr>
          <w:rFonts w:ascii="Times New Roman" w:hAnsi="Times New Roman" w:cs="Times New Roman"/>
          <w:bCs/>
        </w:rPr>
        <w:t>capire</w:t>
      </w:r>
      <w:proofErr w:type="spellEnd"/>
      <w:proofErr w:type="gramEnd"/>
      <w:r w:rsidRPr="009D13D6">
        <w:rPr>
          <w:rFonts w:ascii="Times New Roman" w:hAnsi="Times New Roman" w:cs="Times New Roman"/>
          <w:bCs/>
        </w:rPr>
        <w:t xml:space="preserve"> come la </w:t>
      </w:r>
      <w:proofErr w:type="spellStart"/>
      <w:r w:rsidRPr="009D13D6">
        <w:rPr>
          <w:rFonts w:ascii="Times New Roman" w:hAnsi="Times New Roman" w:cs="Times New Roman"/>
          <w:bCs/>
        </w:rPr>
        <w:t>fenolftaleina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indica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il</w:t>
      </w:r>
      <w:proofErr w:type="spellEnd"/>
      <w:r w:rsidRPr="009D13D6">
        <w:rPr>
          <w:rFonts w:ascii="Times New Roman" w:hAnsi="Times New Roman" w:cs="Times New Roman"/>
          <w:bCs/>
        </w:rPr>
        <w:t xml:space="preserve"> pH</w:t>
      </w:r>
    </w:p>
    <w:p w14:paraId="2B9415EA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- </w:t>
      </w:r>
      <w:proofErr w:type="spellStart"/>
      <w:r w:rsidRPr="009D13D6">
        <w:rPr>
          <w:rFonts w:ascii="Times New Roman" w:hAnsi="Times New Roman" w:cs="Times New Roman"/>
          <w:bCs/>
        </w:rPr>
        <w:t>Analisi</w:t>
      </w:r>
      <w:proofErr w:type="spellEnd"/>
      <w:r w:rsidRPr="009D13D6">
        <w:rPr>
          <w:rFonts w:ascii="Times New Roman" w:hAnsi="Times New Roman" w:cs="Times New Roman"/>
          <w:bCs/>
        </w:rPr>
        <w:t xml:space="preserve"> del pH di </w:t>
      </w:r>
      <w:proofErr w:type="spellStart"/>
      <w:r w:rsidRPr="009D13D6">
        <w:rPr>
          <w:rFonts w:ascii="Times New Roman" w:hAnsi="Times New Roman" w:cs="Times New Roman"/>
          <w:bCs/>
        </w:rPr>
        <w:t>varie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sostanze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mediante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fenolftaleina</w:t>
      </w:r>
      <w:proofErr w:type="spellEnd"/>
    </w:p>
    <w:p w14:paraId="6B198673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proofErr w:type="spellStart"/>
      <w:r w:rsidRPr="009D13D6">
        <w:rPr>
          <w:rFonts w:ascii="Times New Roman" w:hAnsi="Times New Roman" w:cs="Times New Roman"/>
          <w:bCs/>
        </w:rPr>
        <w:t>Competenze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sviluppate</w:t>
      </w:r>
      <w:proofErr w:type="spellEnd"/>
      <w:r w:rsidRPr="009D13D6">
        <w:rPr>
          <w:rFonts w:ascii="Times New Roman" w:hAnsi="Times New Roman" w:cs="Times New Roman"/>
          <w:bCs/>
        </w:rPr>
        <w:t xml:space="preserve">: </w:t>
      </w:r>
      <w:proofErr w:type="spellStart"/>
      <w:r w:rsidRPr="009D13D6">
        <w:rPr>
          <w:rFonts w:ascii="Times New Roman" w:hAnsi="Times New Roman" w:cs="Times New Roman"/>
          <w:bCs/>
        </w:rPr>
        <w:t>osservazione</w:t>
      </w:r>
      <w:proofErr w:type="spellEnd"/>
      <w:r w:rsidRPr="009D13D6">
        <w:rPr>
          <w:rFonts w:ascii="Times New Roman" w:hAnsi="Times New Roman" w:cs="Times New Roman"/>
          <w:bCs/>
        </w:rPr>
        <w:t xml:space="preserve">, </w:t>
      </w:r>
      <w:proofErr w:type="spellStart"/>
      <w:r w:rsidRPr="009D13D6">
        <w:rPr>
          <w:rFonts w:ascii="Times New Roman" w:hAnsi="Times New Roman" w:cs="Times New Roman"/>
          <w:bCs/>
        </w:rPr>
        <w:t>descrizione</w:t>
      </w:r>
      <w:proofErr w:type="spellEnd"/>
      <w:r w:rsidRPr="009D13D6">
        <w:rPr>
          <w:rFonts w:ascii="Times New Roman" w:hAnsi="Times New Roman" w:cs="Times New Roman"/>
          <w:bCs/>
        </w:rPr>
        <w:t xml:space="preserve">, </w:t>
      </w:r>
      <w:proofErr w:type="spellStart"/>
      <w:r w:rsidRPr="009D13D6">
        <w:rPr>
          <w:rFonts w:ascii="Times New Roman" w:hAnsi="Times New Roman" w:cs="Times New Roman"/>
          <w:bCs/>
        </w:rPr>
        <w:t>analisi</w:t>
      </w:r>
      <w:proofErr w:type="spellEnd"/>
      <w:r w:rsidRPr="009D13D6">
        <w:rPr>
          <w:rFonts w:ascii="Times New Roman" w:hAnsi="Times New Roman" w:cs="Times New Roman"/>
          <w:bCs/>
        </w:rPr>
        <w:t xml:space="preserve">, </w:t>
      </w:r>
      <w:proofErr w:type="spellStart"/>
      <w:r w:rsidRPr="009D13D6">
        <w:rPr>
          <w:rFonts w:ascii="Times New Roman" w:hAnsi="Times New Roman" w:cs="Times New Roman"/>
          <w:bCs/>
        </w:rPr>
        <w:t>ricerca</w:t>
      </w:r>
      <w:proofErr w:type="spellEnd"/>
      <w:r w:rsidRPr="009D13D6">
        <w:rPr>
          <w:rFonts w:ascii="Times New Roman" w:hAnsi="Times New Roman" w:cs="Times New Roman"/>
          <w:bCs/>
        </w:rPr>
        <w:t xml:space="preserve"> e </w:t>
      </w:r>
      <w:proofErr w:type="spellStart"/>
      <w:r w:rsidRPr="009D13D6">
        <w:rPr>
          <w:rFonts w:ascii="Times New Roman" w:hAnsi="Times New Roman" w:cs="Times New Roman"/>
          <w:bCs/>
        </w:rPr>
        <w:t>collaborazione</w:t>
      </w:r>
      <w:proofErr w:type="spellEnd"/>
    </w:p>
    <w:p w14:paraId="1163FCA7" w14:textId="77777777" w:rsidR="009D13D6" w:rsidRDefault="009D13D6" w:rsidP="009D13D6">
      <w:pPr>
        <w:spacing w:after="0"/>
        <w:rPr>
          <w:rFonts w:ascii="Times New Roman" w:hAnsi="Times New Roman" w:cs="Times New Roman"/>
          <w:bCs/>
        </w:rPr>
      </w:pPr>
    </w:p>
    <w:p w14:paraId="4D47DED1" w14:textId="61FF120A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proofErr w:type="spellStart"/>
      <w:r w:rsidRPr="009D13D6">
        <w:rPr>
          <w:rFonts w:ascii="Times New Roman" w:hAnsi="Times New Roman" w:cs="Times New Roman"/>
          <w:bCs/>
        </w:rPr>
        <w:t>Materiali</w:t>
      </w:r>
      <w:proofErr w:type="spellEnd"/>
      <w:r w:rsidRPr="009D13D6">
        <w:rPr>
          <w:rFonts w:ascii="Times New Roman" w:hAnsi="Times New Roman" w:cs="Times New Roman"/>
          <w:bCs/>
        </w:rPr>
        <w:t>/</w:t>
      </w:r>
      <w:proofErr w:type="spellStart"/>
      <w:r w:rsidRPr="009D13D6">
        <w:rPr>
          <w:rFonts w:ascii="Times New Roman" w:hAnsi="Times New Roman" w:cs="Times New Roman"/>
          <w:bCs/>
        </w:rPr>
        <w:t>Attrezzature</w:t>
      </w:r>
      <w:proofErr w:type="spell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necessarie</w:t>
      </w:r>
      <w:proofErr w:type="spellEnd"/>
      <w:r w:rsidRPr="009D13D6">
        <w:rPr>
          <w:rFonts w:ascii="Times New Roman" w:hAnsi="Times New Roman" w:cs="Times New Roman"/>
          <w:bCs/>
        </w:rPr>
        <w:t>:</w:t>
      </w:r>
    </w:p>
    <w:p w14:paraId="593BC746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9D13D6">
        <w:rPr>
          <w:rFonts w:ascii="Times New Roman" w:hAnsi="Times New Roman" w:cs="Times New Roman"/>
          <w:bCs/>
        </w:rPr>
        <w:t>tavola</w:t>
      </w:r>
      <w:proofErr w:type="spellEnd"/>
      <w:proofErr w:type="gram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periodica</w:t>
      </w:r>
      <w:proofErr w:type="spellEnd"/>
    </w:p>
    <w:p w14:paraId="6558AFFB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9D13D6">
        <w:rPr>
          <w:rFonts w:ascii="Times New Roman" w:hAnsi="Times New Roman" w:cs="Times New Roman"/>
          <w:bCs/>
        </w:rPr>
        <w:t>taccuino</w:t>
      </w:r>
      <w:proofErr w:type="spellEnd"/>
      <w:proofErr w:type="gramEnd"/>
    </w:p>
    <w:p w14:paraId="16640B13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9D13D6">
        <w:rPr>
          <w:rFonts w:ascii="Times New Roman" w:hAnsi="Times New Roman" w:cs="Times New Roman"/>
          <w:bCs/>
        </w:rPr>
        <w:t>fogli</w:t>
      </w:r>
      <w:proofErr w:type="spellEnd"/>
      <w:proofErr w:type="gramEnd"/>
      <w:r w:rsidRPr="009D13D6">
        <w:rPr>
          <w:rFonts w:ascii="Times New Roman" w:hAnsi="Times New Roman" w:cs="Times New Roman"/>
          <w:bCs/>
        </w:rPr>
        <w:t xml:space="preserve"> di </w:t>
      </w:r>
      <w:proofErr w:type="spellStart"/>
      <w:r w:rsidRPr="009D13D6">
        <w:rPr>
          <w:rFonts w:ascii="Times New Roman" w:hAnsi="Times New Roman" w:cs="Times New Roman"/>
          <w:bCs/>
        </w:rPr>
        <w:t>lavoro</w:t>
      </w:r>
      <w:proofErr w:type="spellEnd"/>
    </w:p>
    <w:p w14:paraId="1709980B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9D13D6">
        <w:rPr>
          <w:rFonts w:ascii="Times New Roman" w:hAnsi="Times New Roman" w:cs="Times New Roman"/>
          <w:bCs/>
        </w:rPr>
        <w:t>composti</w:t>
      </w:r>
      <w:proofErr w:type="spellEnd"/>
      <w:proofErr w:type="gramEnd"/>
      <w:r w:rsidRPr="009D13D6">
        <w:rPr>
          <w:rFonts w:ascii="Times New Roman" w:hAnsi="Times New Roman" w:cs="Times New Roman"/>
          <w:bCs/>
        </w:rPr>
        <w:t xml:space="preserve"> </w:t>
      </w:r>
      <w:proofErr w:type="spellStart"/>
      <w:r w:rsidRPr="009D13D6">
        <w:rPr>
          <w:rFonts w:ascii="Times New Roman" w:hAnsi="Times New Roman" w:cs="Times New Roman"/>
          <w:bCs/>
        </w:rPr>
        <w:t>chimici</w:t>
      </w:r>
      <w:proofErr w:type="spellEnd"/>
      <w:r w:rsidRPr="009D13D6">
        <w:rPr>
          <w:rFonts w:ascii="Times New Roman" w:hAnsi="Times New Roman" w:cs="Times New Roman"/>
          <w:bCs/>
        </w:rPr>
        <w:t xml:space="preserve"> - </w:t>
      </w:r>
      <w:proofErr w:type="spellStart"/>
      <w:r w:rsidRPr="009D13D6">
        <w:rPr>
          <w:rFonts w:ascii="Times New Roman" w:hAnsi="Times New Roman" w:cs="Times New Roman"/>
          <w:bCs/>
        </w:rPr>
        <w:t>soluzione</w:t>
      </w:r>
      <w:proofErr w:type="spellEnd"/>
      <w:r w:rsidRPr="009D13D6">
        <w:rPr>
          <w:rFonts w:ascii="Times New Roman" w:hAnsi="Times New Roman" w:cs="Times New Roman"/>
          <w:bCs/>
        </w:rPr>
        <w:t xml:space="preserve"> di </w:t>
      </w:r>
      <w:proofErr w:type="spellStart"/>
      <w:r w:rsidRPr="009D13D6">
        <w:rPr>
          <w:rFonts w:ascii="Times New Roman" w:hAnsi="Times New Roman" w:cs="Times New Roman"/>
          <w:bCs/>
        </w:rPr>
        <w:t>idrossido</w:t>
      </w:r>
      <w:proofErr w:type="spellEnd"/>
      <w:r w:rsidRPr="009D13D6">
        <w:rPr>
          <w:rFonts w:ascii="Times New Roman" w:hAnsi="Times New Roman" w:cs="Times New Roman"/>
          <w:bCs/>
        </w:rPr>
        <w:t xml:space="preserve"> di </w:t>
      </w:r>
      <w:proofErr w:type="spellStart"/>
      <w:r w:rsidRPr="009D13D6">
        <w:rPr>
          <w:rFonts w:ascii="Times New Roman" w:hAnsi="Times New Roman" w:cs="Times New Roman"/>
          <w:bCs/>
        </w:rPr>
        <w:t>sodio</w:t>
      </w:r>
      <w:proofErr w:type="spellEnd"/>
      <w:r w:rsidRPr="009D13D6">
        <w:rPr>
          <w:rFonts w:ascii="Times New Roman" w:hAnsi="Times New Roman" w:cs="Times New Roman"/>
          <w:bCs/>
        </w:rPr>
        <w:t xml:space="preserve"> (pH&gt;7, </w:t>
      </w:r>
      <w:proofErr w:type="spellStart"/>
      <w:r w:rsidRPr="009D13D6">
        <w:rPr>
          <w:rFonts w:ascii="Times New Roman" w:hAnsi="Times New Roman" w:cs="Times New Roman"/>
          <w:bCs/>
        </w:rPr>
        <w:t>alcalina</w:t>
      </w:r>
      <w:proofErr w:type="spellEnd"/>
      <w:r w:rsidRPr="009D13D6">
        <w:rPr>
          <w:rFonts w:ascii="Times New Roman" w:hAnsi="Times New Roman" w:cs="Times New Roman"/>
          <w:bCs/>
        </w:rPr>
        <w:t xml:space="preserve">), </w:t>
      </w:r>
      <w:proofErr w:type="spellStart"/>
      <w:r w:rsidRPr="009D13D6">
        <w:rPr>
          <w:rFonts w:ascii="Times New Roman" w:hAnsi="Times New Roman" w:cs="Times New Roman"/>
          <w:bCs/>
        </w:rPr>
        <w:t>soluzione</w:t>
      </w:r>
      <w:proofErr w:type="spellEnd"/>
      <w:r w:rsidRPr="009D13D6">
        <w:rPr>
          <w:rFonts w:ascii="Times New Roman" w:hAnsi="Times New Roman" w:cs="Times New Roman"/>
          <w:bCs/>
        </w:rPr>
        <w:t xml:space="preserve"> di </w:t>
      </w:r>
      <w:proofErr w:type="spellStart"/>
      <w:r w:rsidRPr="009D13D6">
        <w:rPr>
          <w:rFonts w:ascii="Times New Roman" w:hAnsi="Times New Roman" w:cs="Times New Roman"/>
          <w:bCs/>
        </w:rPr>
        <w:t>HCl</w:t>
      </w:r>
      <w:proofErr w:type="spellEnd"/>
      <w:r w:rsidRPr="009D13D6">
        <w:rPr>
          <w:rFonts w:ascii="Times New Roman" w:hAnsi="Times New Roman" w:cs="Times New Roman"/>
          <w:bCs/>
        </w:rPr>
        <w:t xml:space="preserve"> (pH&lt;7, </w:t>
      </w:r>
      <w:proofErr w:type="spellStart"/>
      <w:r w:rsidRPr="009D13D6">
        <w:rPr>
          <w:rFonts w:ascii="Times New Roman" w:hAnsi="Times New Roman" w:cs="Times New Roman"/>
          <w:bCs/>
        </w:rPr>
        <w:t>acida</w:t>
      </w:r>
      <w:proofErr w:type="spellEnd"/>
      <w:r w:rsidRPr="009D13D6">
        <w:rPr>
          <w:rFonts w:ascii="Times New Roman" w:hAnsi="Times New Roman" w:cs="Times New Roman"/>
          <w:bCs/>
        </w:rPr>
        <w:t xml:space="preserve">), </w:t>
      </w:r>
      <w:proofErr w:type="spellStart"/>
      <w:r w:rsidRPr="009D13D6">
        <w:rPr>
          <w:rFonts w:ascii="Times New Roman" w:hAnsi="Times New Roman" w:cs="Times New Roman"/>
          <w:bCs/>
        </w:rPr>
        <w:t>fenolftaleina</w:t>
      </w:r>
      <w:proofErr w:type="spellEnd"/>
    </w:p>
    <w:p w14:paraId="661AA40D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9D13D6">
        <w:rPr>
          <w:rFonts w:ascii="Times New Roman" w:hAnsi="Times New Roman" w:cs="Times New Roman"/>
          <w:bCs/>
        </w:rPr>
        <w:t>strumenti</w:t>
      </w:r>
      <w:proofErr w:type="spellEnd"/>
      <w:proofErr w:type="gramEnd"/>
      <w:r w:rsidRPr="009D13D6">
        <w:rPr>
          <w:rFonts w:ascii="Times New Roman" w:hAnsi="Times New Roman" w:cs="Times New Roman"/>
          <w:bCs/>
        </w:rPr>
        <w:t xml:space="preserve"> e </w:t>
      </w:r>
      <w:proofErr w:type="spellStart"/>
      <w:r w:rsidRPr="009D13D6">
        <w:rPr>
          <w:rFonts w:ascii="Times New Roman" w:hAnsi="Times New Roman" w:cs="Times New Roman"/>
          <w:bCs/>
        </w:rPr>
        <w:t>utensili</w:t>
      </w:r>
      <w:proofErr w:type="spellEnd"/>
      <w:r w:rsidRPr="009D13D6">
        <w:rPr>
          <w:rFonts w:ascii="Times New Roman" w:hAnsi="Times New Roman" w:cs="Times New Roman"/>
          <w:bCs/>
        </w:rPr>
        <w:t xml:space="preserve"> da </w:t>
      </w:r>
      <w:proofErr w:type="spellStart"/>
      <w:r w:rsidRPr="009D13D6">
        <w:rPr>
          <w:rFonts w:ascii="Times New Roman" w:hAnsi="Times New Roman" w:cs="Times New Roman"/>
          <w:bCs/>
        </w:rPr>
        <w:t>laboratorio</w:t>
      </w:r>
      <w:proofErr w:type="spellEnd"/>
      <w:r w:rsidRPr="009D13D6">
        <w:rPr>
          <w:rFonts w:ascii="Times New Roman" w:hAnsi="Times New Roman" w:cs="Times New Roman"/>
          <w:bCs/>
        </w:rPr>
        <w:t xml:space="preserve"> - due </w:t>
      </w:r>
      <w:proofErr w:type="spellStart"/>
      <w:r w:rsidRPr="009D13D6">
        <w:rPr>
          <w:rFonts w:ascii="Times New Roman" w:hAnsi="Times New Roman" w:cs="Times New Roman"/>
          <w:bCs/>
        </w:rPr>
        <w:t>bicchieri</w:t>
      </w:r>
      <w:proofErr w:type="spellEnd"/>
      <w:r w:rsidRPr="009D13D6">
        <w:rPr>
          <w:rFonts w:ascii="Times New Roman" w:hAnsi="Times New Roman" w:cs="Times New Roman"/>
          <w:bCs/>
        </w:rPr>
        <w:t xml:space="preserve"> Erlenmeyer</w:t>
      </w:r>
    </w:p>
    <w:p w14:paraId="2714808F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- </w:t>
      </w:r>
      <w:proofErr w:type="spellStart"/>
      <w:r w:rsidRPr="009D13D6">
        <w:rPr>
          <w:rFonts w:ascii="Times New Roman" w:hAnsi="Times New Roman" w:cs="Times New Roman"/>
          <w:bCs/>
        </w:rPr>
        <w:t>Cuffie</w:t>
      </w:r>
      <w:proofErr w:type="spellEnd"/>
      <w:r w:rsidRPr="009D13D6">
        <w:rPr>
          <w:rFonts w:ascii="Times New Roman" w:hAnsi="Times New Roman" w:cs="Times New Roman"/>
          <w:bCs/>
        </w:rPr>
        <w:t xml:space="preserve"> VR</w:t>
      </w:r>
    </w:p>
    <w:p w14:paraId="5894AEC3" w14:textId="0E0E9F39" w:rsidR="009D13D6" w:rsidRDefault="009D13D6" w:rsidP="009D13D6">
      <w:pPr>
        <w:spacing w:after="0"/>
        <w:rPr>
          <w:rFonts w:ascii="Times New Roman" w:hAnsi="Times New Roman" w:cs="Times New Roman"/>
          <w:bCs/>
        </w:rPr>
      </w:pPr>
      <w:r w:rsidRPr="009D13D6">
        <w:rPr>
          <w:rFonts w:ascii="Times New Roman" w:hAnsi="Times New Roman" w:cs="Times New Roman"/>
          <w:bCs/>
        </w:rPr>
        <w:t xml:space="preserve">- </w:t>
      </w:r>
      <w:proofErr w:type="spellStart"/>
      <w:r w:rsidRPr="009D13D6">
        <w:rPr>
          <w:rFonts w:ascii="Times New Roman" w:hAnsi="Times New Roman" w:cs="Times New Roman"/>
          <w:bCs/>
        </w:rPr>
        <w:t>Risorsa</w:t>
      </w:r>
      <w:proofErr w:type="spellEnd"/>
      <w:r w:rsidRPr="009D13D6">
        <w:rPr>
          <w:rFonts w:ascii="Times New Roman" w:hAnsi="Times New Roman" w:cs="Times New Roman"/>
          <w:bCs/>
        </w:rPr>
        <w:t xml:space="preserve">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https://eloquent-ramanujan-887aa5.netlify.app/chemistry-4.html</w:t>
        </w:r>
      </w:hyperlink>
    </w:p>
    <w:p w14:paraId="58584AA9" w14:textId="77777777" w:rsidR="009D13D6" w:rsidRPr="009D13D6" w:rsidRDefault="009D13D6" w:rsidP="009D13D6">
      <w:pPr>
        <w:spacing w:after="0"/>
        <w:rPr>
          <w:rFonts w:ascii="Times New Roman" w:hAnsi="Times New Roman" w:cs="Times New Roman"/>
          <w:bCs/>
        </w:rPr>
      </w:pPr>
    </w:p>
    <w:p w14:paraId="27335676" w14:textId="5B014D40" w:rsidR="005259CF" w:rsidRPr="00EA3085" w:rsidRDefault="009D13D6" w:rsidP="009D13D6">
      <w:pPr>
        <w:rPr>
          <w:rFonts w:ascii="Times New Roman" w:hAnsi="Times New Roman" w:cs="Times New Roman"/>
          <w:b/>
        </w:rPr>
      </w:pPr>
      <w:r w:rsidRPr="009D13D6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9D13D6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9D13D6">
        <w:rPr>
          <w:rFonts w:ascii="Times New Roman" w:hAnsi="Times New Roman" w:cs="Times New Roman"/>
          <w:b/>
        </w:rPr>
        <w:t xml:space="preserve"> </w:t>
      </w:r>
      <w:proofErr w:type="spellStart"/>
      <w:r w:rsidRPr="009D13D6">
        <w:rPr>
          <w:rFonts w:ascii="Times New Roman" w:hAnsi="Times New Roman" w:cs="Times New Roman"/>
          <w:b/>
        </w:rPr>
        <w:t>lezione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10ADDFAD" w:rsidR="005259CF" w:rsidRPr="00EA3085" w:rsidRDefault="009D13D6" w:rsidP="009D13D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D13D6">
              <w:rPr>
                <w:rFonts w:ascii="Times New Roman" w:hAnsi="Times New Roman" w:cs="Times New Roman"/>
                <w:b/>
              </w:rPr>
              <w:t>Fasi</w:t>
            </w:r>
            <w:proofErr w:type="spellEnd"/>
            <w:r w:rsidRPr="009D13D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2AC6F1F0" w:rsidR="00EA3085" w:rsidRPr="00EA3085" w:rsidRDefault="009D13D6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D13D6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9D13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713E880E" w:rsidR="005259CF" w:rsidRPr="00EA3085" w:rsidRDefault="009D13D6" w:rsidP="00F624A0">
            <w:pPr>
              <w:rPr>
                <w:rFonts w:ascii="Times New Roman" w:hAnsi="Times New Roman" w:cs="Times New Roman"/>
                <w:b/>
              </w:rPr>
            </w:pPr>
            <w:r w:rsidRPr="009D13D6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11750A" w:rsidRPr="00EA3085" w14:paraId="376F3F09" w14:textId="77777777" w:rsidTr="002E6E55">
        <w:tc>
          <w:tcPr>
            <w:tcW w:w="1703" w:type="dxa"/>
          </w:tcPr>
          <w:p w14:paraId="7EC76B95" w14:textId="499ECEFA" w:rsidR="0011750A" w:rsidRPr="00EA3085" w:rsidRDefault="009D13D6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D13D6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9D13D6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9D13D6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</w:tc>
        <w:tc>
          <w:tcPr>
            <w:tcW w:w="6627" w:type="dxa"/>
          </w:tcPr>
          <w:p w14:paraId="629D6CD0" w14:textId="77777777" w:rsidR="009D13D6" w:rsidRPr="009D13D6" w:rsidRDefault="009D13D6" w:rsidP="009D13D6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avranno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già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appreso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tavola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periodica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varie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categorie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sostanze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loro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proprietà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Questa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lezione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concentra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sulla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dell'indicatore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vari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acidi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basi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4C6462BF" w14:textId="77777777" w:rsidR="009D13D6" w:rsidRPr="009D13D6" w:rsidRDefault="009D13D6" w:rsidP="009D13D6">
            <w:pPr>
              <w:ind w:left="-23"/>
              <w:rPr>
                <w:rFonts w:ascii="Times New Roman" w:hAnsi="Times New Roman" w:cs="Times New Roman"/>
              </w:rPr>
            </w:pPr>
          </w:p>
          <w:p w14:paraId="422D048A" w14:textId="77777777" w:rsidR="009D13D6" w:rsidRPr="009D13D6" w:rsidRDefault="009D13D6" w:rsidP="009D13D6">
            <w:pPr>
              <w:ind w:left="-23"/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questa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è la prima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esperienza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VR per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segui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regole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sicurezza</w:t>
            </w:r>
            <w:proofErr w:type="spellEnd"/>
            <w:r w:rsidRPr="009D13D6">
              <w:rPr>
                <w:rFonts w:ascii="Times New Roman" w:hAnsi="Times New Roman" w:cs="Times New Roman"/>
              </w:rPr>
              <w:t>:</w:t>
            </w:r>
          </w:p>
          <w:p w14:paraId="54140317" w14:textId="77777777" w:rsidR="009D13D6" w:rsidRPr="009D13D6" w:rsidRDefault="009D13D6" w:rsidP="009D13D6">
            <w:pPr>
              <w:ind w:left="-23"/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dovrebbero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sedersi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mentre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usano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occhiali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VR e </w:t>
            </w:r>
            <w:proofErr w:type="gramStart"/>
            <w:r w:rsidRPr="009D13D6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tenere</w:t>
            </w:r>
            <w:proofErr w:type="spellEnd"/>
            <w:proofErr w:type="gram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nulla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mano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tale da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richiedere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loro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stare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piedi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qual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caso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assicurarsi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abbastanza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spazio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intorno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tutti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1EC764D8" w14:textId="77777777" w:rsidR="009D13D6" w:rsidRPr="009D13D6" w:rsidRDefault="009D13D6" w:rsidP="009D13D6">
            <w:pPr>
              <w:ind w:left="-23"/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verrà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detto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aspettarsi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sensazione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vertigine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Se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peggiora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dovrebbero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rimuovere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occhiali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VR.</w:t>
            </w:r>
          </w:p>
          <w:p w14:paraId="627483FD" w14:textId="77777777" w:rsidR="009D13D6" w:rsidRPr="009D13D6" w:rsidRDefault="009D13D6" w:rsidP="009D13D6">
            <w:pPr>
              <w:ind w:left="-23"/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devono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sapere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regolare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messa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fuoco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vista prima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utilizzare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occhiali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2AF872BA" w14:textId="77777777" w:rsidR="009D13D6" w:rsidRPr="009D13D6" w:rsidRDefault="009D13D6" w:rsidP="009D13D6">
            <w:pPr>
              <w:ind w:left="-23"/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D13D6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dovrebbero</w:t>
            </w:r>
            <w:proofErr w:type="spellEnd"/>
            <w:proofErr w:type="gram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usare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cuffie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quando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stanchi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hanno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bisogno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dormire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stress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emotivo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ansia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quando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soffrono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raffreddore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mal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testa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emicrania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poiché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ciò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può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peggiorare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loro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suscettibilità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effetti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collaterali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43772073" w14:textId="1856200A" w:rsidR="0011750A" w:rsidRPr="00EA3085" w:rsidRDefault="009D13D6" w:rsidP="009D13D6">
            <w:pPr>
              <w:ind w:left="-23"/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devono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avere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l'opportunità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rinunciare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all'uso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realtà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virtuale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C24B637" w14:textId="0F2C4359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-</w:t>
            </w:r>
          </w:p>
        </w:tc>
      </w:tr>
      <w:tr w:rsidR="0011750A" w:rsidRPr="00EA3085" w14:paraId="627C3CC0" w14:textId="77777777" w:rsidTr="002E6E55">
        <w:tc>
          <w:tcPr>
            <w:tcW w:w="1703" w:type="dxa"/>
          </w:tcPr>
          <w:p w14:paraId="41D21B0E" w14:textId="77777777" w:rsidR="0011750A" w:rsidRPr="00EA3085" w:rsidRDefault="0011750A" w:rsidP="0011750A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6D146DDE" w:rsidR="0011750A" w:rsidRPr="00EA3085" w:rsidRDefault="009D13D6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D13D6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234E3788" w14:textId="77E9069F" w:rsidR="0011750A" w:rsidRPr="00EA3085" w:rsidRDefault="009D13D6" w:rsidP="0011750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riassume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insieme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indicatori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pH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già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studiati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annuncia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tema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giornata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l'indicatore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pH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3020659B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o-RO"/>
              </w:rPr>
              <w:t>10</w:t>
            </w:r>
            <w:r w:rsidRPr="00A10513">
              <w:rPr>
                <w:rFonts w:ascii="Times New Roman" w:hAnsi="Times New Roman" w:cs="Times New Roman"/>
                <w:lang w:val="ro-RO"/>
              </w:rPr>
              <w:t>’</w:t>
            </w:r>
          </w:p>
        </w:tc>
      </w:tr>
      <w:tr w:rsidR="0011750A" w:rsidRPr="00EA3085" w14:paraId="11B277CE" w14:textId="77777777" w:rsidTr="002E6E55">
        <w:tc>
          <w:tcPr>
            <w:tcW w:w="1703" w:type="dxa"/>
          </w:tcPr>
          <w:p w14:paraId="53337B2C" w14:textId="04204DFF" w:rsidR="0011750A" w:rsidRPr="00EA3085" w:rsidRDefault="009D13D6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D13D6">
              <w:rPr>
                <w:rFonts w:ascii="Times New Roman" w:hAnsi="Times New Roman" w:cs="Times New Roman"/>
                <w:b/>
              </w:rPr>
              <w:lastRenderedPageBreak/>
              <w:t>Esperienza</w:t>
            </w:r>
            <w:proofErr w:type="spellEnd"/>
            <w:r w:rsidRPr="009D13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9D13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790936A0" w14:textId="04D2AD15" w:rsidR="0011750A" w:rsidRPr="00EA3085" w:rsidRDefault="009D13D6" w:rsidP="003E15F2">
            <w:pPr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guardano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materiale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VR </w:t>
            </w:r>
            <w:hyperlink r:id="rId8" w:history="1">
              <w:r w:rsidRPr="001D5D51">
                <w:rPr>
                  <w:rStyle w:val="Hyperlink"/>
                  <w:rFonts w:ascii="Times New Roman" w:hAnsi="Times New Roman" w:cs="Times New Roman"/>
                </w:rPr>
                <w:t>https://eloquent-ramanujan-887aa5.netlify.app/chemistry-4.html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9D13D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osservano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processo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utilizzo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quindi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discutono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significato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dedotto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colori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vari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media.</w:t>
            </w:r>
          </w:p>
        </w:tc>
        <w:tc>
          <w:tcPr>
            <w:tcW w:w="991" w:type="dxa"/>
          </w:tcPr>
          <w:p w14:paraId="71818AB0" w14:textId="65E6AE98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10’</w:t>
            </w:r>
          </w:p>
        </w:tc>
      </w:tr>
      <w:tr w:rsidR="0011750A" w:rsidRPr="00EA3085" w14:paraId="0C854160" w14:textId="77777777" w:rsidTr="002E6E55">
        <w:tc>
          <w:tcPr>
            <w:tcW w:w="1703" w:type="dxa"/>
          </w:tcPr>
          <w:p w14:paraId="06AAC2AD" w14:textId="77777777" w:rsidR="0011750A" w:rsidRPr="00EA3085" w:rsidRDefault="0011750A" w:rsidP="0011750A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71775831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Il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docente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presenta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la parte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teorica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lezione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>:</w:t>
            </w:r>
          </w:p>
          <w:p w14:paraId="0A7F55B4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</w:p>
          <w:p w14:paraId="52077E48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è un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composto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chimico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con la formula C20H14O4, con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usi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nell'istruzione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nell'intrattenimento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medicina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facilmente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solubile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acqua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solito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disciolto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alcoli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l'uso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esperimenti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È un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acido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debole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può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perdere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ioni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H+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molecola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D13D6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ionizzata</w:t>
            </w:r>
            <w:proofErr w:type="spellEnd"/>
            <w:proofErr w:type="gramEnd"/>
            <w:r w:rsidRPr="009D13D6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incolore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protonato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Fen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arancione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deprotonato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Fen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fucsia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Quando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base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viene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aggiunta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contenente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l'equilibrio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tra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stati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D13D6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ionizzato</w:t>
            </w:r>
            <w:proofErr w:type="spellEnd"/>
            <w:proofErr w:type="gramEnd"/>
            <w:r w:rsidRPr="009D13D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deprotonato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cambia 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favore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deprotonato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man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mano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ioni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H+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vengono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rimossi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dall'indicatore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04846A39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</w:p>
          <w:p w14:paraId="66EBCCEB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Formazione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scolastica</w:t>
            </w:r>
            <w:proofErr w:type="spellEnd"/>
            <w:r w:rsidRPr="009D13D6">
              <w:rPr>
                <w:rFonts w:ascii="Times New Roman" w:hAnsi="Times New Roman" w:cs="Times New Roman"/>
              </w:rPr>
              <w:t>:</w:t>
            </w:r>
          </w:p>
          <w:p w14:paraId="7F2146C2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−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basica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(pH 8,3-10,0)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perde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ioni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H+ e assume un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colore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fucsia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indicativo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un mezzo </w:t>
            </w:r>
            <w:proofErr w:type="spellStart"/>
            <w:r w:rsidRPr="009D13D6">
              <w:rPr>
                <w:rFonts w:ascii="Times New Roman" w:hAnsi="Times New Roman" w:cs="Times New Roman"/>
              </w:rPr>
              <w:t>basico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3AA47631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-in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estremamente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basica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(pH &gt; 10</w:t>
            </w:r>
            <w:proofErr w:type="gramStart"/>
            <w:r w:rsidRPr="009D13D6">
              <w:rPr>
                <w:rFonts w:ascii="Times New Roman" w:hAnsi="Times New Roman" w:cs="Times New Roman"/>
              </w:rPr>
              <w:t>,0</w:t>
            </w:r>
            <w:proofErr w:type="gramEnd"/>
            <w:r w:rsidRPr="009D13D6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avviene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lenta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trasformazione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fucsia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ad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incolore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poiché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trasforma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sua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forma In(OH)3-;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viene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utilizzato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lezioni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chimica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per lo studio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cinetica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5256F710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-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acida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(pH 0-8,3)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rimane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incolore</w:t>
            </w:r>
            <w:proofErr w:type="spellEnd"/>
          </w:p>
          <w:p w14:paraId="6D5102AB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9D13D6">
              <w:rPr>
                <w:rFonts w:ascii="Times New Roman" w:hAnsi="Times New Roman" w:cs="Times New Roman"/>
              </w:rPr>
              <w:t>in</w:t>
            </w:r>
            <w:proofErr w:type="gram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estremamente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acida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(pH &lt; -1)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assume un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colore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arancione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57E03C80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</w:p>
          <w:p w14:paraId="507DE75F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Intrattenimento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: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viene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utilizzata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produzione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giocattoli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ad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esempio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componente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inchiostri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magici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vernice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capelli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bambole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Nell'inchiostro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mescolato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idrossido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sodio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reagisce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l'anidride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carbonica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nell'aria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Questa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porta ad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diminuzione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del pH al di sotto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soglia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cambiamento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colore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poiché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ioni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idrogeno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vengono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rilasciati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dalla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>:</w:t>
            </w:r>
          </w:p>
          <w:p w14:paraId="0921FE6F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>OH- (</w:t>
            </w:r>
            <w:proofErr w:type="spellStart"/>
            <w:r w:rsidRPr="009D13D6">
              <w:rPr>
                <w:rFonts w:ascii="Times New Roman" w:hAnsi="Times New Roman" w:cs="Times New Roman"/>
              </w:rPr>
              <w:t>aq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) + CO2 (g) </w:t>
            </w:r>
            <w:r w:rsidRPr="009D13D6">
              <w:rPr>
                <w:rFonts w:ascii="Times New Roman" w:hAnsi="Times New Roman" w:cs="Times New Roman" w:hint="eastAsia"/>
              </w:rPr>
              <w:t>→</w:t>
            </w:r>
            <w:r w:rsidRPr="009D13D6">
              <w:rPr>
                <w:rFonts w:ascii="Times New Roman" w:hAnsi="Times New Roman" w:cs="Times New Roman"/>
              </w:rPr>
              <w:t xml:space="preserve"> CO2−</w:t>
            </w:r>
            <w:proofErr w:type="gramStart"/>
            <w:r w:rsidRPr="009D13D6">
              <w:rPr>
                <w:rFonts w:ascii="Times New Roman" w:hAnsi="Times New Roman" w:cs="Times New Roman"/>
              </w:rPr>
              <w:t>3(</w:t>
            </w:r>
            <w:proofErr w:type="spellStart"/>
            <w:proofErr w:type="gramEnd"/>
            <w:r w:rsidRPr="009D13D6">
              <w:rPr>
                <w:rFonts w:ascii="Times New Roman" w:hAnsi="Times New Roman" w:cs="Times New Roman"/>
              </w:rPr>
              <w:t>aq</w:t>
            </w:r>
            <w:proofErr w:type="spellEnd"/>
            <w:r w:rsidRPr="009D13D6">
              <w:rPr>
                <w:rFonts w:ascii="Times New Roman" w:hAnsi="Times New Roman" w:cs="Times New Roman"/>
              </w:rPr>
              <w:t>) + H+(</w:t>
            </w:r>
            <w:proofErr w:type="spellStart"/>
            <w:r w:rsidRPr="009D13D6">
              <w:rPr>
                <w:rFonts w:ascii="Times New Roman" w:hAnsi="Times New Roman" w:cs="Times New Roman"/>
              </w:rPr>
              <w:t>aq</w:t>
            </w:r>
            <w:proofErr w:type="spellEnd"/>
            <w:r w:rsidRPr="009D13D6">
              <w:rPr>
                <w:rFonts w:ascii="Times New Roman" w:hAnsi="Times New Roman" w:cs="Times New Roman"/>
              </w:rPr>
              <w:t>).</w:t>
            </w:r>
          </w:p>
          <w:p w14:paraId="782A9068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Per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raggiungere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suo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scopo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estetico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l'inchiostro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viene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spruzzato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idrossido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porta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comparsa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colori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nascosti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mediante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lo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stesso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meccanismo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sopra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descritto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cambiare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colore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soluzione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alcalina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Il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modello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fine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scomparirà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nuovo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a causa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l'anidride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carbonica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13F2ECCE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</w:p>
          <w:p w14:paraId="69735A99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Usi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medici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: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stata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utilizzata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9D13D6">
              <w:rPr>
                <w:rFonts w:ascii="Times New Roman" w:hAnsi="Times New Roman" w:cs="Times New Roman"/>
              </w:rPr>
              <w:t>oltre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secolo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lassativo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ma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stata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rimossa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dalla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composizione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lassativi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senza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prescrizione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medica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 causa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preoccupazioni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sulla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cancerogenicità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prodotti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lassativi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precedenza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contenevano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stati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ripensati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avere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ingredienti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attivi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alternativi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Feen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-a-Mint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passato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9D13D6">
              <w:rPr>
                <w:rFonts w:ascii="Times New Roman" w:hAnsi="Times New Roman" w:cs="Times New Roman"/>
              </w:rPr>
              <w:t>bisacodyl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Ex-Lax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passato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 un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estratto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senna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09678F87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r w:rsidRPr="009D13D6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stata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aggiunta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all'elenco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candidati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dell'Agenzia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europea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per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sostanze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chimiche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per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sostanze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estremamente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preoccupanti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(SVHC).</w:t>
            </w:r>
          </w:p>
          <w:p w14:paraId="64F9EFC1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forma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ridotta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è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incolore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viene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utilizzata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in un test per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identificare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presenza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sangue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una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reazione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r w:rsidRPr="009D13D6">
              <w:rPr>
                <w:rFonts w:ascii="Times New Roman" w:hAnsi="Times New Roman" w:cs="Times New Roman"/>
              </w:rPr>
              <w:lastRenderedPageBreak/>
              <w:t xml:space="preserve">nota come test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Kastle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-Meyer. Un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campione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secco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viene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raccolto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con un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tampone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o carta da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filtro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Sul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campione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vengono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gocciolate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alcune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gocce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alcol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poi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alcune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gocce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infine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alcune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gocce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perossido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idrogeno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Se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campione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contiene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emoglobina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diventerà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rosa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immediatamente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dopo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l'aggiunta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perossido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  <w:p w14:paraId="636FA46A" w14:textId="77777777" w:rsidR="009D13D6" w:rsidRPr="009D13D6" w:rsidRDefault="009D13D6" w:rsidP="009D13D6">
            <w:pPr>
              <w:rPr>
                <w:rFonts w:ascii="Times New Roman" w:hAnsi="Times New Roman" w:cs="Times New Roman"/>
              </w:rPr>
            </w:pPr>
          </w:p>
          <w:p w14:paraId="72C3A94E" w14:textId="4D036686" w:rsidR="00985AB6" w:rsidRDefault="009D13D6" w:rsidP="009D13D6">
            <w:pPr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Reazione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chimica</w:t>
            </w:r>
            <w:proofErr w:type="spellEnd"/>
            <w:r w:rsidR="00985AB6">
              <w:rPr>
                <w:rFonts w:ascii="Times New Roman" w:hAnsi="Times New Roman" w:cs="Times New Roman"/>
              </w:rPr>
              <w:t>:</w:t>
            </w:r>
          </w:p>
          <w:p w14:paraId="57431D68" w14:textId="77777777" w:rsidR="00985AB6" w:rsidRDefault="00985AB6" w:rsidP="00985AB6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6063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5B5C97" wp14:editId="79FBC01A">
                  <wp:extent cx="1112520" cy="1052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26660" cy="1065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6307">
              <w:rPr>
                <w:rFonts w:ascii="Times New Roman" w:hAnsi="Times New Roman" w:cs="Times New Roman"/>
                <w:lang w:val="ro-RO"/>
              </w:rPr>
              <w:t xml:space="preserve">    + HO</w:t>
            </w:r>
            <w:r w:rsidRPr="00606307">
              <w:rPr>
                <w:rFonts w:ascii="Times New Roman" w:hAnsi="Times New Roman" w:cs="Times New Roman"/>
                <w:vertAlign w:val="superscript"/>
                <w:lang w:val="ro-RO"/>
              </w:rPr>
              <w:t>-</w:t>
            </w:r>
            <w:r w:rsidRPr="00606307">
              <w:rPr>
                <w:rFonts w:ascii="Times New Roman" w:hAnsi="Times New Roman" w:cs="Times New Roman"/>
                <w:lang w:val="ro-RO"/>
              </w:rPr>
              <w:t xml:space="preserve"> → </w:t>
            </w:r>
            <w:r w:rsidRPr="0060630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05AEF0" wp14:editId="57151304">
                  <wp:extent cx="1226820" cy="8971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283" cy="92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BF33A" w14:textId="77777777" w:rsidR="00985AB6" w:rsidRDefault="00985AB6" w:rsidP="00985AB6">
            <w:pPr>
              <w:rPr>
                <w:rFonts w:ascii="Times New Roman" w:hAnsi="Times New Roman" w:cs="Times New Roman"/>
              </w:rPr>
            </w:pPr>
          </w:p>
          <w:p w14:paraId="5FFB1A19" w14:textId="5CA95EA8" w:rsidR="00985AB6" w:rsidRPr="00EA3085" w:rsidRDefault="009D13D6" w:rsidP="00985AB6">
            <w:pPr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Dopo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aver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completato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la parte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teorica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lezione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vedranno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nuovamente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materiale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avendo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così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l'opportunità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confermare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smentire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loro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ipotesi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sul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comportamento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della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5DC4DB67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lastRenderedPageBreak/>
              <w:t>1</w:t>
            </w:r>
            <w:r>
              <w:rPr>
                <w:rFonts w:ascii="Times New Roman" w:hAnsi="Times New Roman" w:cs="Times New Roman"/>
                <w:lang w:val="ro-RO"/>
              </w:rPr>
              <w:t>5</w:t>
            </w:r>
            <w:r w:rsidRPr="00A10513">
              <w:rPr>
                <w:rFonts w:ascii="Times New Roman" w:hAnsi="Times New Roman" w:cs="Times New Roman"/>
                <w:lang w:val="ro-RO"/>
              </w:rPr>
              <w:t>’</w:t>
            </w:r>
          </w:p>
        </w:tc>
      </w:tr>
      <w:tr w:rsidR="0011750A" w:rsidRPr="00EA3085" w14:paraId="49F9EC72" w14:textId="77777777" w:rsidTr="002E6E55">
        <w:tc>
          <w:tcPr>
            <w:tcW w:w="1703" w:type="dxa"/>
          </w:tcPr>
          <w:p w14:paraId="6F29A69C" w14:textId="797D0C81" w:rsidR="0011750A" w:rsidRPr="00EA3085" w:rsidRDefault="009D13D6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D13D6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9D13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3E5F7F20" w14:textId="0723415C" w:rsidR="008C1539" w:rsidRPr="00EA3085" w:rsidRDefault="009D13D6" w:rsidP="00985AB6">
            <w:pPr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L'insegnante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distribuirà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casualmente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fogli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lavoro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varie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sostanze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esamineranno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fogli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lavoro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dovranno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rispondere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se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indicherà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un pH </w:t>
            </w:r>
            <w:proofErr w:type="spellStart"/>
            <w:r w:rsidRPr="009D13D6">
              <w:rPr>
                <w:rFonts w:ascii="Times New Roman" w:hAnsi="Times New Roman" w:cs="Times New Roman"/>
              </w:rPr>
              <w:t>basico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meno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quando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aggiunta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tali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sostanze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Quindi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controlleranno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loro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risposte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09CC9E3" w14:textId="6421E49E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5’</w:t>
            </w:r>
          </w:p>
        </w:tc>
      </w:tr>
      <w:tr w:rsidR="0011750A" w:rsidRPr="00EA3085" w14:paraId="1C7E369A" w14:textId="77777777" w:rsidTr="002E6E55">
        <w:tc>
          <w:tcPr>
            <w:tcW w:w="1703" w:type="dxa"/>
          </w:tcPr>
          <w:p w14:paraId="13F0A94F" w14:textId="247DB831" w:rsidR="0011750A" w:rsidRPr="00EA3085" w:rsidRDefault="009D13D6" w:rsidP="001175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D13D6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9D13D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29BF1A7" w14:textId="5955E335" w:rsidR="0011750A" w:rsidRPr="00EA3085" w:rsidRDefault="009D13D6" w:rsidP="0011750A">
            <w:pPr>
              <w:rPr>
                <w:rFonts w:ascii="Times New Roman" w:hAnsi="Times New Roman" w:cs="Times New Roman"/>
              </w:rPr>
            </w:pPr>
            <w:proofErr w:type="spellStart"/>
            <w:r w:rsidRPr="009D13D6">
              <w:rPr>
                <w:rFonts w:ascii="Times New Roman" w:hAnsi="Times New Roman" w:cs="Times New Roman"/>
              </w:rPr>
              <w:t>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studenti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riceveranno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piccole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quantità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fenolftaleina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con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quali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determineranno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il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pH di </w:t>
            </w:r>
            <w:proofErr w:type="spellStart"/>
            <w:r w:rsidRPr="009D13D6">
              <w:rPr>
                <w:rFonts w:ascii="Times New Roman" w:hAnsi="Times New Roman" w:cs="Times New Roman"/>
              </w:rPr>
              <w:t>vari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liquidi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disponibili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laboratorio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all'esterno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D13D6">
              <w:rPr>
                <w:rFonts w:ascii="Times New Roman" w:hAnsi="Times New Roman" w:cs="Times New Roman"/>
              </w:rPr>
              <w:t>acqua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rubinetto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succhi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caffè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altri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liquidi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che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D13D6">
              <w:rPr>
                <w:rFonts w:ascii="Times New Roman" w:hAnsi="Times New Roman" w:cs="Times New Roman"/>
              </w:rPr>
              <w:t xml:space="preserve">non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rappresentano</w:t>
            </w:r>
            <w:proofErr w:type="spellEnd"/>
            <w:proofErr w:type="gramEnd"/>
            <w:r w:rsidRPr="009D13D6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pericolo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durante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9D13D6">
              <w:rPr>
                <w:rFonts w:ascii="Times New Roman" w:hAnsi="Times New Roman" w:cs="Times New Roman"/>
              </w:rPr>
              <w:t>manipolazione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ecc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.). Al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termine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presenteranno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9D13D6">
              <w:rPr>
                <w:rFonts w:ascii="Times New Roman" w:hAnsi="Times New Roman" w:cs="Times New Roman"/>
              </w:rPr>
              <w:t>conclusioni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tratte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dagli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esperimenti</w:t>
            </w:r>
            <w:proofErr w:type="spellEnd"/>
            <w:r w:rsidRPr="009D1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3D6">
              <w:rPr>
                <w:rFonts w:ascii="Times New Roman" w:hAnsi="Times New Roman" w:cs="Times New Roman"/>
              </w:rPr>
              <w:t>effettuati</w:t>
            </w:r>
            <w:proofErr w:type="spellEnd"/>
            <w:r w:rsidRPr="009D13D6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034C7850" w:rsidR="0011750A" w:rsidRPr="00EA3085" w:rsidRDefault="0011750A" w:rsidP="0011750A">
            <w:pPr>
              <w:rPr>
                <w:rFonts w:ascii="Times New Roman" w:hAnsi="Times New Roman" w:cs="Times New Roman"/>
              </w:rPr>
            </w:pPr>
            <w:r w:rsidRPr="00A10513">
              <w:rPr>
                <w:rFonts w:ascii="Times New Roman" w:hAnsi="Times New Roman" w:cs="Times New Roman"/>
                <w:lang w:val="ro-RO"/>
              </w:rPr>
              <w:t>10’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11"/>
      <w:footerReference w:type="default" r:id="rId12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15024" w14:textId="77777777" w:rsidR="00D755B2" w:rsidRDefault="00D755B2" w:rsidP="0062078C">
      <w:pPr>
        <w:spacing w:after="0" w:line="240" w:lineRule="auto"/>
      </w:pPr>
      <w:r>
        <w:separator/>
      </w:r>
    </w:p>
  </w:endnote>
  <w:endnote w:type="continuationSeparator" w:id="0">
    <w:p w14:paraId="3F18EDFD" w14:textId="77777777" w:rsidR="00D755B2" w:rsidRDefault="00D755B2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AE066" w14:textId="77777777" w:rsidR="00D755B2" w:rsidRDefault="00D755B2" w:rsidP="0062078C">
      <w:pPr>
        <w:spacing w:after="0" w:line="240" w:lineRule="auto"/>
      </w:pPr>
      <w:r>
        <w:separator/>
      </w:r>
    </w:p>
  </w:footnote>
  <w:footnote w:type="continuationSeparator" w:id="0">
    <w:p w14:paraId="5A400B12" w14:textId="77777777" w:rsidR="00D755B2" w:rsidRDefault="00D755B2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A1812"/>
    <w:rsid w:val="0011750A"/>
    <w:rsid w:val="00124C41"/>
    <w:rsid w:val="00142D6C"/>
    <w:rsid w:val="002C378B"/>
    <w:rsid w:val="002E6E55"/>
    <w:rsid w:val="003E15F2"/>
    <w:rsid w:val="0041508F"/>
    <w:rsid w:val="00491309"/>
    <w:rsid w:val="00516CC8"/>
    <w:rsid w:val="005259CF"/>
    <w:rsid w:val="00583E9E"/>
    <w:rsid w:val="005E17FB"/>
    <w:rsid w:val="0062078C"/>
    <w:rsid w:val="00695154"/>
    <w:rsid w:val="00722E69"/>
    <w:rsid w:val="007845FE"/>
    <w:rsid w:val="007B0063"/>
    <w:rsid w:val="007F1BF6"/>
    <w:rsid w:val="00801E67"/>
    <w:rsid w:val="0080336F"/>
    <w:rsid w:val="00803E37"/>
    <w:rsid w:val="008C1539"/>
    <w:rsid w:val="00961661"/>
    <w:rsid w:val="00985AB6"/>
    <w:rsid w:val="009B4F64"/>
    <w:rsid w:val="009C60BC"/>
    <w:rsid w:val="009D13D6"/>
    <w:rsid w:val="009D6038"/>
    <w:rsid w:val="00A5255C"/>
    <w:rsid w:val="00A874CA"/>
    <w:rsid w:val="00AC4E7E"/>
    <w:rsid w:val="00AD2527"/>
    <w:rsid w:val="00AE5806"/>
    <w:rsid w:val="00AF4156"/>
    <w:rsid w:val="00CD7E6A"/>
    <w:rsid w:val="00CE5283"/>
    <w:rsid w:val="00D755B2"/>
    <w:rsid w:val="00EA3085"/>
    <w:rsid w:val="00F253BC"/>
    <w:rsid w:val="00F5349E"/>
    <w:rsid w:val="00F624A0"/>
    <w:rsid w:val="00F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C3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chemistry-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hemistry-4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dcterms:created xsi:type="dcterms:W3CDTF">2021-08-06T08:45:00Z</dcterms:created>
  <dcterms:modified xsi:type="dcterms:W3CDTF">2021-10-23T17:26:00Z</dcterms:modified>
</cp:coreProperties>
</file>