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E4839" w14:textId="3DD14D75" w:rsidR="0062078C" w:rsidRPr="00EA3085" w:rsidRDefault="00566846" w:rsidP="0062078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Pythagoras and the </w:t>
      </w:r>
      <w:r w:rsidR="00631570">
        <w:rPr>
          <w:rFonts w:ascii="Times New Roman" w:hAnsi="Times New Roman" w:cs="Times New Roman"/>
          <w:b/>
        </w:rPr>
        <w:t xml:space="preserve">Leaning Tower of Pisa </w:t>
      </w:r>
    </w:p>
    <w:p w14:paraId="47259683" w14:textId="7BE7D81B" w:rsidR="00F624A0" w:rsidRPr="00EA3085" w:rsidRDefault="00F624A0" w:rsidP="00F624A0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Age group/class</w:t>
      </w:r>
      <w:r w:rsidR="0062078C" w:rsidRPr="00EA3085">
        <w:rPr>
          <w:rFonts w:ascii="Times New Roman" w:hAnsi="Times New Roman" w:cs="Times New Roman"/>
          <w:b/>
        </w:rPr>
        <w:t>:</w:t>
      </w:r>
      <w:r w:rsidR="00464DFD">
        <w:rPr>
          <w:rFonts w:ascii="Times New Roman" w:hAnsi="Times New Roman" w:cs="Times New Roman"/>
          <w:b/>
        </w:rPr>
        <w:t xml:space="preserve"> </w:t>
      </w:r>
      <w:r w:rsidR="00464DFD" w:rsidRPr="00464DFD">
        <w:rPr>
          <w:rFonts w:ascii="Times New Roman" w:hAnsi="Times New Roman" w:cs="Times New Roman"/>
        </w:rPr>
        <w:t>15 – 16 years old</w:t>
      </w:r>
      <w:r w:rsidR="00464DFD">
        <w:rPr>
          <w:rFonts w:ascii="Times New Roman" w:hAnsi="Times New Roman" w:cs="Times New Roman"/>
          <w:b/>
        </w:rPr>
        <w:t xml:space="preserve"> </w:t>
      </w:r>
      <w:r w:rsidRPr="00EA3085">
        <w:rPr>
          <w:rFonts w:ascii="Times New Roman" w:hAnsi="Times New Roman" w:cs="Times New Roman"/>
        </w:rPr>
        <w:tab/>
      </w:r>
      <w:r w:rsidRPr="00EA3085">
        <w:rPr>
          <w:rFonts w:ascii="Times New Roman" w:hAnsi="Times New Roman" w:cs="Times New Roman"/>
        </w:rPr>
        <w:tab/>
      </w:r>
    </w:p>
    <w:p w14:paraId="293E5474" w14:textId="4CC5C2F2" w:rsidR="00AE5806" w:rsidRDefault="00F624A0" w:rsidP="00F624A0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title:</w:t>
      </w:r>
      <w:r w:rsidR="00464DFD">
        <w:rPr>
          <w:rFonts w:ascii="Times New Roman" w:hAnsi="Times New Roman" w:cs="Times New Roman"/>
          <w:b/>
        </w:rPr>
        <w:t xml:space="preserve"> </w:t>
      </w:r>
      <w:r w:rsidR="00566846" w:rsidRPr="00566846">
        <w:rPr>
          <w:rFonts w:ascii="Times New Roman" w:hAnsi="Times New Roman" w:cs="Times New Roman"/>
        </w:rPr>
        <w:t>Pythagoras and the Leaning Tower of Pisa</w:t>
      </w:r>
      <w:bookmarkStart w:id="0" w:name="_GoBack"/>
      <w:bookmarkEnd w:id="0"/>
    </w:p>
    <w:p w14:paraId="080BF756" w14:textId="3FC67C28" w:rsidR="00F624A0" w:rsidRPr="00EA3085" w:rsidRDefault="00AE5806" w:rsidP="00F62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School Discipline:</w:t>
      </w:r>
      <w:r w:rsidR="00F624A0" w:rsidRPr="00EA3085">
        <w:rPr>
          <w:rFonts w:ascii="Times New Roman" w:hAnsi="Times New Roman" w:cs="Times New Roman"/>
        </w:rPr>
        <w:t xml:space="preserve"> </w:t>
      </w:r>
      <w:r w:rsidR="00631570">
        <w:rPr>
          <w:rFonts w:ascii="Times New Roman" w:hAnsi="Times New Roman" w:cs="Times New Roman"/>
        </w:rPr>
        <w:t xml:space="preserve">Math </w:t>
      </w:r>
      <w:r w:rsidR="00F624A0" w:rsidRPr="00EA3085">
        <w:rPr>
          <w:rFonts w:ascii="Times New Roman" w:hAnsi="Times New Roman" w:cs="Times New Roman"/>
        </w:rPr>
        <w:t xml:space="preserve">      </w:t>
      </w:r>
    </w:p>
    <w:p w14:paraId="4E1C4641" w14:textId="365D4698" w:rsidR="00F624A0" w:rsidRPr="00EA3085" w:rsidRDefault="00F624A0" w:rsidP="00F624A0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Key concepts:</w:t>
      </w:r>
      <w:r w:rsidRPr="00EA3085">
        <w:rPr>
          <w:rFonts w:ascii="Times New Roman" w:hAnsi="Times New Roman" w:cs="Times New Roman"/>
        </w:rPr>
        <w:t xml:space="preserve"> </w:t>
      </w:r>
      <w:r w:rsidR="000E00ED">
        <w:rPr>
          <w:rFonts w:ascii="Times New Roman" w:hAnsi="Times New Roman" w:cs="Times New Roman"/>
        </w:rPr>
        <w:t>types of angles, Pythagorean Theorem</w:t>
      </w:r>
    </w:p>
    <w:p w14:paraId="2DC0054E" w14:textId="77777777" w:rsidR="00142D6C" w:rsidRDefault="00142D6C" w:rsidP="00695154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Aims:</w:t>
      </w:r>
    </w:p>
    <w:p w14:paraId="5E68198D" w14:textId="77777777" w:rsidR="0005696C" w:rsidRDefault="0005696C" w:rsidP="00464D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Math concepts to a worldwide famous historical monument</w:t>
      </w:r>
    </w:p>
    <w:p w14:paraId="45B3EBB5" w14:textId="69DDFAF9" w:rsidR="00464DFD" w:rsidRDefault="0005696C" w:rsidP="00464D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Illustrate that Math is a vivid subject, which is around us more than what we could expect</w:t>
      </w:r>
      <w:r w:rsidR="00631570">
        <w:rPr>
          <w:rFonts w:ascii="Times New Roman" w:hAnsi="Times New Roman" w:cs="Times New Roman"/>
        </w:rPr>
        <w:t xml:space="preserve"> </w:t>
      </w:r>
    </w:p>
    <w:p w14:paraId="3A984512" w14:textId="28BE5837" w:rsidR="00F624A0" w:rsidRPr="00EA3085" w:rsidRDefault="00F624A0" w:rsidP="00F624A0">
      <w:pPr>
        <w:ind w:left="2160" w:hanging="2160"/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Skills developed</w:t>
      </w:r>
      <w:r w:rsidRPr="00EA3085">
        <w:rPr>
          <w:rFonts w:ascii="Times New Roman" w:hAnsi="Times New Roman" w:cs="Times New Roman"/>
        </w:rPr>
        <w:t xml:space="preserve">: </w:t>
      </w:r>
      <w:r w:rsidR="00464DFD">
        <w:rPr>
          <w:rFonts w:ascii="Times New Roman" w:hAnsi="Times New Roman" w:cs="Times New Roman"/>
        </w:rPr>
        <w:t xml:space="preserve">observation, </w:t>
      </w:r>
      <w:r w:rsidR="004B6A24">
        <w:rPr>
          <w:rFonts w:ascii="Times New Roman" w:hAnsi="Times New Roman" w:cs="Times New Roman"/>
        </w:rPr>
        <w:t xml:space="preserve">analysis and research </w:t>
      </w:r>
      <w:r w:rsidRPr="00EA3085">
        <w:rPr>
          <w:rFonts w:ascii="Times New Roman" w:hAnsi="Times New Roman" w:cs="Times New Roman"/>
        </w:rPr>
        <w:t xml:space="preserve">       </w:t>
      </w:r>
    </w:p>
    <w:p w14:paraId="7E9EA52B" w14:textId="77777777" w:rsidR="00F624A0" w:rsidRDefault="00F624A0" w:rsidP="00F624A0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Materials</w:t>
      </w:r>
      <w:r w:rsidR="00F5349E" w:rsidRPr="00EA3085">
        <w:rPr>
          <w:rFonts w:ascii="Times New Roman" w:hAnsi="Times New Roman" w:cs="Times New Roman"/>
          <w:b/>
        </w:rPr>
        <w:t>/Equipment</w:t>
      </w:r>
      <w:r w:rsidRPr="00EA3085">
        <w:rPr>
          <w:rFonts w:ascii="Times New Roman" w:hAnsi="Times New Roman" w:cs="Times New Roman"/>
          <w:b/>
        </w:rPr>
        <w:t xml:space="preserve"> needed</w:t>
      </w:r>
      <w:r w:rsidRPr="00EA3085">
        <w:rPr>
          <w:rFonts w:ascii="Times New Roman" w:hAnsi="Times New Roman" w:cs="Times New Roman"/>
        </w:rPr>
        <w:t>:</w:t>
      </w:r>
      <w:r w:rsidR="000A1812" w:rsidRPr="00EA3085">
        <w:rPr>
          <w:rFonts w:ascii="Times New Roman" w:hAnsi="Times New Roman" w:cs="Times New Roman"/>
        </w:rPr>
        <w:t xml:space="preserve"> </w:t>
      </w:r>
    </w:p>
    <w:p w14:paraId="6A6293DD" w14:textId="6C24C686" w:rsidR="004B6A24" w:rsidRPr="00111D12" w:rsidRDefault="00566846" w:rsidP="006315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8" w:anchor="t-288496" w:history="1">
        <w:r w:rsidR="00631570" w:rsidRPr="00631570">
          <w:rPr>
            <w:rStyle w:val="Hyperlink"/>
            <w:rFonts w:ascii="Times New Roman" w:hAnsi="Times New Roman" w:cs="Times New Roman"/>
          </w:rPr>
          <w:t>https://www.ted.com/talks/alex_gendler_why_doesn_t_the_leaning_tower_of_pisa_fall_over/transcript#t-288496</w:t>
        </w:r>
      </w:hyperlink>
      <w:r w:rsidR="00631570">
        <w:rPr>
          <w:rFonts w:ascii="Times New Roman" w:hAnsi="Times New Roman" w:cs="Times New Roman"/>
          <w:i/>
          <w:sz w:val="20"/>
        </w:rPr>
        <w:t xml:space="preserve"> </w:t>
      </w:r>
      <w:r w:rsidR="004B6A24" w:rsidRPr="004B6A24">
        <w:rPr>
          <w:rFonts w:ascii="Times New Roman" w:hAnsi="Times New Roman" w:cs="Times New Roman"/>
          <w:i/>
          <w:sz w:val="20"/>
        </w:rPr>
        <w:t xml:space="preserve">(to be used in the introduction activity to provide some basic information about </w:t>
      </w:r>
      <w:r w:rsidR="00631570">
        <w:rPr>
          <w:rFonts w:ascii="Times New Roman" w:hAnsi="Times New Roman" w:cs="Times New Roman"/>
          <w:i/>
          <w:sz w:val="20"/>
        </w:rPr>
        <w:t xml:space="preserve">the Leaning Tower of Pisa) </w:t>
      </w:r>
      <w:r w:rsidR="004B6A24" w:rsidRPr="004B6A24">
        <w:rPr>
          <w:rFonts w:ascii="Times New Roman" w:hAnsi="Times New Roman" w:cs="Times New Roman"/>
          <w:sz w:val="20"/>
        </w:rPr>
        <w:t xml:space="preserve"> </w:t>
      </w:r>
    </w:p>
    <w:p w14:paraId="4933C8A4" w14:textId="77777777" w:rsidR="000E00ED" w:rsidRPr="000E00ED" w:rsidRDefault="00566846" w:rsidP="000E00E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0"/>
        </w:rPr>
      </w:pPr>
      <w:hyperlink r:id="rId9" w:history="1">
        <w:r w:rsidR="00631570" w:rsidRPr="007B3A1C">
          <w:rPr>
            <w:rStyle w:val="Hyperlink"/>
            <w:rFonts w:ascii="Times New Roman" w:hAnsi="Times New Roman" w:cs="Times New Roman"/>
          </w:rPr>
          <w:t>https://eloquent-ramanujan-887aa5.netlify.app/math.html</w:t>
        </w:r>
      </w:hyperlink>
      <w:r w:rsidR="00631570">
        <w:rPr>
          <w:rFonts w:ascii="Times New Roman" w:hAnsi="Times New Roman" w:cs="Times New Roman"/>
        </w:rPr>
        <w:t xml:space="preserve"> </w:t>
      </w:r>
    </w:p>
    <w:p w14:paraId="641D459C" w14:textId="62A51291" w:rsidR="00631570" w:rsidRPr="000E00ED" w:rsidRDefault="000E00ED" w:rsidP="000E00ED">
      <w:pPr>
        <w:pStyle w:val="ListParagraph"/>
        <w:jc w:val="both"/>
        <w:rPr>
          <w:rFonts w:ascii="Times New Roman" w:hAnsi="Times New Roman" w:cs="Times New Roman"/>
          <w:i/>
          <w:sz w:val="20"/>
        </w:rPr>
      </w:pPr>
      <w:r w:rsidRPr="000E00ED">
        <w:rPr>
          <w:rFonts w:ascii="Times New Roman" w:hAnsi="Times New Roman" w:cs="Times New Roman"/>
          <w:i/>
          <w:sz w:val="20"/>
        </w:rPr>
        <w:t xml:space="preserve">(to be used for the practical VR experience) </w:t>
      </w:r>
    </w:p>
    <w:p w14:paraId="2697EFB0" w14:textId="0C445612" w:rsidR="00111D12" w:rsidRDefault="00111D12" w:rsidP="006315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B6A24">
        <w:rPr>
          <w:rFonts w:ascii="Times New Roman" w:hAnsi="Times New Roman" w:cs="Times New Roman"/>
        </w:rPr>
        <w:t xml:space="preserve">VR headset </w:t>
      </w:r>
    </w:p>
    <w:p w14:paraId="1D6AD5C7" w14:textId="4A492566" w:rsidR="00111D12" w:rsidRDefault="00111D12" w:rsidP="00111D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VR video / link </w:t>
      </w:r>
    </w:p>
    <w:p w14:paraId="59E0E595" w14:textId="54BDD882" w:rsidR="00631570" w:rsidRPr="000E00ED" w:rsidRDefault="00566846" w:rsidP="006315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0"/>
        </w:rPr>
      </w:pPr>
      <w:hyperlink r:id="rId10" w:history="1">
        <w:r w:rsidR="00631570" w:rsidRPr="007B3A1C">
          <w:rPr>
            <w:rStyle w:val="Hyperlink"/>
            <w:rFonts w:ascii="Times New Roman" w:hAnsi="Times New Roman" w:cs="Times New Roman"/>
          </w:rPr>
          <w:t>https://www.youtube.com/watch?v=kwi_IuQUjkk</w:t>
        </w:r>
      </w:hyperlink>
      <w:r w:rsidR="00631570">
        <w:rPr>
          <w:rFonts w:ascii="Times New Roman" w:hAnsi="Times New Roman" w:cs="Times New Roman"/>
        </w:rPr>
        <w:t xml:space="preserve"> </w:t>
      </w:r>
      <w:r w:rsidR="000E00ED" w:rsidRPr="000E00ED">
        <w:rPr>
          <w:rFonts w:ascii="Times New Roman" w:hAnsi="Times New Roman" w:cs="Times New Roman"/>
          <w:i/>
          <w:sz w:val="20"/>
        </w:rPr>
        <w:t xml:space="preserve">(to be used for the formative assessment) </w:t>
      </w:r>
    </w:p>
    <w:p w14:paraId="27335676" w14:textId="77777777" w:rsidR="005259CF" w:rsidRPr="00EA3085" w:rsidRDefault="000A1812" w:rsidP="005259CF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plan</w:t>
      </w:r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EA3085" w14:paraId="62D0C94D" w14:textId="77777777" w:rsidTr="002E6E55">
        <w:tc>
          <w:tcPr>
            <w:tcW w:w="1703" w:type="dxa"/>
          </w:tcPr>
          <w:p w14:paraId="7788BFCF" w14:textId="77777777" w:rsidR="005259CF" w:rsidRPr="00EA3085" w:rsidRDefault="005259CF" w:rsidP="00F624A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Stages</w:t>
            </w:r>
          </w:p>
        </w:tc>
        <w:tc>
          <w:tcPr>
            <w:tcW w:w="6627" w:type="dxa"/>
          </w:tcPr>
          <w:p w14:paraId="54336B53" w14:textId="77777777" w:rsidR="005259CF" w:rsidRPr="00EA3085" w:rsidRDefault="005259CF" w:rsidP="00F624A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Description of activity</w:t>
            </w:r>
            <w:r w:rsidR="00035BAB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53A92432" w14:textId="77777777" w:rsidR="00EA3085" w:rsidRPr="00EA3085" w:rsidRDefault="00EA3085" w:rsidP="00F624A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1" w:type="dxa"/>
          </w:tcPr>
          <w:p w14:paraId="1ADE723A" w14:textId="77777777" w:rsidR="005259CF" w:rsidRPr="00EA3085" w:rsidRDefault="005259CF" w:rsidP="00F624A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Time</w:t>
            </w:r>
          </w:p>
        </w:tc>
      </w:tr>
      <w:tr w:rsidR="000A1812" w:rsidRPr="00EA3085" w14:paraId="376F3F09" w14:textId="77777777" w:rsidTr="002E6E55">
        <w:tc>
          <w:tcPr>
            <w:tcW w:w="1703" w:type="dxa"/>
          </w:tcPr>
          <w:p w14:paraId="7EC76B95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Preparation before the lesson</w:t>
            </w:r>
          </w:p>
        </w:tc>
        <w:tc>
          <w:tcPr>
            <w:tcW w:w="6627" w:type="dxa"/>
          </w:tcPr>
          <w:p w14:paraId="1F46D176" w14:textId="77777777" w:rsidR="00E411A8" w:rsidRDefault="00E411A8" w:rsidP="00E411A8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If this is a first VR experience for students – go through the safety rules:</w:t>
            </w:r>
          </w:p>
          <w:p w14:paraId="55538BAA" w14:textId="77777777" w:rsidR="00E411A8" w:rsidRPr="00E411A8" w:rsidRDefault="00E411A8" w:rsidP="00E411A8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</w:p>
          <w:p w14:paraId="7ADE5A6E" w14:textId="28502165" w:rsidR="00E411A8" w:rsidRPr="00E411A8" w:rsidRDefault="00E411A8" w:rsidP="00E411A8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Learners are to sit down whilst using the VR glasses and not hold anything in their hands, unless the experience is of such a nature that it requires you standing, in which case, ensure enough space is allowed around all students.</w:t>
            </w:r>
          </w:p>
          <w:p w14:paraId="3F402180" w14:textId="74652E46" w:rsidR="00E411A8" w:rsidRPr="00E411A8" w:rsidRDefault="00E411A8" w:rsidP="00E411A8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Learners will be told to expect a feeling of vertigo. If it gets worse, students must remove VR glasses.</w:t>
            </w:r>
          </w:p>
          <w:p w14:paraId="1A5208F0" w14:textId="68AD3175" w:rsidR="00E411A8" w:rsidRPr="00E411A8" w:rsidRDefault="00E411A8" w:rsidP="00E411A8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Learners need to know how to adjust the viewing focus before using the headsets.</w:t>
            </w:r>
          </w:p>
          <w:p w14:paraId="582DA612" w14:textId="574F436C" w:rsidR="00E411A8" w:rsidRPr="00E411A8" w:rsidRDefault="00E411A8" w:rsidP="00E411A8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Learners must not use the headset when they are: tired, need sleep, under emotional stress or anxiety, when suffering from cold, flu, headaches, migraines as this can worsen their susceptibility to adverse reactions.</w:t>
            </w:r>
          </w:p>
          <w:p w14:paraId="6B7AD096" w14:textId="16DA71FC" w:rsidR="00E411A8" w:rsidRPr="00E411A8" w:rsidRDefault="00E411A8" w:rsidP="00E411A8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Learners should be given the choice to opt out of using VR.</w:t>
            </w:r>
          </w:p>
          <w:p w14:paraId="43772073" w14:textId="77777777" w:rsidR="000A1812" w:rsidRPr="00EA3085" w:rsidRDefault="000A1812" w:rsidP="000A1812">
            <w:pPr>
              <w:ind w:left="-23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41D21B0E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3464B94F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Introduction</w:t>
            </w:r>
          </w:p>
          <w:p w14:paraId="1725E1A5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64DADACD" w14:textId="77777777" w:rsidR="000A1812" w:rsidRDefault="00E411A8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Share Learning Intentions with students </w:t>
            </w:r>
          </w:p>
          <w:p w14:paraId="5D81FEA7" w14:textId="77777777" w:rsidR="00E411A8" w:rsidRDefault="00E411A8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58A7C985" w14:textId="0A2B00DA" w:rsidR="000E00ED" w:rsidRPr="00EA3085" w:rsidRDefault="00E411A8" w:rsidP="000E00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aim of the current lesson plan is to </w:t>
            </w:r>
            <w:r w:rsidR="000E00ED">
              <w:rPr>
                <w:rFonts w:ascii="Times New Roman" w:hAnsi="Times New Roman" w:cs="Times New Roman"/>
              </w:rPr>
              <w:t xml:space="preserve">apply Math concepts to a worldwide famous historical monument, showing how this subject is </w:t>
            </w:r>
            <w:r w:rsidR="000E00ED">
              <w:rPr>
                <w:rFonts w:ascii="Times New Roman" w:hAnsi="Times New Roman" w:cs="Times New Roman"/>
              </w:rPr>
              <w:lastRenderedPageBreak/>
              <w:t xml:space="preserve">around us more than what we could expect. </w:t>
            </w:r>
          </w:p>
          <w:p w14:paraId="43A0B55F" w14:textId="53BEAB4E" w:rsidR="00E411A8" w:rsidRDefault="00E411A8" w:rsidP="00E411A8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</w:p>
          <w:p w14:paraId="07B77313" w14:textId="22F748A9" w:rsidR="0073257B" w:rsidRDefault="0005696C" w:rsidP="0005696C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starting point is to provide students with basic information a</w:t>
            </w:r>
            <w:r w:rsidR="00B815B3">
              <w:rPr>
                <w:rFonts w:ascii="Times New Roman" w:hAnsi="Times New Roman" w:cs="Times New Roman"/>
              </w:rPr>
              <w:t xml:space="preserve">bout the Leaning Tower of Pisa through the use of a </w:t>
            </w:r>
            <w:hyperlink r:id="rId11" w:anchor="t-288496" w:history="1">
              <w:r w:rsidR="00B815B3" w:rsidRPr="00B815B3">
                <w:rPr>
                  <w:rStyle w:val="Hyperlink"/>
                  <w:rFonts w:ascii="Times New Roman" w:hAnsi="Times New Roman" w:cs="Times New Roman"/>
                </w:rPr>
                <w:t>video</w:t>
              </w:r>
            </w:hyperlink>
            <w:r w:rsidR="00B815B3">
              <w:rPr>
                <w:rFonts w:ascii="Times New Roman" w:hAnsi="Times New Roman" w:cs="Times New Roman"/>
              </w:rPr>
              <w:t xml:space="preserve">  </w:t>
            </w:r>
          </w:p>
          <w:p w14:paraId="79324A43" w14:textId="77777777" w:rsidR="00B815B3" w:rsidRDefault="00B815B3" w:rsidP="0005696C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  <w:p w14:paraId="234E3788" w14:textId="6BB7DD73" w:rsidR="0005696C" w:rsidRPr="0005696C" w:rsidRDefault="0005696C" w:rsidP="0005696C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0AB525EA" w14:textId="3FC6355A" w:rsidR="000A1812" w:rsidRPr="00EA3085" w:rsidRDefault="0073257B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10 min. 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53337B2C" w14:textId="3B08D938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lastRenderedPageBreak/>
              <w:t>Initial Immersive Experience</w:t>
            </w:r>
          </w:p>
        </w:tc>
        <w:tc>
          <w:tcPr>
            <w:tcW w:w="6627" w:type="dxa"/>
          </w:tcPr>
          <w:p w14:paraId="7D54343C" w14:textId="2937A156" w:rsidR="00B815B3" w:rsidRDefault="0073257B" w:rsidP="00111D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“And now let’s go </w:t>
            </w:r>
            <w:r w:rsidR="00B815B3">
              <w:rPr>
                <w:rFonts w:ascii="Times New Roman" w:hAnsi="Times New Roman" w:cs="Times New Roman"/>
              </w:rPr>
              <w:t xml:space="preserve">to Pisa”: </w:t>
            </w:r>
          </w:p>
          <w:p w14:paraId="166CE8CC" w14:textId="6B2B918E" w:rsidR="00B815B3" w:rsidRPr="00B815B3" w:rsidRDefault="00566846" w:rsidP="00B815B3">
            <w:pPr>
              <w:jc w:val="both"/>
              <w:rPr>
                <w:rFonts w:ascii="Times New Roman" w:hAnsi="Times New Roman" w:cs="Times New Roman"/>
                <w:i/>
                <w:sz w:val="20"/>
              </w:rPr>
            </w:pPr>
            <w:hyperlink r:id="rId12" w:history="1">
              <w:r w:rsidR="00B815B3" w:rsidRPr="00B815B3">
                <w:rPr>
                  <w:rStyle w:val="Hyperlink"/>
                  <w:rFonts w:ascii="Times New Roman" w:hAnsi="Times New Roman" w:cs="Times New Roman"/>
                </w:rPr>
                <w:t>https://eloquent-ramanujan-887aa5.netlify.app/math.html</w:t>
              </w:r>
            </w:hyperlink>
            <w:r w:rsidR="00B815B3" w:rsidRPr="00B815B3">
              <w:rPr>
                <w:rFonts w:ascii="Times New Roman" w:hAnsi="Times New Roman" w:cs="Times New Roman"/>
              </w:rPr>
              <w:t xml:space="preserve"> </w:t>
            </w:r>
          </w:p>
          <w:p w14:paraId="4C940C1B" w14:textId="00D56AC0" w:rsidR="0073257B" w:rsidRDefault="0073257B" w:rsidP="0073257B">
            <w:pPr>
              <w:rPr>
                <w:rFonts w:ascii="Times New Roman" w:hAnsi="Times New Roman" w:cs="Times New Roman"/>
              </w:rPr>
            </w:pPr>
          </w:p>
          <w:p w14:paraId="0769C480" w14:textId="5F97C572" w:rsidR="00B815B3" w:rsidRPr="00B815B3" w:rsidRDefault="00B815B3" w:rsidP="00B815B3">
            <w:pPr>
              <w:pStyle w:val="Default"/>
              <w:rPr>
                <w:sz w:val="22"/>
                <w:szCs w:val="22"/>
                <w:lang w:val="en-US"/>
              </w:rPr>
            </w:pPr>
            <w:r w:rsidRPr="00B815B3">
              <w:rPr>
                <w:sz w:val="22"/>
                <w:szCs w:val="22"/>
                <w:lang w:val="en-US"/>
              </w:rPr>
              <w:t xml:space="preserve">Learners put on the VR headsets and explore the video at their own pace for about </w:t>
            </w:r>
            <w:r>
              <w:rPr>
                <w:sz w:val="22"/>
                <w:szCs w:val="22"/>
                <w:lang w:val="en-US"/>
              </w:rPr>
              <w:t xml:space="preserve">10 minutes. </w:t>
            </w:r>
            <w:r w:rsidRPr="00B815B3">
              <w:rPr>
                <w:sz w:val="22"/>
                <w:szCs w:val="22"/>
                <w:lang w:val="en-US"/>
              </w:rPr>
              <w:t xml:space="preserve"> </w:t>
            </w:r>
          </w:p>
          <w:p w14:paraId="790936A0" w14:textId="6BDE7EAF" w:rsidR="000A1812" w:rsidRPr="00111D12" w:rsidRDefault="00111D12" w:rsidP="00111D12">
            <w:pPr>
              <w:pStyle w:val="Defaul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71818AB0" w14:textId="7C2AADDC" w:rsidR="000A1812" w:rsidRPr="00EA3085" w:rsidRDefault="00B815B3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11D12">
              <w:rPr>
                <w:rFonts w:ascii="Times New Roman" w:hAnsi="Times New Roman" w:cs="Times New Roman"/>
              </w:rPr>
              <w:t xml:space="preserve">0 min. 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06AAC2AD" w14:textId="257E0A7E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Guided Immersive Experience</w:t>
            </w:r>
          </w:p>
        </w:tc>
        <w:tc>
          <w:tcPr>
            <w:tcW w:w="6627" w:type="dxa"/>
          </w:tcPr>
          <w:p w14:paraId="0A2BAC8B" w14:textId="322B510C" w:rsidR="00B815B3" w:rsidRDefault="00111D12" w:rsidP="00B815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Teacher asks students to watch again the </w:t>
            </w:r>
            <w:r w:rsidR="00B815B3">
              <w:rPr>
                <w:rFonts w:ascii="Times New Roman" w:hAnsi="Times New Roman" w:cs="Times New Roman"/>
              </w:rPr>
              <w:t xml:space="preserve">VR resource, focusing on the Math concepts which are developed: types of angles, Pythagorean Theorem. </w:t>
            </w:r>
          </w:p>
          <w:p w14:paraId="42D11166" w14:textId="77777777" w:rsidR="00B815B3" w:rsidRDefault="00B815B3" w:rsidP="00B815B3">
            <w:pPr>
              <w:jc w:val="both"/>
              <w:rPr>
                <w:rFonts w:ascii="Times New Roman" w:hAnsi="Times New Roman" w:cs="Times New Roman"/>
              </w:rPr>
            </w:pPr>
          </w:p>
          <w:p w14:paraId="6995604D" w14:textId="15110741" w:rsidR="00B815B3" w:rsidRPr="00EA3085" w:rsidRDefault="00B815B3" w:rsidP="00B815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Then, both the Math concepts are in-depth explained by the teacher. </w:t>
            </w:r>
          </w:p>
          <w:p w14:paraId="0C5CC9B6" w14:textId="1DE93A92" w:rsidR="00B815B3" w:rsidRDefault="00B815B3" w:rsidP="00111D12">
            <w:pPr>
              <w:jc w:val="both"/>
              <w:rPr>
                <w:rFonts w:ascii="Times New Roman" w:hAnsi="Times New Roman" w:cs="Times New Roman"/>
              </w:rPr>
            </w:pPr>
          </w:p>
          <w:p w14:paraId="5FFB1A19" w14:textId="1FD9FACA" w:rsidR="00111D12" w:rsidRPr="00EA3085" w:rsidRDefault="00111D12" w:rsidP="00B815B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3F251436" w14:textId="7163FDD8" w:rsidR="000A1812" w:rsidRPr="00EA3085" w:rsidRDefault="00907137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815B3">
              <w:rPr>
                <w:rFonts w:ascii="Times New Roman" w:hAnsi="Times New Roman" w:cs="Times New Roman"/>
              </w:rPr>
              <w:t>0</w:t>
            </w:r>
            <w:r w:rsidR="00111D12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6F29A69C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160AAE05" w14:textId="778DA3A3" w:rsidR="00111D12" w:rsidRDefault="00111D12" w:rsidP="00111D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="00EA58C3">
              <w:rPr>
                <w:rFonts w:ascii="Times New Roman" w:hAnsi="Times New Roman" w:cs="Times New Roman"/>
              </w:rPr>
              <w:t xml:space="preserve">Group work </w:t>
            </w:r>
            <w:r w:rsidR="00B815B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1C889B3" w14:textId="77777777" w:rsidR="00111D12" w:rsidRDefault="00111D12" w:rsidP="00111D12">
            <w:pPr>
              <w:jc w:val="both"/>
              <w:rPr>
                <w:rFonts w:ascii="Times New Roman" w:hAnsi="Times New Roman" w:cs="Times New Roman"/>
              </w:rPr>
            </w:pPr>
          </w:p>
          <w:p w14:paraId="042286D7" w14:textId="3F67A617" w:rsidR="00B815B3" w:rsidRDefault="00B815B3" w:rsidP="00B815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Students, divided into groups, are asked to identify further historical monuments which can be studied from a mathematical point of view, putting into practice their recent knowledge on the types of angles and on the Pythagorean Theorem. </w:t>
            </w:r>
          </w:p>
          <w:p w14:paraId="119FB68E" w14:textId="3F9A8C1F" w:rsidR="00B815B3" w:rsidRDefault="00B815B3" w:rsidP="00B815B3">
            <w:pPr>
              <w:jc w:val="both"/>
              <w:rPr>
                <w:rFonts w:ascii="Times New Roman" w:hAnsi="Times New Roman" w:cs="Times New Roman"/>
              </w:rPr>
            </w:pPr>
          </w:p>
          <w:p w14:paraId="4A1A678E" w14:textId="0BAFB0B4" w:rsidR="00B815B3" w:rsidRDefault="00B815B3" w:rsidP="00B815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 w:rsidR="00EA58C3">
              <w:rPr>
                <w:rFonts w:ascii="Times New Roman" w:hAnsi="Times New Roman" w:cs="Times New Roman"/>
              </w:rPr>
              <w:t xml:space="preserve">Math applied to historical monuments  </w:t>
            </w:r>
          </w:p>
          <w:p w14:paraId="6E1A9FB6" w14:textId="77777777" w:rsidR="00EA58C3" w:rsidRDefault="00EA58C3" w:rsidP="00B815B3">
            <w:pPr>
              <w:jc w:val="both"/>
              <w:rPr>
                <w:rFonts w:ascii="Times New Roman" w:hAnsi="Times New Roman" w:cs="Times New Roman"/>
              </w:rPr>
            </w:pPr>
          </w:p>
          <w:p w14:paraId="6CF004DA" w14:textId="3F6B121E" w:rsidR="00B815B3" w:rsidRDefault="00B815B3" w:rsidP="00B815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Teachers asks students to analyse </w:t>
            </w:r>
            <w:r w:rsidR="00907137">
              <w:rPr>
                <w:rFonts w:ascii="Times New Roman" w:hAnsi="Times New Roman" w:cs="Times New Roman"/>
              </w:rPr>
              <w:t>some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A58C3">
              <w:rPr>
                <w:rFonts w:ascii="Times New Roman" w:hAnsi="Times New Roman" w:cs="Times New Roman"/>
              </w:rPr>
              <w:t xml:space="preserve">historical monuments from a Math perspective: </w:t>
            </w:r>
          </w:p>
          <w:p w14:paraId="2821A296" w14:textId="77777777" w:rsidR="00EA58C3" w:rsidRDefault="00EA58C3" w:rsidP="00111D12">
            <w:pPr>
              <w:jc w:val="both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96"/>
            </w:tblGrid>
            <w:tr w:rsidR="00EA58C3" w14:paraId="3674DF28" w14:textId="77777777" w:rsidTr="00EA58C3">
              <w:tc>
                <w:tcPr>
                  <w:tcW w:w="6396" w:type="dxa"/>
                </w:tcPr>
                <w:p w14:paraId="419FFDB1" w14:textId="77777777" w:rsidR="00EA58C3" w:rsidRDefault="00EA58C3" w:rsidP="00111D1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EA58C3">
                    <w:rPr>
                      <w:rFonts w:ascii="Times New Roman" w:hAnsi="Times New Roman" w:cs="Times New Roman"/>
                    </w:rPr>
                    <w:t>Chichén Itzá</w:t>
                  </w:r>
                </w:p>
                <w:p w14:paraId="31D43E0D" w14:textId="77777777" w:rsidR="00EA58C3" w:rsidRDefault="00EA58C3" w:rsidP="00111D1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156DF5A1" w14:textId="5E62D8AB" w:rsidR="00EA58C3" w:rsidRDefault="00907137" w:rsidP="0090713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  <w:lang w:val="it-IT" w:eastAsia="it-IT"/>
                    </w:rPr>
                    <w:drawing>
                      <wp:inline distT="0" distB="0" distL="0" distR="0" wp14:anchorId="2730508B" wp14:editId="342FA3DC">
                        <wp:extent cx="2567354" cy="1638400"/>
                        <wp:effectExtent l="0" t="0" r="0" b="0"/>
                        <wp:docPr id="1" name="Picture 1" descr="Chichén Itzá - Wikipe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hichén Itzá - Wikipe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67318" cy="16383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07137" w14:paraId="67575088" w14:textId="77777777" w:rsidTr="00EA58C3">
              <w:tc>
                <w:tcPr>
                  <w:tcW w:w="6396" w:type="dxa"/>
                </w:tcPr>
                <w:p w14:paraId="06FB0765" w14:textId="5A4B6915" w:rsidR="00907137" w:rsidRPr="00EA58C3" w:rsidRDefault="00566846" w:rsidP="00111D1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hyperlink r:id="rId14" w:history="1">
                    <w:r w:rsidR="00907137" w:rsidRPr="007B3A1C">
                      <w:rPr>
                        <w:rStyle w:val="Hyperlink"/>
                        <w:rFonts w:ascii="Times New Roman" w:hAnsi="Times New Roman" w:cs="Times New Roman"/>
                      </w:rPr>
                      <w:t>https://mathedconcepts.wordpress.com/2012/06/06/chichen-itza-a-mathematical-enlightenment/</w:t>
                    </w:r>
                  </w:hyperlink>
                  <w:r w:rsidR="0090713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698BEE82" w14:textId="77777777" w:rsidR="00EA58C3" w:rsidRDefault="00EA58C3" w:rsidP="00111D12">
            <w:pPr>
              <w:jc w:val="both"/>
              <w:rPr>
                <w:rFonts w:ascii="Times New Roman" w:hAnsi="Times New Roman" w:cs="Times New Roman"/>
              </w:rPr>
            </w:pPr>
          </w:p>
          <w:p w14:paraId="401BFFB9" w14:textId="77777777" w:rsidR="00111D12" w:rsidRDefault="00111D12" w:rsidP="00111D12">
            <w:pPr>
              <w:jc w:val="both"/>
              <w:rPr>
                <w:rFonts w:ascii="Times New Roman" w:hAnsi="Times New Roman" w:cs="Times New Roman"/>
              </w:rPr>
            </w:pPr>
          </w:p>
          <w:p w14:paraId="1A0B2C90" w14:textId="77777777" w:rsidR="00907137" w:rsidRDefault="00907137" w:rsidP="00111D12">
            <w:pPr>
              <w:jc w:val="both"/>
              <w:rPr>
                <w:rFonts w:ascii="Times New Roman" w:hAnsi="Times New Roman" w:cs="Times New Roman"/>
              </w:rPr>
            </w:pPr>
          </w:p>
          <w:p w14:paraId="39B9534D" w14:textId="77777777" w:rsidR="00907137" w:rsidRDefault="00907137" w:rsidP="00111D12">
            <w:pPr>
              <w:jc w:val="both"/>
              <w:rPr>
                <w:rFonts w:ascii="Times New Roman" w:hAnsi="Times New Roman" w:cs="Times New Roman"/>
              </w:rPr>
            </w:pPr>
          </w:p>
          <w:p w14:paraId="15BD7349" w14:textId="77777777" w:rsidR="00907137" w:rsidRDefault="00907137" w:rsidP="00111D12">
            <w:pPr>
              <w:jc w:val="both"/>
              <w:rPr>
                <w:rFonts w:ascii="Times New Roman" w:hAnsi="Times New Roman" w:cs="Times New Roman"/>
              </w:rPr>
            </w:pPr>
          </w:p>
          <w:p w14:paraId="5EBC76DC" w14:textId="77777777" w:rsidR="00907137" w:rsidRDefault="00907137" w:rsidP="00111D12">
            <w:pPr>
              <w:jc w:val="both"/>
              <w:rPr>
                <w:rFonts w:ascii="Times New Roman" w:hAnsi="Times New Roman" w:cs="Times New Roman"/>
              </w:rPr>
            </w:pPr>
          </w:p>
          <w:p w14:paraId="7F28B454" w14:textId="77777777" w:rsidR="00907137" w:rsidRDefault="00907137" w:rsidP="00111D12">
            <w:pPr>
              <w:jc w:val="both"/>
              <w:rPr>
                <w:rFonts w:ascii="Times New Roman" w:hAnsi="Times New Roman" w:cs="Times New Roman"/>
              </w:rPr>
            </w:pPr>
          </w:p>
          <w:p w14:paraId="1FFC87D8" w14:textId="77777777" w:rsidR="00907137" w:rsidRDefault="00907137" w:rsidP="00111D12">
            <w:pPr>
              <w:jc w:val="both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96"/>
            </w:tblGrid>
            <w:tr w:rsidR="00907137" w14:paraId="07CC7F48" w14:textId="77777777" w:rsidTr="00907137">
              <w:tc>
                <w:tcPr>
                  <w:tcW w:w="6396" w:type="dxa"/>
                </w:tcPr>
                <w:p w14:paraId="579AF59F" w14:textId="590E2532" w:rsidR="00907137" w:rsidRDefault="00907137" w:rsidP="00111D1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07137">
                    <w:rPr>
                      <w:rFonts w:ascii="Times New Roman" w:hAnsi="Times New Roman" w:cs="Times New Roman"/>
                    </w:rPr>
                    <w:t xml:space="preserve">Stonehenge </w:t>
                  </w:r>
                </w:p>
                <w:p w14:paraId="0EB5D153" w14:textId="77777777" w:rsidR="00907137" w:rsidRDefault="00907137" w:rsidP="00111D1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702C0EAD" w14:textId="77777777" w:rsidR="00907137" w:rsidRDefault="00907137" w:rsidP="00111D1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  <w:lang w:val="it-IT" w:eastAsia="it-IT"/>
                    </w:rPr>
                    <w:drawing>
                      <wp:inline distT="0" distB="0" distL="0" distR="0" wp14:anchorId="25CD7B09" wp14:editId="23260749">
                        <wp:extent cx="3923521" cy="1589650"/>
                        <wp:effectExtent l="0" t="0" r="0" b="0"/>
                        <wp:docPr id="8" name="Picture 8" descr="https://www.sciencealert.com/images/2018-06/processed/stone_henge_pythagoras_60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www.sciencealert.com/images/2018-06/processed/stone_henge_pythagoras_60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23320" cy="1589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470D5F2" w14:textId="0115713B" w:rsidR="00907137" w:rsidRDefault="00907137" w:rsidP="00111D1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07137" w14:paraId="5EFA3179" w14:textId="77777777" w:rsidTr="00907137">
              <w:tc>
                <w:tcPr>
                  <w:tcW w:w="6396" w:type="dxa"/>
                </w:tcPr>
                <w:p w14:paraId="4AACB720" w14:textId="20D19B25" w:rsidR="00907137" w:rsidRPr="00907137" w:rsidRDefault="00566846" w:rsidP="00111D1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hyperlink r:id="rId16" w:history="1">
                    <w:r w:rsidR="00907137" w:rsidRPr="007B3A1C">
                      <w:rPr>
                        <w:rStyle w:val="Hyperlink"/>
                        <w:rFonts w:ascii="Times New Roman" w:hAnsi="Times New Roman" w:cs="Times New Roman"/>
                      </w:rPr>
                      <w:t>https://www.sciencealert.com/pythagoras-triangle-used-construction-stonehenge</w:t>
                    </w:r>
                  </w:hyperlink>
                  <w:r w:rsidR="0090713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35F43885" w14:textId="77777777" w:rsidR="00907137" w:rsidRDefault="00907137" w:rsidP="00111D12">
            <w:pPr>
              <w:jc w:val="both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96"/>
            </w:tblGrid>
            <w:tr w:rsidR="00907137" w14:paraId="03359181" w14:textId="77777777" w:rsidTr="00907137">
              <w:tc>
                <w:tcPr>
                  <w:tcW w:w="6396" w:type="dxa"/>
                </w:tcPr>
                <w:p w14:paraId="7411BE6B" w14:textId="67C30D0C" w:rsidR="00907137" w:rsidRDefault="00907137" w:rsidP="00EA30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Pyramids </w:t>
                  </w:r>
                </w:p>
                <w:p w14:paraId="47CDACEE" w14:textId="77777777" w:rsidR="00907137" w:rsidRDefault="00907137" w:rsidP="00EA3085">
                  <w:pPr>
                    <w:rPr>
                      <w:rFonts w:ascii="Times New Roman" w:hAnsi="Times New Roman" w:cs="Times New Roman"/>
                    </w:rPr>
                  </w:pPr>
                </w:p>
                <w:p w14:paraId="17236622" w14:textId="77777777" w:rsidR="00907137" w:rsidRDefault="00907137" w:rsidP="0090713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  <w:lang w:val="it-IT" w:eastAsia="it-IT"/>
                    </w:rPr>
                    <w:drawing>
                      <wp:inline distT="0" distB="0" distL="0" distR="0" wp14:anchorId="338F13B7" wp14:editId="4CACAADB">
                        <wp:extent cx="2883877" cy="1921707"/>
                        <wp:effectExtent l="0" t="0" r="0" b="0"/>
                        <wp:docPr id="9" name="Picture 9" descr="Egyptian Museum &amp; Giza Pyramids - Sagittarius Trave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Egyptian Museum &amp; Giza Pyramids - Sagittarius Trave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3717" cy="19216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1A8C90B" w14:textId="4C01A1CD" w:rsidR="00907137" w:rsidRDefault="00907137" w:rsidP="0090713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07137" w14:paraId="2A7DAAED" w14:textId="77777777" w:rsidTr="00907137">
              <w:tc>
                <w:tcPr>
                  <w:tcW w:w="6396" w:type="dxa"/>
                </w:tcPr>
                <w:p w14:paraId="7CD5A090" w14:textId="436FC6A5" w:rsidR="00907137" w:rsidRDefault="00566846" w:rsidP="00EA3085">
                  <w:pPr>
                    <w:rPr>
                      <w:rFonts w:ascii="Times New Roman" w:hAnsi="Times New Roman" w:cs="Times New Roman"/>
                    </w:rPr>
                  </w:pPr>
                  <w:hyperlink r:id="rId18" w:history="1">
                    <w:r w:rsidR="00907137" w:rsidRPr="007B3A1C">
                      <w:rPr>
                        <w:rStyle w:val="Hyperlink"/>
                        <w:rFonts w:ascii="Times New Roman" w:hAnsi="Times New Roman" w:cs="Times New Roman"/>
                      </w:rPr>
                      <w:t>https://pythagoreantheorem-pyramids.tumblr.com/</w:t>
                    </w:r>
                  </w:hyperlink>
                  <w:r w:rsidR="0090713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08E44D5A" w14:textId="77777777" w:rsidR="0040643A" w:rsidRDefault="0040643A" w:rsidP="00EA3085">
            <w:pPr>
              <w:rPr>
                <w:rFonts w:ascii="Times New Roman" w:hAnsi="Times New Roman" w:cs="Times New Roman"/>
              </w:rPr>
            </w:pPr>
          </w:p>
          <w:p w14:paraId="3E5F7F20" w14:textId="75000F61" w:rsidR="0040643A" w:rsidRPr="00EA3085" w:rsidRDefault="0040643A" w:rsidP="00EA30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632B7A22" w14:textId="39C24579" w:rsidR="0040643A" w:rsidRDefault="00B815B3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  <w:r w:rsidR="00EB71F2">
              <w:rPr>
                <w:rFonts w:ascii="Times New Roman" w:hAnsi="Times New Roman" w:cs="Times New Roman"/>
              </w:rPr>
              <w:t>0 min.</w:t>
            </w:r>
          </w:p>
          <w:p w14:paraId="1826ED0D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860CC7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490A24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BAF8990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83D437C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6152D4A5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1B4ADA9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B76FF91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F3728FB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22BEDB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1A4B58BA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797A9EA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05E67B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0BF003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6A796672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E5C2377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3FC97654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ECD562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166EBD49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316045F4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5687077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2AF625E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74F7971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EF2BF50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1A2430B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8F2D4D0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6DB04E7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09CC9E3" w14:textId="7B86FFF3" w:rsidR="000A1812" w:rsidRPr="00EA3085" w:rsidRDefault="00EB71F2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A3085" w:rsidRPr="00C15D6D" w14:paraId="1C7E369A" w14:textId="77777777" w:rsidTr="002E6E55">
        <w:tc>
          <w:tcPr>
            <w:tcW w:w="1703" w:type="dxa"/>
          </w:tcPr>
          <w:p w14:paraId="13F0A94F" w14:textId="2D672890" w:rsidR="00EA3085" w:rsidRPr="00EA3085" w:rsidRDefault="00EA3085" w:rsidP="00EA3085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lastRenderedPageBreak/>
              <w:t>Formative Assessment</w:t>
            </w:r>
          </w:p>
        </w:tc>
        <w:tc>
          <w:tcPr>
            <w:tcW w:w="6627" w:type="dxa"/>
          </w:tcPr>
          <w:p w14:paraId="1DAF7498" w14:textId="77777777" w:rsidR="00C15D6D" w:rsidRDefault="00907137" w:rsidP="0090713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“Now let’s go back to the Leaning Tower of Pisa, and let’s solve the problem of identifying its lean”: </w:t>
            </w:r>
          </w:p>
          <w:p w14:paraId="6F189DB8" w14:textId="30C88237" w:rsidR="00907137" w:rsidRDefault="00566846" w:rsidP="0090713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hyperlink r:id="rId19" w:history="1">
              <w:r w:rsidR="00907137" w:rsidRPr="007B3A1C">
                <w:rPr>
                  <w:rStyle w:val="Hyperlink"/>
                  <w:rFonts w:ascii="Times New Roman" w:hAnsi="Times New Roman" w:cs="Times New Roman"/>
                </w:rPr>
                <w:t>https://www.youtube.com/watch?v=kwi_IuQUjkk</w:t>
              </w:r>
            </w:hyperlink>
          </w:p>
          <w:p w14:paraId="129BF1A7" w14:textId="539F348A" w:rsidR="00907137" w:rsidRPr="00907137" w:rsidRDefault="00907137" w:rsidP="0090713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</w:tcPr>
          <w:p w14:paraId="03923EC1" w14:textId="048D3022" w:rsidR="00EA3085" w:rsidRPr="00C15D6D" w:rsidRDefault="00907137" w:rsidP="00EA30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min. </w:t>
            </w:r>
          </w:p>
        </w:tc>
      </w:tr>
    </w:tbl>
    <w:p w14:paraId="3101662C" w14:textId="77777777" w:rsidR="00695154" w:rsidRPr="00C15D6D" w:rsidRDefault="00695154" w:rsidP="005259CF">
      <w:pPr>
        <w:rPr>
          <w:rFonts w:ascii="Times New Roman" w:hAnsi="Times New Roman" w:cs="Times New Roman"/>
          <w:b/>
          <w:lang w:val="en-US"/>
        </w:rPr>
      </w:pPr>
    </w:p>
    <w:sectPr w:rsidR="00695154" w:rsidRPr="00C15D6D" w:rsidSect="002E6E55">
      <w:headerReference w:type="default" r:id="rId20"/>
      <w:footerReference w:type="default" r:id="rId21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83AFDD" w14:textId="77777777" w:rsidR="00F253BC" w:rsidRDefault="00F253BC" w:rsidP="0062078C">
      <w:pPr>
        <w:spacing w:after="0" w:line="240" w:lineRule="auto"/>
      </w:pPr>
      <w:r>
        <w:separator/>
      </w:r>
    </w:p>
  </w:endnote>
  <w:endnote w:type="continuationSeparator" w:id="0">
    <w:p w14:paraId="07268812" w14:textId="77777777" w:rsidR="00F253BC" w:rsidRDefault="00F253BC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  <w:lang w:val="it-IT" w:eastAsia="it-IT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7D7EF2" w14:textId="77777777" w:rsidR="00F253BC" w:rsidRDefault="00F253BC" w:rsidP="0062078C">
      <w:pPr>
        <w:spacing w:after="0" w:line="240" w:lineRule="auto"/>
      </w:pPr>
      <w:r>
        <w:separator/>
      </w:r>
    </w:p>
  </w:footnote>
  <w:footnote w:type="continuationSeparator" w:id="0">
    <w:p w14:paraId="5C9E2324" w14:textId="77777777" w:rsidR="00F253BC" w:rsidRDefault="00F253BC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it-IT" w:eastAsia="it-IT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3580"/>
    <w:multiLevelType w:val="hybridMultilevel"/>
    <w:tmpl w:val="6C26843A"/>
    <w:lvl w:ilvl="0" w:tplc="5D9486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43934"/>
    <w:multiLevelType w:val="hybridMultilevel"/>
    <w:tmpl w:val="A0A8F748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D7BE9"/>
    <w:multiLevelType w:val="hybridMultilevel"/>
    <w:tmpl w:val="DE34F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D3C5A"/>
    <w:multiLevelType w:val="hybridMultilevel"/>
    <w:tmpl w:val="25F46D0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81D72"/>
    <w:multiLevelType w:val="hybridMultilevel"/>
    <w:tmpl w:val="9F4A7E70"/>
    <w:lvl w:ilvl="0" w:tplc="6B20428E">
      <w:start w:val="1"/>
      <w:numFmt w:val="bullet"/>
      <w:lvlText w:val=""/>
      <w:lvlJc w:val="left"/>
      <w:pPr>
        <w:ind w:left="8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251D0959"/>
    <w:multiLevelType w:val="hybridMultilevel"/>
    <w:tmpl w:val="7B388BF0"/>
    <w:lvl w:ilvl="0" w:tplc="7E0612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2C362D"/>
    <w:multiLevelType w:val="hybridMultilevel"/>
    <w:tmpl w:val="19E27336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C61109"/>
    <w:multiLevelType w:val="hybridMultilevel"/>
    <w:tmpl w:val="84B8112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4A0"/>
    <w:rsid w:val="00035BAB"/>
    <w:rsid w:val="0005696C"/>
    <w:rsid w:val="000A1812"/>
    <w:rsid w:val="000E00ED"/>
    <w:rsid w:val="00111D12"/>
    <w:rsid w:val="00124C41"/>
    <w:rsid w:val="00142D6C"/>
    <w:rsid w:val="002E6E55"/>
    <w:rsid w:val="0040643A"/>
    <w:rsid w:val="0041508F"/>
    <w:rsid w:val="00460882"/>
    <w:rsid w:val="00464DFD"/>
    <w:rsid w:val="00491309"/>
    <w:rsid w:val="004B6A24"/>
    <w:rsid w:val="00516CC8"/>
    <w:rsid w:val="005259CF"/>
    <w:rsid w:val="00566846"/>
    <w:rsid w:val="005E17FB"/>
    <w:rsid w:val="0062078C"/>
    <w:rsid w:val="00631570"/>
    <w:rsid w:val="00695154"/>
    <w:rsid w:val="00722E69"/>
    <w:rsid w:val="0073257B"/>
    <w:rsid w:val="007845FE"/>
    <w:rsid w:val="007B0063"/>
    <w:rsid w:val="007F1BF6"/>
    <w:rsid w:val="00801E67"/>
    <w:rsid w:val="00907137"/>
    <w:rsid w:val="00961661"/>
    <w:rsid w:val="009B4F64"/>
    <w:rsid w:val="009C60BC"/>
    <w:rsid w:val="00A5255C"/>
    <w:rsid w:val="00A874CA"/>
    <w:rsid w:val="00AC4E7E"/>
    <w:rsid w:val="00AE5806"/>
    <w:rsid w:val="00AF4156"/>
    <w:rsid w:val="00B815B3"/>
    <w:rsid w:val="00C15D6D"/>
    <w:rsid w:val="00CD7E6A"/>
    <w:rsid w:val="00CE5283"/>
    <w:rsid w:val="00E411A8"/>
    <w:rsid w:val="00EA3085"/>
    <w:rsid w:val="00EA58C3"/>
    <w:rsid w:val="00EB71F2"/>
    <w:rsid w:val="00F253BC"/>
    <w:rsid w:val="00F5349E"/>
    <w:rsid w:val="00F6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207AC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4B6A24"/>
    <w:rPr>
      <w:color w:val="0000FF" w:themeColor="hyperlink"/>
      <w:u w:val="single"/>
    </w:rPr>
  </w:style>
  <w:style w:type="paragraph" w:customStyle="1" w:styleId="Default">
    <w:name w:val="Default"/>
    <w:rsid w:val="00E41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d.com/talks/alex_gendler_why_doesn_t_the_leaning_tower_of_pisa_fall_over/transcript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s://pythagoreantheorem-pyramids.tumblr.com/" TargetMode="Externa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eloquent-ramanujan-887aa5.netlify.app/math.html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www.sciencealert.com/pythagoras-triangle-used-construction-stonehenge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&#61485;%09https:/www.ted.com/talks/alex_gendler_why_doesn_t_the_leaning_tower_of_pisa_fall_over/transcri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kwi_IuQUjkk" TargetMode="External"/><Relationship Id="rId19" Type="http://schemas.openxmlformats.org/officeDocument/2006/relationships/hyperlink" Target="https://www.youtube.com/watch?v=kwi_IuQUjk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loquent-ramanujan-887aa5.netlify.app/math.html" TargetMode="External"/><Relationship Id="rId14" Type="http://schemas.openxmlformats.org/officeDocument/2006/relationships/hyperlink" Target="https://mathedconcepts.wordpress.com/2012/06/06/chichen-itza-a-mathematical-enlightenment/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Antonio Giordano</cp:lastModifiedBy>
  <cp:revision>6</cp:revision>
  <dcterms:created xsi:type="dcterms:W3CDTF">2020-02-06T18:16:00Z</dcterms:created>
  <dcterms:modified xsi:type="dcterms:W3CDTF">2021-05-26T13:34:00Z</dcterms:modified>
</cp:coreProperties>
</file>