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9C871" w14:textId="77777777" w:rsidR="00841C14" w:rsidRDefault="00841C14" w:rsidP="00841C14">
      <w:pPr>
        <w:jc w:val="center"/>
        <w:rPr>
          <w:rFonts w:ascii="Times New Roman" w:hAnsi="Times New Roman" w:cs="Times New Roman"/>
          <w:b/>
        </w:rPr>
      </w:pPr>
      <w:proofErr w:type="spellStart"/>
      <w:r w:rsidRPr="00841C14">
        <w:rPr>
          <w:rFonts w:ascii="Times New Roman" w:hAnsi="Times New Roman" w:cs="Times New Roman"/>
          <w:b/>
        </w:rPr>
        <w:t>Pitagoras</w:t>
      </w:r>
      <w:proofErr w:type="spellEnd"/>
      <w:r w:rsidRPr="00841C14">
        <w:rPr>
          <w:rFonts w:ascii="Times New Roman" w:hAnsi="Times New Roman" w:cs="Times New Roman"/>
          <w:b/>
        </w:rPr>
        <w:t xml:space="preserve"> </w:t>
      </w:r>
      <w:proofErr w:type="spellStart"/>
      <w:r w:rsidRPr="00841C14">
        <w:rPr>
          <w:rFonts w:ascii="Times New Roman" w:hAnsi="Times New Roman" w:cs="Times New Roman"/>
          <w:b/>
        </w:rPr>
        <w:t>ir</w:t>
      </w:r>
      <w:proofErr w:type="spellEnd"/>
      <w:r w:rsidRPr="00841C14">
        <w:rPr>
          <w:rFonts w:ascii="Times New Roman" w:hAnsi="Times New Roman" w:cs="Times New Roman"/>
          <w:b/>
        </w:rPr>
        <w:t xml:space="preserve"> </w:t>
      </w:r>
      <w:proofErr w:type="spellStart"/>
      <w:r w:rsidRPr="00841C14">
        <w:rPr>
          <w:rFonts w:ascii="Times New Roman" w:hAnsi="Times New Roman" w:cs="Times New Roman"/>
          <w:b/>
        </w:rPr>
        <w:t>pasviręs</w:t>
      </w:r>
      <w:proofErr w:type="spellEnd"/>
      <w:r w:rsidRPr="00841C14">
        <w:rPr>
          <w:rFonts w:ascii="Times New Roman" w:hAnsi="Times New Roman" w:cs="Times New Roman"/>
          <w:b/>
        </w:rPr>
        <w:t xml:space="preserve"> </w:t>
      </w:r>
      <w:proofErr w:type="spellStart"/>
      <w:r w:rsidRPr="00841C14">
        <w:rPr>
          <w:rFonts w:ascii="Times New Roman" w:hAnsi="Times New Roman" w:cs="Times New Roman"/>
          <w:b/>
        </w:rPr>
        <w:t>Pizos</w:t>
      </w:r>
      <w:proofErr w:type="spellEnd"/>
      <w:r w:rsidRPr="00841C14">
        <w:rPr>
          <w:rFonts w:ascii="Times New Roman" w:hAnsi="Times New Roman" w:cs="Times New Roman"/>
          <w:b/>
        </w:rPr>
        <w:t xml:space="preserve"> </w:t>
      </w:r>
      <w:proofErr w:type="spellStart"/>
      <w:r w:rsidRPr="00841C14">
        <w:rPr>
          <w:rFonts w:ascii="Times New Roman" w:hAnsi="Times New Roman" w:cs="Times New Roman"/>
          <w:b/>
        </w:rPr>
        <w:t>bokštas</w:t>
      </w:r>
      <w:proofErr w:type="spellEnd"/>
    </w:p>
    <w:p w14:paraId="1EEE0D17" w14:textId="77777777" w:rsidR="008962CA" w:rsidRPr="008962CA" w:rsidRDefault="008962CA" w:rsidP="008962CA">
      <w:pPr>
        <w:rPr>
          <w:rFonts w:ascii="Times New Roman" w:hAnsi="Times New Roman" w:cs="Times New Roman"/>
          <w:b/>
        </w:rPr>
      </w:pPr>
      <w:proofErr w:type="spellStart"/>
      <w:r w:rsidRPr="008962CA">
        <w:rPr>
          <w:rFonts w:ascii="Times New Roman" w:hAnsi="Times New Roman" w:cs="Times New Roman"/>
          <w:b/>
        </w:rPr>
        <w:t>Amžiaus</w:t>
      </w:r>
      <w:proofErr w:type="spellEnd"/>
      <w:r w:rsidRPr="008962CA">
        <w:rPr>
          <w:rFonts w:ascii="Times New Roman" w:hAnsi="Times New Roman" w:cs="Times New Roman"/>
          <w:b/>
        </w:rPr>
        <w:t xml:space="preserve"> </w:t>
      </w:r>
      <w:proofErr w:type="spellStart"/>
      <w:r w:rsidRPr="008962CA">
        <w:rPr>
          <w:rFonts w:ascii="Times New Roman" w:hAnsi="Times New Roman" w:cs="Times New Roman"/>
          <w:b/>
        </w:rPr>
        <w:t>grupė</w:t>
      </w:r>
      <w:proofErr w:type="spellEnd"/>
      <w:r w:rsidRPr="008962CA">
        <w:rPr>
          <w:rFonts w:ascii="Times New Roman" w:hAnsi="Times New Roman" w:cs="Times New Roman"/>
          <w:b/>
        </w:rPr>
        <w:t>/</w:t>
      </w:r>
      <w:proofErr w:type="spellStart"/>
      <w:r w:rsidRPr="008962CA">
        <w:rPr>
          <w:rFonts w:ascii="Times New Roman" w:hAnsi="Times New Roman" w:cs="Times New Roman"/>
          <w:b/>
        </w:rPr>
        <w:t>klasė</w:t>
      </w:r>
      <w:proofErr w:type="spellEnd"/>
      <w:r w:rsidRPr="008962CA">
        <w:rPr>
          <w:rFonts w:ascii="Times New Roman" w:hAnsi="Times New Roman" w:cs="Times New Roman"/>
          <w:b/>
        </w:rPr>
        <w:t xml:space="preserve">: </w:t>
      </w:r>
      <w:r w:rsidRPr="008962CA">
        <w:rPr>
          <w:rFonts w:ascii="Times New Roman" w:hAnsi="Times New Roman" w:cs="Times New Roman"/>
          <w:bCs/>
        </w:rPr>
        <w:t xml:space="preserve">15 - 16 </w:t>
      </w:r>
      <w:proofErr w:type="spellStart"/>
      <w:r w:rsidRPr="008962CA">
        <w:rPr>
          <w:rFonts w:ascii="Times New Roman" w:hAnsi="Times New Roman" w:cs="Times New Roman"/>
          <w:bCs/>
        </w:rPr>
        <w:t>metų</w:t>
      </w:r>
      <w:proofErr w:type="spellEnd"/>
    </w:p>
    <w:p w14:paraId="2D78F1A4" w14:textId="77777777" w:rsidR="008962CA" w:rsidRPr="008962CA" w:rsidRDefault="008962CA" w:rsidP="008962CA">
      <w:pPr>
        <w:rPr>
          <w:rFonts w:ascii="Times New Roman" w:hAnsi="Times New Roman" w:cs="Times New Roman"/>
          <w:b/>
        </w:rPr>
      </w:pPr>
      <w:proofErr w:type="spellStart"/>
      <w:r w:rsidRPr="008962CA">
        <w:rPr>
          <w:rFonts w:ascii="Times New Roman" w:hAnsi="Times New Roman" w:cs="Times New Roman"/>
          <w:b/>
        </w:rPr>
        <w:t>Pamokos</w:t>
      </w:r>
      <w:proofErr w:type="spellEnd"/>
      <w:r w:rsidRPr="008962CA">
        <w:rPr>
          <w:rFonts w:ascii="Times New Roman" w:hAnsi="Times New Roman" w:cs="Times New Roman"/>
          <w:b/>
        </w:rPr>
        <w:t xml:space="preserve"> </w:t>
      </w:r>
      <w:proofErr w:type="spellStart"/>
      <w:r w:rsidRPr="008962CA">
        <w:rPr>
          <w:rFonts w:ascii="Times New Roman" w:hAnsi="Times New Roman" w:cs="Times New Roman"/>
          <w:b/>
        </w:rPr>
        <w:t>pavadinimas</w:t>
      </w:r>
      <w:proofErr w:type="spellEnd"/>
      <w:r w:rsidRPr="008962CA">
        <w:rPr>
          <w:rFonts w:ascii="Times New Roman" w:hAnsi="Times New Roman" w:cs="Times New Roman"/>
          <w:b/>
        </w:rPr>
        <w:t xml:space="preserve">: </w:t>
      </w:r>
      <w:proofErr w:type="spellStart"/>
      <w:r w:rsidRPr="008962CA">
        <w:rPr>
          <w:rFonts w:ascii="Times New Roman" w:hAnsi="Times New Roman" w:cs="Times New Roman"/>
          <w:bCs/>
        </w:rPr>
        <w:t>Pitagoras</w:t>
      </w:r>
      <w:proofErr w:type="spellEnd"/>
      <w:r w:rsidRPr="008962CA">
        <w:rPr>
          <w:rFonts w:ascii="Times New Roman" w:hAnsi="Times New Roman" w:cs="Times New Roman"/>
          <w:bCs/>
        </w:rPr>
        <w:t xml:space="preserve"> </w:t>
      </w:r>
      <w:proofErr w:type="spellStart"/>
      <w:r w:rsidRPr="008962CA">
        <w:rPr>
          <w:rFonts w:ascii="Times New Roman" w:hAnsi="Times New Roman" w:cs="Times New Roman"/>
          <w:bCs/>
        </w:rPr>
        <w:t>ir</w:t>
      </w:r>
      <w:proofErr w:type="spellEnd"/>
      <w:r w:rsidRPr="008962CA">
        <w:rPr>
          <w:rFonts w:ascii="Times New Roman" w:hAnsi="Times New Roman" w:cs="Times New Roman"/>
          <w:bCs/>
        </w:rPr>
        <w:t xml:space="preserve"> </w:t>
      </w:r>
      <w:proofErr w:type="spellStart"/>
      <w:r w:rsidRPr="008962CA">
        <w:rPr>
          <w:rFonts w:ascii="Times New Roman" w:hAnsi="Times New Roman" w:cs="Times New Roman"/>
          <w:bCs/>
        </w:rPr>
        <w:t>pasviręs</w:t>
      </w:r>
      <w:proofErr w:type="spellEnd"/>
      <w:r w:rsidRPr="008962CA">
        <w:rPr>
          <w:rFonts w:ascii="Times New Roman" w:hAnsi="Times New Roman" w:cs="Times New Roman"/>
          <w:bCs/>
        </w:rPr>
        <w:t xml:space="preserve"> </w:t>
      </w:r>
      <w:proofErr w:type="spellStart"/>
      <w:r w:rsidRPr="008962CA">
        <w:rPr>
          <w:rFonts w:ascii="Times New Roman" w:hAnsi="Times New Roman" w:cs="Times New Roman"/>
          <w:bCs/>
        </w:rPr>
        <w:t>Pizos</w:t>
      </w:r>
      <w:proofErr w:type="spellEnd"/>
      <w:r w:rsidRPr="008962CA">
        <w:rPr>
          <w:rFonts w:ascii="Times New Roman" w:hAnsi="Times New Roman" w:cs="Times New Roman"/>
          <w:bCs/>
        </w:rPr>
        <w:t xml:space="preserve"> </w:t>
      </w:r>
      <w:proofErr w:type="spellStart"/>
      <w:r w:rsidRPr="008962CA">
        <w:rPr>
          <w:rFonts w:ascii="Times New Roman" w:hAnsi="Times New Roman" w:cs="Times New Roman"/>
          <w:bCs/>
        </w:rPr>
        <w:t>bokštas</w:t>
      </w:r>
      <w:proofErr w:type="spellEnd"/>
    </w:p>
    <w:p w14:paraId="13DAE298" w14:textId="77777777" w:rsidR="008962CA" w:rsidRPr="008962CA" w:rsidRDefault="008962CA" w:rsidP="008962CA">
      <w:pPr>
        <w:rPr>
          <w:rFonts w:ascii="Times New Roman" w:hAnsi="Times New Roman" w:cs="Times New Roman"/>
          <w:b/>
        </w:rPr>
      </w:pPr>
      <w:proofErr w:type="spellStart"/>
      <w:r w:rsidRPr="008962CA">
        <w:rPr>
          <w:rFonts w:ascii="Times New Roman" w:hAnsi="Times New Roman" w:cs="Times New Roman"/>
          <w:b/>
        </w:rPr>
        <w:t>Mokyklos</w:t>
      </w:r>
      <w:proofErr w:type="spellEnd"/>
      <w:r w:rsidRPr="008962CA">
        <w:rPr>
          <w:rFonts w:ascii="Times New Roman" w:hAnsi="Times New Roman" w:cs="Times New Roman"/>
          <w:b/>
        </w:rPr>
        <w:t xml:space="preserve"> </w:t>
      </w:r>
      <w:proofErr w:type="spellStart"/>
      <w:r w:rsidRPr="008962CA">
        <w:rPr>
          <w:rFonts w:ascii="Times New Roman" w:hAnsi="Times New Roman" w:cs="Times New Roman"/>
          <w:b/>
        </w:rPr>
        <w:t>disciplina</w:t>
      </w:r>
      <w:proofErr w:type="spellEnd"/>
      <w:r w:rsidRPr="008962CA">
        <w:rPr>
          <w:rFonts w:ascii="Times New Roman" w:hAnsi="Times New Roman" w:cs="Times New Roman"/>
          <w:b/>
        </w:rPr>
        <w:t xml:space="preserve">: </w:t>
      </w:r>
      <w:proofErr w:type="spellStart"/>
      <w:r w:rsidRPr="008962CA">
        <w:rPr>
          <w:rFonts w:ascii="Times New Roman" w:hAnsi="Times New Roman" w:cs="Times New Roman"/>
          <w:bCs/>
        </w:rPr>
        <w:t>matematika</w:t>
      </w:r>
      <w:proofErr w:type="spellEnd"/>
    </w:p>
    <w:p w14:paraId="4F3395AB" w14:textId="77777777" w:rsidR="008962CA" w:rsidRPr="008962CA" w:rsidRDefault="008962CA" w:rsidP="008962CA">
      <w:pPr>
        <w:rPr>
          <w:rFonts w:ascii="Times New Roman" w:hAnsi="Times New Roman" w:cs="Times New Roman"/>
          <w:bCs/>
        </w:rPr>
      </w:pPr>
      <w:proofErr w:type="spellStart"/>
      <w:r w:rsidRPr="008962CA">
        <w:rPr>
          <w:rFonts w:ascii="Times New Roman" w:hAnsi="Times New Roman" w:cs="Times New Roman"/>
          <w:b/>
        </w:rPr>
        <w:t>Pagrindinės</w:t>
      </w:r>
      <w:proofErr w:type="spellEnd"/>
      <w:r w:rsidRPr="008962CA">
        <w:rPr>
          <w:rFonts w:ascii="Times New Roman" w:hAnsi="Times New Roman" w:cs="Times New Roman"/>
          <w:b/>
        </w:rPr>
        <w:t xml:space="preserve"> </w:t>
      </w:r>
      <w:proofErr w:type="spellStart"/>
      <w:r w:rsidRPr="008962CA">
        <w:rPr>
          <w:rFonts w:ascii="Times New Roman" w:hAnsi="Times New Roman" w:cs="Times New Roman"/>
          <w:b/>
        </w:rPr>
        <w:t>sąvokos</w:t>
      </w:r>
      <w:proofErr w:type="spellEnd"/>
      <w:r w:rsidRPr="008962CA">
        <w:rPr>
          <w:rFonts w:ascii="Times New Roman" w:hAnsi="Times New Roman" w:cs="Times New Roman"/>
          <w:b/>
        </w:rPr>
        <w:t xml:space="preserve">: </w:t>
      </w:r>
      <w:proofErr w:type="spellStart"/>
      <w:r w:rsidRPr="008962CA">
        <w:rPr>
          <w:rFonts w:ascii="Times New Roman" w:hAnsi="Times New Roman" w:cs="Times New Roman"/>
          <w:bCs/>
        </w:rPr>
        <w:t>kampų</w:t>
      </w:r>
      <w:proofErr w:type="spellEnd"/>
      <w:r w:rsidRPr="008962CA">
        <w:rPr>
          <w:rFonts w:ascii="Times New Roman" w:hAnsi="Times New Roman" w:cs="Times New Roman"/>
          <w:bCs/>
        </w:rPr>
        <w:t xml:space="preserve"> </w:t>
      </w:r>
      <w:proofErr w:type="spellStart"/>
      <w:r w:rsidRPr="008962CA">
        <w:rPr>
          <w:rFonts w:ascii="Times New Roman" w:hAnsi="Times New Roman" w:cs="Times New Roman"/>
          <w:bCs/>
        </w:rPr>
        <w:t>tipai</w:t>
      </w:r>
      <w:proofErr w:type="spellEnd"/>
      <w:r w:rsidRPr="008962CA">
        <w:rPr>
          <w:rFonts w:ascii="Times New Roman" w:hAnsi="Times New Roman" w:cs="Times New Roman"/>
          <w:bCs/>
        </w:rPr>
        <w:t xml:space="preserve">, </w:t>
      </w:r>
      <w:proofErr w:type="spellStart"/>
      <w:r w:rsidRPr="008962CA">
        <w:rPr>
          <w:rFonts w:ascii="Times New Roman" w:hAnsi="Times New Roman" w:cs="Times New Roman"/>
          <w:bCs/>
        </w:rPr>
        <w:t>Pitagoro</w:t>
      </w:r>
      <w:proofErr w:type="spellEnd"/>
      <w:r w:rsidRPr="008962CA">
        <w:rPr>
          <w:rFonts w:ascii="Times New Roman" w:hAnsi="Times New Roman" w:cs="Times New Roman"/>
          <w:bCs/>
        </w:rPr>
        <w:t xml:space="preserve"> </w:t>
      </w:r>
      <w:proofErr w:type="spellStart"/>
      <w:r w:rsidRPr="008962CA">
        <w:rPr>
          <w:rFonts w:ascii="Times New Roman" w:hAnsi="Times New Roman" w:cs="Times New Roman"/>
          <w:bCs/>
        </w:rPr>
        <w:t>teorema</w:t>
      </w:r>
      <w:proofErr w:type="spellEnd"/>
    </w:p>
    <w:p w14:paraId="0901A0A9" w14:textId="77777777" w:rsidR="008962CA" w:rsidRPr="008962CA" w:rsidRDefault="008962CA" w:rsidP="008962CA">
      <w:pPr>
        <w:rPr>
          <w:rFonts w:ascii="Times New Roman" w:hAnsi="Times New Roman" w:cs="Times New Roman"/>
          <w:b/>
        </w:rPr>
      </w:pPr>
      <w:proofErr w:type="spellStart"/>
      <w:r w:rsidRPr="008962CA">
        <w:rPr>
          <w:rFonts w:ascii="Times New Roman" w:hAnsi="Times New Roman" w:cs="Times New Roman"/>
          <w:b/>
        </w:rPr>
        <w:t>Tikslai</w:t>
      </w:r>
      <w:proofErr w:type="spellEnd"/>
      <w:r w:rsidRPr="008962CA">
        <w:rPr>
          <w:rFonts w:ascii="Times New Roman" w:hAnsi="Times New Roman" w:cs="Times New Roman"/>
          <w:b/>
        </w:rPr>
        <w:t>:</w:t>
      </w:r>
    </w:p>
    <w:p w14:paraId="1E7D1736" w14:textId="77777777" w:rsidR="008962CA" w:rsidRPr="008962CA" w:rsidRDefault="008962CA" w:rsidP="008962CA">
      <w:pPr>
        <w:rPr>
          <w:rFonts w:ascii="Times New Roman" w:hAnsi="Times New Roman" w:cs="Times New Roman"/>
          <w:bCs/>
        </w:rPr>
      </w:pPr>
      <w:r w:rsidRPr="008962CA">
        <w:rPr>
          <w:rFonts w:ascii="Times New Roman" w:hAnsi="Times New Roman" w:cs="Times New Roman"/>
          <w:bCs/>
        </w:rPr>
        <w:t xml:space="preserve">• </w:t>
      </w:r>
      <w:proofErr w:type="spellStart"/>
      <w:r w:rsidRPr="008962CA">
        <w:rPr>
          <w:rFonts w:ascii="Times New Roman" w:hAnsi="Times New Roman" w:cs="Times New Roman"/>
          <w:bCs/>
        </w:rPr>
        <w:t>Taikyti</w:t>
      </w:r>
      <w:proofErr w:type="spellEnd"/>
      <w:r w:rsidRPr="008962CA">
        <w:rPr>
          <w:rFonts w:ascii="Times New Roman" w:hAnsi="Times New Roman" w:cs="Times New Roman"/>
          <w:bCs/>
        </w:rPr>
        <w:t xml:space="preserve"> </w:t>
      </w:r>
      <w:proofErr w:type="spellStart"/>
      <w:r w:rsidRPr="008962CA">
        <w:rPr>
          <w:rFonts w:ascii="Times New Roman" w:hAnsi="Times New Roman" w:cs="Times New Roman"/>
          <w:bCs/>
        </w:rPr>
        <w:t>matematikos</w:t>
      </w:r>
      <w:proofErr w:type="spellEnd"/>
      <w:r w:rsidRPr="008962CA">
        <w:rPr>
          <w:rFonts w:ascii="Times New Roman" w:hAnsi="Times New Roman" w:cs="Times New Roman"/>
          <w:bCs/>
        </w:rPr>
        <w:t xml:space="preserve"> </w:t>
      </w:r>
      <w:proofErr w:type="spellStart"/>
      <w:r w:rsidRPr="008962CA">
        <w:rPr>
          <w:rFonts w:ascii="Times New Roman" w:hAnsi="Times New Roman" w:cs="Times New Roman"/>
          <w:bCs/>
        </w:rPr>
        <w:t>koncepcijas</w:t>
      </w:r>
      <w:proofErr w:type="spellEnd"/>
      <w:r w:rsidRPr="008962CA">
        <w:rPr>
          <w:rFonts w:ascii="Times New Roman" w:hAnsi="Times New Roman" w:cs="Times New Roman"/>
          <w:bCs/>
        </w:rPr>
        <w:t xml:space="preserve"> </w:t>
      </w:r>
      <w:proofErr w:type="spellStart"/>
      <w:r w:rsidRPr="008962CA">
        <w:rPr>
          <w:rFonts w:ascii="Times New Roman" w:hAnsi="Times New Roman" w:cs="Times New Roman"/>
          <w:bCs/>
        </w:rPr>
        <w:t>visame</w:t>
      </w:r>
      <w:proofErr w:type="spellEnd"/>
      <w:r w:rsidRPr="008962CA">
        <w:rPr>
          <w:rFonts w:ascii="Times New Roman" w:hAnsi="Times New Roman" w:cs="Times New Roman"/>
          <w:bCs/>
        </w:rPr>
        <w:t xml:space="preserve"> </w:t>
      </w:r>
      <w:proofErr w:type="spellStart"/>
      <w:r w:rsidRPr="008962CA">
        <w:rPr>
          <w:rFonts w:ascii="Times New Roman" w:hAnsi="Times New Roman" w:cs="Times New Roman"/>
          <w:bCs/>
        </w:rPr>
        <w:t>pasaulyje</w:t>
      </w:r>
      <w:proofErr w:type="spellEnd"/>
      <w:r w:rsidRPr="008962CA">
        <w:rPr>
          <w:rFonts w:ascii="Times New Roman" w:hAnsi="Times New Roman" w:cs="Times New Roman"/>
          <w:bCs/>
        </w:rPr>
        <w:t xml:space="preserve"> </w:t>
      </w:r>
      <w:proofErr w:type="spellStart"/>
      <w:r w:rsidRPr="008962CA">
        <w:rPr>
          <w:rFonts w:ascii="Times New Roman" w:hAnsi="Times New Roman" w:cs="Times New Roman"/>
          <w:bCs/>
        </w:rPr>
        <w:t>žinomam</w:t>
      </w:r>
      <w:proofErr w:type="spellEnd"/>
      <w:r w:rsidRPr="008962CA">
        <w:rPr>
          <w:rFonts w:ascii="Times New Roman" w:hAnsi="Times New Roman" w:cs="Times New Roman"/>
          <w:bCs/>
        </w:rPr>
        <w:t xml:space="preserve"> </w:t>
      </w:r>
      <w:proofErr w:type="spellStart"/>
      <w:r w:rsidRPr="008962CA">
        <w:rPr>
          <w:rFonts w:ascii="Times New Roman" w:hAnsi="Times New Roman" w:cs="Times New Roman"/>
          <w:bCs/>
        </w:rPr>
        <w:t>istoriniam</w:t>
      </w:r>
      <w:proofErr w:type="spellEnd"/>
      <w:r w:rsidRPr="008962CA">
        <w:rPr>
          <w:rFonts w:ascii="Times New Roman" w:hAnsi="Times New Roman" w:cs="Times New Roman"/>
          <w:bCs/>
        </w:rPr>
        <w:t xml:space="preserve"> </w:t>
      </w:r>
      <w:proofErr w:type="spellStart"/>
      <w:r w:rsidRPr="008962CA">
        <w:rPr>
          <w:rFonts w:ascii="Times New Roman" w:hAnsi="Times New Roman" w:cs="Times New Roman"/>
          <w:bCs/>
        </w:rPr>
        <w:t>paminklui</w:t>
      </w:r>
      <w:proofErr w:type="spellEnd"/>
    </w:p>
    <w:p w14:paraId="3FF045B7" w14:textId="77777777" w:rsidR="008962CA" w:rsidRPr="008962CA" w:rsidRDefault="008962CA" w:rsidP="008962CA">
      <w:pPr>
        <w:rPr>
          <w:rFonts w:ascii="Times New Roman" w:hAnsi="Times New Roman" w:cs="Times New Roman"/>
          <w:bCs/>
        </w:rPr>
      </w:pPr>
      <w:r w:rsidRPr="008962CA">
        <w:rPr>
          <w:rFonts w:ascii="Times New Roman" w:hAnsi="Times New Roman" w:cs="Times New Roman"/>
          <w:bCs/>
        </w:rPr>
        <w:t xml:space="preserve">• </w:t>
      </w:r>
      <w:proofErr w:type="spellStart"/>
      <w:r w:rsidRPr="008962CA">
        <w:rPr>
          <w:rFonts w:ascii="Times New Roman" w:hAnsi="Times New Roman" w:cs="Times New Roman"/>
          <w:bCs/>
        </w:rPr>
        <w:t>Parodykite</w:t>
      </w:r>
      <w:proofErr w:type="spellEnd"/>
      <w:r w:rsidRPr="008962CA">
        <w:rPr>
          <w:rFonts w:ascii="Times New Roman" w:hAnsi="Times New Roman" w:cs="Times New Roman"/>
          <w:bCs/>
        </w:rPr>
        <w:t xml:space="preserve">, </w:t>
      </w:r>
      <w:proofErr w:type="spellStart"/>
      <w:r w:rsidRPr="008962CA">
        <w:rPr>
          <w:rFonts w:ascii="Times New Roman" w:hAnsi="Times New Roman" w:cs="Times New Roman"/>
          <w:bCs/>
        </w:rPr>
        <w:t>kad</w:t>
      </w:r>
      <w:proofErr w:type="spellEnd"/>
      <w:r w:rsidRPr="008962CA">
        <w:rPr>
          <w:rFonts w:ascii="Times New Roman" w:hAnsi="Times New Roman" w:cs="Times New Roman"/>
          <w:bCs/>
        </w:rPr>
        <w:t xml:space="preserve"> </w:t>
      </w:r>
      <w:proofErr w:type="spellStart"/>
      <w:r w:rsidRPr="008962CA">
        <w:rPr>
          <w:rFonts w:ascii="Times New Roman" w:hAnsi="Times New Roman" w:cs="Times New Roman"/>
          <w:bCs/>
        </w:rPr>
        <w:t>matematika</w:t>
      </w:r>
      <w:proofErr w:type="spellEnd"/>
      <w:r w:rsidRPr="008962CA">
        <w:rPr>
          <w:rFonts w:ascii="Times New Roman" w:hAnsi="Times New Roman" w:cs="Times New Roman"/>
          <w:bCs/>
        </w:rPr>
        <w:t xml:space="preserve"> </w:t>
      </w:r>
      <w:proofErr w:type="spellStart"/>
      <w:r w:rsidRPr="008962CA">
        <w:rPr>
          <w:rFonts w:ascii="Times New Roman" w:hAnsi="Times New Roman" w:cs="Times New Roman"/>
          <w:bCs/>
        </w:rPr>
        <w:t>yra</w:t>
      </w:r>
      <w:proofErr w:type="spellEnd"/>
      <w:r w:rsidRPr="008962CA">
        <w:rPr>
          <w:rFonts w:ascii="Times New Roman" w:hAnsi="Times New Roman" w:cs="Times New Roman"/>
          <w:bCs/>
        </w:rPr>
        <w:t xml:space="preserve"> </w:t>
      </w:r>
      <w:proofErr w:type="spellStart"/>
      <w:r w:rsidRPr="008962CA">
        <w:rPr>
          <w:rFonts w:ascii="Times New Roman" w:hAnsi="Times New Roman" w:cs="Times New Roman"/>
          <w:bCs/>
        </w:rPr>
        <w:t>ryški</w:t>
      </w:r>
      <w:proofErr w:type="spellEnd"/>
      <w:r w:rsidRPr="008962CA">
        <w:rPr>
          <w:rFonts w:ascii="Times New Roman" w:hAnsi="Times New Roman" w:cs="Times New Roman"/>
          <w:bCs/>
        </w:rPr>
        <w:t xml:space="preserve"> </w:t>
      </w:r>
      <w:proofErr w:type="spellStart"/>
      <w:r w:rsidRPr="008962CA">
        <w:rPr>
          <w:rFonts w:ascii="Times New Roman" w:hAnsi="Times New Roman" w:cs="Times New Roman"/>
          <w:bCs/>
        </w:rPr>
        <w:t>tema</w:t>
      </w:r>
      <w:proofErr w:type="spellEnd"/>
      <w:r w:rsidRPr="008962CA">
        <w:rPr>
          <w:rFonts w:ascii="Times New Roman" w:hAnsi="Times New Roman" w:cs="Times New Roman"/>
          <w:bCs/>
        </w:rPr>
        <w:t xml:space="preserve">, </w:t>
      </w:r>
      <w:proofErr w:type="spellStart"/>
      <w:r w:rsidRPr="008962CA">
        <w:rPr>
          <w:rFonts w:ascii="Times New Roman" w:hAnsi="Times New Roman" w:cs="Times New Roman"/>
          <w:bCs/>
        </w:rPr>
        <w:t>kuri</w:t>
      </w:r>
      <w:proofErr w:type="spellEnd"/>
      <w:r w:rsidRPr="008962CA">
        <w:rPr>
          <w:rFonts w:ascii="Times New Roman" w:hAnsi="Times New Roman" w:cs="Times New Roman"/>
          <w:bCs/>
        </w:rPr>
        <w:t xml:space="preserve"> </w:t>
      </w:r>
      <w:proofErr w:type="spellStart"/>
      <w:r w:rsidRPr="008962CA">
        <w:rPr>
          <w:rFonts w:ascii="Times New Roman" w:hAnsi="Times New Roman" w:cs="Times New Roman"/>
          <w:bCs/>
        </w:rPr>
        <w:t>yra</w:t>
      </w:r>
      <w:proofErr w:type="spellEnd"/>
      <w:r w:rsidRPr="008962CA">
        <w:rPr>
          <w:rFonts w:ascii="Times New Roman" w:hAnsi="Times New Roman" w:cs="Times New Roman"/>
          <w:bCs/>
        </w:rPr>
        <w:t xml:space="preserve"> </w:t>
      </w:r>
      <w:proofErr w:type="spellStart"/>
      <w:r w:rsidRPr="008962CA">
        <w:rPr>
          <w:rFonts w:ascii="Times New Roman" w:hAnsi="Times New Roman" w:cs="Times New Roman"/>
          <w:bCs/>
        </w:rPr>
        <w:t>aplink</w:t>
      </w:r>
      <w:proofErr w:type="spellEnd"/>
      <w:r w:rsidRPr="008962CA">
        <w:rPr>
          <w:rFonts w:ascii="Times New Roman" w:hAnsi="Times New Roman" w:cs="Times New Roman"/>
          <w:bCs/>
        </w:rPr>
        <w:t xml:space="preserve"> </w:t>
      </w:r>
      <w:proofErr w:type="spellStart"/>
      <w:r w:rsidRPr="008962CA">
        <w:rPr>
          <w:rFonts w:ascii="Times New Roman" w:hAnsi="Times New Roman" w:cs="Times New Roman"/>
          <w:bCs/>
        </w:rPr>
        <w:t>mus</w:t>
      </w:r>
      <w:proofErr w:type="spellEnd"/>
      <w:r w:rsidRPr="008962CA">
        <w:rPr>
          <w:rFonts w:ascii="Times New Roman" w:hAnsi="Times New Roman" w:cs="Times New Roman"/>
          <w:bCs/>
        </w:rPr>
        <w:t xml:space="preserve"> </w:t>
      </w:r>
      <w:proofErr w:type="spellStart"/>
      <w:r w:rsidRPr="008962CA">
        <w:rPr>
          <w:rFonts w:ascii="Times New Roman" w:hAnsi="Times New Roman" w:cs="Times New Roman"/>
          <w:bCs/>
        </w:rPr>
        <w:t>daugiau</w:t>
      </w:r>
      <w:proofErr w:type="spellEnd"/>
      <w:r w:rsidRPr="008962CA">
        <w:rPr>
          <w:rFonts w:ascii="Times New Roman" w:hAnsi="Times New Roman" w:cs="Times New Roman"/>
          <w:bCs/>
        </w:rPr>
        <w:t xml:space="preserve"> </w:t>
      </w:r>
      <w:proofErr w:type="spellStart"/>
      <w:r w:rsidRPr="008962CA">
        <w:rPr>
          <w:rFonts w:ascii="Times New Roman" w:hAnsi="Times New Roman" w:cs="Times New Roman"/>
          <w:bCs/>
        </w:rPr>
        <w:t>nei</w:t>
      </w:r>
      <w:proofErr w:type="spellEnd"/>
      <w:r w:rsidRPr="008962CA">
        <w:rPr>
          <w:rFonts w:ascii="Times New Roman" w:hAnsi="Times New Roman" w:cs="Times New Roman"/>
          <w:bCs/>
        </w:rPr>
        <w:t xml:space="preserve"> </w:t>
      </w:r>
      <w:proofErr w:type="spellStart"/>
      <w:r w:rsidRPr="008962CA">
        <w:rPr>
          <w:rFonts w:ascii="Times New Roman" w:hAnsi="Times New Roman" w:cs="Times New Roman"/>
          <w:bCs/>
        </w:rPr>
        <w:t>galėtume</w:t>
      </w:r>
      <w:proofErr w:type="spellEnd"/>
      <w:r w:rsidRPr="008962CA">
        <w:rPr>
          <w:rFonts w:ascii="Times New Roman" w:hAnsi="Times New Roman" w:cs="Times New Roman"/>
          <w:bCs/>
        </w:rPr>
        <w:t xml:space="preserve"> </w:t>
      </w:r>
      <w:proofErr w:type="spellStart"/>
      <w:r w:rsidRPr="008962CA">
        <w:rPr>
          <w:rFonts w:ascii="Times New Roman" w:hAnsi="Times New Roman" w:cs="Times New Roman"/>
          <w:bCs/>
        </w:rPr>
        <w:t>tikėtis</w:t>
      </w:r>
      <w:proofErr w:type="spellEnd"/>
    </w:p>
    <w:p w14:paraId="7FAF41D0" w14:textId="77777777" w:rsidR="008962CA" w:rsidRPr="008962CA" w:rsidRDefault="008962CA" w:rsidP="008962CA">
      <w:pPr>
        <w:rPr>
          <w:rFonts w:ascii="Times New Roman" w:hAnsi="Times New Roman" w:cs="Times New Roman"/>
          <w:b/>
        </w:rPr>
      </w:pPr>
      <w:proofErr w:type="spellStart"/>
      <w:r w:rsidRPr="008962CA">
        <w:rPr>
          <w:rFonts w:ascii="Times New Roman" w:hAnsi="Times New Roman" w:cs="Times New Roman"/>
          <w:b/>
        </w:rPr>
        <w:t>Lavinti</w:t>
      </w:r>
      <w:proofErr w:type="spellEnd"/>
      <w:r w:rsidRPr="008962CA">
        <w:rPr>
          <w:rFonts w:ascii="Times New Roman" w:hAnsi="Times New Roman" w:cs="Times New Roman"/>
          <w:b/>
        </w:rPr>
        <w:t xml:space="preserve"> </w:t>
      </w:r>
      <w:proofErr w:type="spellStart"/>
      <w:r w:rsidRPr="008962CA">
        <w:rPr>
          <w:rFonts w:ascii="Times New Roman" w:hAnsi="Times New Roman" w:cs="Times New Roman"/>
          <w:b/>
        </w:rPr>
        <w:t>įgūdžiai</w:t>
      </w:r>
      <w:proofErr w:type="spellEnd"/>
      <w:r w:rsidRPr="008962CA">
        <w:rPr>
          <w:rFonts w:ascii="Times New Roman" w:hAnsi="Times New Roman" w:cs="Times New Roman"/>
          <w:b/>
        </w:rPr>
        <w:t xml:space="preserve">: </w:t>
      </w:r>
      <w:proofErr w:type="spellStart"/>
      <w:r w:rsidRPr="008962CA">
        <w:rPr>
          <w:rFonts w:ascii="Times New Roman" w:hAnsi="Times New Roman" w:cs="Times New Roman"/>
          <w:bCs/>
        </w:rPr>
        <w:t>stebėjimas</w:t>
      </w:r>
      <w:proofErr w:type="spellEnd"/>
      <w:r w:rsidRPr="008962CA">
        <w:rPr>
          <w:rFonts w:ascii="Times New Roman" w:hAnsi="Times New Roman" w:cs="Times New Roman"/>
          <w:bCs/>
        </w:rPr>
        <w:t xml:space="preserve">, </w:t>
      </w:r>
      <w:proofErr w:type="spellStart"/>
      <w:r w:rsidRPr="008962CA">
        <w:rPr>
          <w:rFonts w:ascii="Times New Roman" w:hAnsi="Times New Roman" w:cs="Times New Roman"/>
          <w:bCs/>
        </w:rPr>
        <w:t>analizė</w:t>
      </w:r>
      <w:proofErr w:type="spellEnd"/>
      <w:r w:rsidRPr="008962CA">
        <w:rPr>
          <w:rFonts w:ascii="Times New Roman" w:hAnsi="Times New Roman" w:cs="Times New Roman"/>
          <w:bCs/>
        </w:rPr>
        <w:t xml:space="preserve"> </w:t>
      </w:r>
      <w:proofErr w:type="spellStart"/>
      <w:r w:rsidRPr="008962CA">
        <w:rPr>
          <w:rFonts w:ascii="Times New Roman" w:hAnsi="Times New Roman" w:cs="Times New Roman"/>
          <w:bCs/>
        </w:rPr>
        <w:t>ir</w:t>
      </w:r>
      <w:proofErr w:type="spellEnd"/>
      <w:r w:rsidRPr="008962CA">
        <w:rPr>
          <w:rFonts w:ascii="Times New Roman" w:hAnsi="Times New Roman" w:cs="Times New Roman"/>
          <w:bCs/>
        </w:rPr>
        <w:t xml:space="preserve"> </w:t>
      </w:r>
      <w:proofErr w:type="spellStart"/>
      <w:r w:rsidRPr="008962CA">
        <w:rPr>
          <w:rFonts w:ascii="Times New Roman" w:hAnsi="Times New Roman" w:cs="Times New Roman"/>
          <w:bCs/>
        </w:rPr>
        <w:t>tyrimai</w:t>
      </w:r>
      <w:proofErr w:type="spellEnd"/>
    </w:p>
    <w:p w14:paraId="6EDCF5E1" w14:textId="77777777" w:rsidR="008962CA" w:rsidRPr="008962CA" w:rsidRDefault="008962CA" w:rsidP="008962CA">
      <w:pPr>
        <w:rPr>
          <w:rFonts w:ascii="Times New Roman" w:hAnsi="Times New Roman" w:cs="Times New Roman"/>
        </w:rPr>
      </w:pPr>
      <w:proofErr w:type="spellStart"/>
      <w:r w:rsidRPr="008962CA">
        <w:rPr>
          <w:rFonts w:ascii="Times New Roman" w:hAnsi="Times New Roman" w:cs="Times New Roman"/>
          <w:b/>
        </w:rPr>
        <w:t>Reikalingos</w:t>
      </w:r>
      <w:proofErr w:type="spellEnd"/>
      <w:r w:rsidRPr="008962CA">
        <w:rPr>
          <w:rFonts w:ascii="Times New Roman" w:hAnsi="Times New Roman" w:cs="Times New Roman"/>
          <w:b/>
        </w:rPr>
        <w:t xml:space="preserve"> </w:t>
      </w:r>
      <w:proofErr w:type="spellStart"/>
      <w:r w:rsidRPr="008962CA">
        <w:rPr>
          <w:rFonts w:ascii="Times New Roman" w:hAnsi="Times New Roman" w:cs="Times New Roman"/>
          <w:b/>
        </w:rPr>
        <w:t>medžiagos</w:t>
      </w:r>
      <w:proofErr w:type="spellEnd"/>
      <w:r w:rsidRPr="008962CA">
        <w:rPr>
          <w:rFonts w:ascii="Times New Roman" w:hAnsi="Times New Roman" w:cs="Times New Roman"/>
          <w:b/>
        </w:rPr>
        <w:t>/</w:t>
      </w:r>
      <w:proofErr w:type="spellStart"/>
      <w:r w:rsidRPr="008962CA">
        <w:rPr>
          <w:rFonts w:ascii="Times New Roman" w:hAnsi="Times New Roman" w:cs="Times New Roman"/>
          <w:b/>
        </w:rPr>
        <w:t>įranga</w:t>
      </w:r>
      <w:proofErr w:type="spellEnd"/>
      <w:r w:rsidRPr="008962CA">
        <w:rPr>
          <w:rFonts w:ascii="Times New Roman" w:hAnsi="Times New Roman" w:cs="Times New Roman"/>
          <w:b/>
        </w:rPr>
        <w:t>:</w:t>
      </w:r>
    </w:p>
    <w:p w14:paraId="6A6293DD" w14:textId="086CDC36" w:rsidR="004B6A24" w:rsidRPr="00111D12" w:rsidRDefault="00C02B1E" w:rsidP="008962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7" w:anchor="t-288496" w:history="1">
        <w:r w:rsidR="00631570" w:rsidRPr="00631570">
          <w:rPr>
            <w:rStyle w:val="Hyperlink"/>
            <w:rFonts w:ascii="Times New Roman" w:hAnsi="Times New Roman" w:cs="Times New Roman"/>
          </w:rPr>
          <w:t>https://www.ted.com/talks/alex_gendler_why_doesn_t_the_leaning_tower_of_pisa_fall_over/transcript#t-288496</w:t>
        </w:r>
      </w:hyperlink>
      <w:r w:rsidR="00631570">
        <w:rPr>
          <w:rFonts w:ascii="Times New Roman" w:hAnsi="Times New Roman" w:cs="Times New Roman"/>
          <w:i/>
          <w:sz w:val="20"/>
        </w:rPr>
        <w:t xml:space="preserve"> </w:t>
      </w:r>
      <w:r w:rsidR="004B6A24" w:rsidRPr="004B6A24">
        <w:rPr>
          <w:rFonts w:ascii="Times New Roman" w:hAnsi="Times New Roman" w:cs="Times New Roman"/>
          <w:i/>
          <w:sz w:val="20"/>
        </w:rPr>
        <w:t>(</w:t>
      </w:r>
      <w:proofErr w:type="spellStart"/>
      <w:r w:rsidR="008962CA" w:rsidRPr="008962CA">
        <w:rPr>
          <w:rFonts w:ascii="Times New Roman" w:hAnsi="Times New Roman" w:cs="Times New Roman"/>
          <w:i/>
          <w:sz w:val="20"/>
        </w:rPr>
        <w:t>naudoti</w:t>
      </w:r>
      <w:proofErr w:type="spellEnd"/>
      <w:r w:rsidR="008962CA" w:rsidRPr="008962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8962CA" w:rsidRPr="008962CA">
        <w:rPr>
          <w:rFonts w:ascii="Times New Roman" w:hAnsi="Times New Roman" w:cs="Times New Roman"/>
          <w:i/>
          <w:sz w:val="20"/>
        </w:rPr>
        <w:t>įvadinėje</w:t>
      </w:r>
      <w:proofErr w:type="spellEnd"/>
      <w:r w:rsidR="008962CA" w:rsidRPr="008962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8962CA" w:rsidRPr="008962CA">
        <w:rPr>
          <w:rFonts w:ascii="Times New Roman" w:hAnsi="Times New Roman" w:cs="Times New Roman"/>
          <w:i/>
          <w:sz w:val="20"/>
        </w:rPr>
        <w:t>veikloje</w:t>
      </w:r>
      <w:proofErr w:type="spellEnd"/>
      <w:r w:rsidR="008962CA" w:rsidRPr="008962CA">
        <w:rPr>
          <w:rFonts w:ascii="Times New Roman" w:hAnsi="Times New Roman" w:cs="Times New Roman"/>
          <w:i/>
          <w:sz w:val="20"/>
        </w:rPr>
        <w:t xml:space="preserve">, </w:t>
      </w:r>
      <w:proofErr w:type="spellStart"/>
      <w:r w:rsidR="008962CA" w:rsidRPr="008962CA">
        <w:rPr>
          <w:rFonts w:ascii="Times New Roman" w:hAnsi="Times New Roman" w:cs="Times New Roman"/>
          <w:i/>
          <w:sz w:val="20"/>
        </w:rPr>
        <w:t>kad</w:t>
      </w:r>
      <w:proofErr w:type="spellEnd"/>
      <w:r w:rsidR="008962CA" w:rsidRPr="008962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8962CA" w:rsidRPr="008962CA">
        <w:rPr>
          <w:rFonts w:ascii="Times New Roman" w:hAnsi="Times New Roman" w:cs="Times New Roman"/>
          <w:i/>
          <w:sz w:val="20"/>
        </w:rPr>
        <w:t>būtų</w:t>
      </w:r>
      <w:proofErr w:type="spellEnd"/>
      <w:r w:rsidR="008962CA" w:rsidRPr="008962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8962CA" w:rsidRPr="008962CA">
        <w:rPr>
          <w:rFonts w:ascii="Times New Roman" w:hAnsi="Times New Roman" w:cs="Times New Roman"/>
          <w:i/>
          <w:sz w:val="20"/>
        </w:rPr>
        <w:t>pateikta</w:t>
      </w:r>
      <w:proofErr w:type="spellEnd"/>
      <w:r w:rsidR="008962CA" w:rsidRPr="008962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8962CA" w:rsidRPr="008962CA">
        <w:rPr>
          <w:rFonts w:ascii="Times New Roman" w:hAnsi="Times New Roman" w:cs="Times New Roman"/>
          <w:i/>
          <w:sz w:val="20"/>
        </w:rPr>
        <w:t>pagrindinė</w:t>
      </w:r>
      <w:proofErr w:type="spellEnd"/>
      <w:r w:rsidR="008962CA" w:rsidRPr="008962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8962CA" w:rsidRPr="008962CA">
        <w:rPr>
          <w:rFonts w:ascii="Times New Roman" w:hAnsi="Times New Roman" w:cs="Times New Roman"/>
          <w:i/>
          <w:sz w:val="20"/>
        </w:rPr>
        <w:t>informacija</w:t>
      </w:r>
      <w:proofErr w:type="spellEnd"/>
      <w:r w:rsidR="008962CA" w:rsidRPr="008962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8962CA" w:rsidRPr="008962CA">
        <w:rPr>
          <w:rFonts w:ascii="Times New Roman" w:hAnsi="Times New Roman" w:cs="Times New Roman"/>
          <w:i/>
          <w:sz w:val="20"/>
        </w:rPr>
        <w:t>apie</w:t>
      </w:r>
      <w:proofErr w:type="spellEnd"/>
      <w:r w:rsidR="008962CA" w:rsidRPr="008962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8962CA" w:rsidRPr="008962CA">
        <w:rPr>
          <w:rFonts w:ascii="Times New Roman" w:hAnsi="Times New Roman" w:cs="Times New Roman"/>
          <w:i/>
          <w:sz w:val="20"/>
        </w:rPr>
        <w:t>Pizos</w:t>
      </w:r>
      <w:proofErr w:type="spellEnd"/>
      <w:r w:rsidR="008962CA" w:rsidRPr="008962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8962CA" w:rsidRPr="008962CA">
        <w:rPr>
          <w:rFonts w:ascii="Times New Roman" w:hAnsi="Times New Roman" w:cs="Times New Roman"/>
          <w:i/>
          <w:sz w:val="20"/>
        </w:rPr>
        <w:t>bokštą</w:t>
      </w:r>
      <w:proofErr w:type="spellEnd"/>
      <w:r w:rsidR="008962CA" w:rsidRPr="008962CA">
        <w:rPr>
          <w:rFonts w:ascii="Times New Roman" w:hAnsi="Times New Roman" w:cs="Times New Roman"/>
          <w:i/>
          <w:sz w:val="20"/>
        </w:rPr>
        <w:t>)</w:t>
      </w:r>
    </w:p>
    <w:p w14:paraId="4933C8A4" w14:textId="77777777" w:rsidR="000E00ED" w:rsidRPr="000E00ED" w:rsidRDefault="00C02B1E" w:rsidP="000E00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0"/>
        </w:rPr>
      </w:pPr>
      <w:hyperlink r:id="rId8" w:history="1">
        <w:r w:rsidR="00631570" w:rsidRPr="007B3A1C">
          <w:rPr>
            <w:rStyle w:val="Hyperlink"/>
            <w:rFonts w:ascii="Times New Roman" w:hAnsi="Times New Roman" w:cs="Times New Roman"/>
          </w:rPr>
          <w:t>https://eloquent-ramanujan-887aa5.netlify.app/math.html</w:t>
        </w:r>
      </w:hyperlink>
      <w:r w:rsidR="00631570">
        <w:rPr>
          <w:rFonts w:ascii="Times New Roman" w:hAnsi="Times New Roman" w:cs="Times New Roman"/>
        </w:rPr>
        <w:t xml:space="preserve"> </w:t>
      </w:r>
    </w:p>
    <w:p w14:paraId="32623C0A" w14:textId="77777777" w:rsidR="008962CA" w:rsidRDefault="000E00ED" w:rsidP="008962CA">
      <w:pPr>
        <w:pStyle w:val="ListParagraph"/>
        <w:jc w:val="both"/>
        <w:rPr>
          <w:rFonts w:ascii="Times New Roman" w:hAnsi="Times New Roman" w:cs="Times New Roman"/>
          <w:i/>
          <w:sz w:val="20"/>
        </w:rPr>
      </w:pPr>
      <w:r w:rsidRPr="000E00ED">
        <w:rPr>
          <w:rFonts w:ascii="Times New Roman" w:hAnsi="Times New Roman" w:cs="Times New Roman"/>
          <w:i/>
          <w:sz w:val="20"/>
        </w:rPr>
        <w:t>(</w:t>
      </w:r>
      <w:proofErr w:type="gramStart"/>
      <w:r w:rsidR="008962CA" w:rsidRPr="008962CA">
        <w:rPr>
          <w:rFonts w:ascii="Times New Roman" w:hAnsi="Times New Roman" w:cs="Times New Roman"/>
          <w:i/>
          <w:sz w:val="20"/>
        </w:rPr>
        <w:t>bus</w:t>
      </w:r>
      <w:proofErr w:type="gramEnd"/>
      <w:r w:rsidR="008962CA" w:rsidRPr="008962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8962CA" w:rsidRPr="008962CA">
        <w:rPr>
          <w:rFonts w:ascii="Times New Roman" w:hAnsi="Times New Roman" w:cs="Times New Roman"/>
          <w:i/>
          <w:sz w:val="20"/>
        </w:rPr>
        <w:t>naudojama</w:t>
      </w:r>
      <w:proofErr w:type="spellEnd"/>
      <w:r w:rsidR="008962CA" w:rsidRPr="008962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8962CA" w:rsidRPr="008962CA">
        <w:rPr>
          <w:rFonts w:ascii="Times New Roman" w:hAnsi="Times New Roman" w:cs="Times New Roman"/>
          <w:i/>
          <w:sz w:val="20"/>
        </w:rPr>
        <w:t>praktinei</w:t>
      </w:r>
      <w:proofErr w:type="spellEnd"/>
      <w:r w:rsidR="008962CA" w:rsidRPr="008962CA">
        <w:rPr>
          <w:rFonts w:ascii="Times New Roman" w:hAnsi="Times New Roman" w:cs="Times New Roman"/>
          <w:i/>
          <w:sz w:val="20"/>
        </w:rPr>
        <w:t xml:space="preserve"> VR </w:t>
      </w:r>
      <w:proofErr w:type="spellStart"/>
      <w:r w:rsidR="008962CA" w:rsidRPr="008962CA">
        <w:rPr>
          <w:rFonts w:ascii="Times New Roman" w:hAnsi="Times New Roman" w:cs="Times New Roman"/>
          <w:i/>
          <w:sz w:val="20"/>
        </w:rPr>
        <w:t>patirčiai</w:t>
      </w:r>
      <w:proofErr w:type="spellEnd"/>
      <w:r w:rsidR="008962CA" w:rsidRPr="008962CA">
        <w:rPr>
          <w:rFonts w:ascii="Times New Roman" w:hAnsi="Times New Roman" w:cs="Times New Roman"/>
          <w:i/>
          <w:sz w:val="20"/>
        </w:rPr>
        <w:t>)</w:t>
      </w:r>
    </w:p>
    <w:p w14:paraId="65CBAAFE" w14:textId="77777777" w:rsidR="008962CA" w:rsidRDefault="00111D12" w:rsidP="008962C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962CA">
        <w:rPr>
          <w:rFonts w:ascii="Times New Roman" w:hAnsi="Times New Roman" w:cs="Times New Roman"/>
        </w:rPr>
        <w:t xml:space="preserve">VR </w:t>
      </w:r>
      <w:proofErr w:type="spellStart"/>
      <w:r w:rsidR="008962CA" w:rsidRPr="008962CA">
        <w:rPr>
          <w:rFonts w:ascii="Times New Roman" w:hAnsi="Times New Roman" w:cs="Times New Roman"/>
        </w:rPr>
        <w:t>ausinės</w:t>
      </w:r>
      <w:proofErr w:type="spellEnd"/>
    </w:p>
    <w:p w14:paraId="59E0E595" w14:textId="423AD35F" w:rsidR="00631570" w:rsidRPr="008962CA" w:rsidRDefault="008962CA" w:rsidP="008962C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962CA">
        <w:rPr>
          <w:rFonts w:ascii="Times New Roman" w:hAnsi="Times New Roman" w:cs="Times New Roman"/>
        </w:rPr>
        <w:t xml:space="preserve">VR </w:t>
      </w:r>
      <w:proofErr w:type="spellStart"/>
      <w:r w:rsidRPr="008962CA">
        <w:rPr>
          <w:rFonts w:ascii="Times New Roman" w:hAnsi="Times New Roman" w:cs="Times New Roman"/>
        </w:rPr>
        <w:t>vaizdo</w:t>
      </w:r>
      <w:proofErr w:type="spellEnd"/>
      <w:r w:rsidRPr="008962CA">
        <w:rPr>
          <w:rFonts w:ascii="Times New Roman" w:hAnsi="Times New Roman" w:cs="Times New Roman"/>
        </w:rPr>
        <w:t xml:space="preserve"> </w:t>
      </w:r>
      <w:proofErr w:type="spellStart"/>
      <w:r w:rsidRPr="008962CA">
        <w:rPr>
          <w:rFonts w:ascii="Times New Roman" w:hAnsi="Times New Roman" w:cs="Times New Roman"/>
        </w:rPr>
        <w:t>įrašas</w:t>
      </w:r>
      <w:proofErr w:type="spellEnd"/>
      <w:r w:rsidRPr="008962CA">
        <w:rPr>
          <w:rFonts w:ascii="Times New Roman" w:hAnsi="Times New Roman" w:cs="Times New Roman"/>
        </w:rPr>
        <w:t xml:space="preserve"> / </w:t>
      </w:r>
      <w:proofErr w:type="spellStart"/>
      <w:r w:rsidRPr="008962CA">
        <w:rPr>
          <w:rFonts w:ascii="Times New Roman" w:hAnsi="Times New Roman" w:cs="Times New Roman"/>
        </w:rPr>
        <w:t>nuoroda</w:t>
      </w:r>
      <w:proofErr w:type="spellEnd"/>
      <w:r w:rsidRPr="008962CA">
        <w:rPr>
          <w:rFonts w:ascii="Times New Roman" w:hAnsi="Times New Roman" w:cs="Times New Roman"/>
        </w:rPr>
        <w:t xml:space="preserve"> </w:t>
      </w:r>
      <w:hyperlink r:id="rId9" w:history="1">
        <w:r w:rsidR="00631570" w:rsidRPr="008962CA">
          <w:rPr>
            <w:rStyle w:val="Hyperlink"/>
            <w:rFonts w:ascii="Times New Roman" w:hAnsi="Times New Roman" w:cs="Times New Roman"/>
          </w:rPr>
          <w:t>https://www.youtube.com/watch?v=kwi_IuQUjkk</w:t>
        </w:r>
      </w:hyperlink>
      <w:r w:rsidR="00631570" w:rsidRPr="008962CA">
        <w:rPr>
          <w:rFonts w:ascii="Times New Roman" w:hAnsi="Times New Roman" w:cs="Times New Roman"/>
        </w:rPr>
        <w:t xml:space="preserve"> </w:t>
      </w:r>
      <w:r w:rsidR="000E00ED" w:rsidRPr="008962CA">
        <w:rPr>
          <w:rFonts w:ascii="Times New Roman" w:hAnsi="Times New Roman" w:cs="Times New Roman"/>
          <w:i/>
          <w:sz w:val="20"/>
        </w:rPr>
        <w:t xml:space="preserve">(to be used for the formative assessment) </w:t>
      </w:r>
    </w:p>
    <w:p w14:paraId="27335676" w14:textId="40F97CD5" w:rsidR="005259CF" w:rsidRPr="00EA3085" w:rsidRDefault="008962CA" w:rsidP="005259CF">
      <w:pPr>
        <w:rPr>
          <w:rFonts w:ascii="Times New Roman" w:hAnsi="Times New Roman" w:cs="Times New Roman"/>
          <w:b/>
        </w:rPr>
      </w:pPr>
      <w:proofErr w:type="spellStart"/>
      <w:r w:rsidRPr="008962CA">
        <w:rPr>
          <w:rFonts w:ascii="Times New Roman" w:hAnsi="Times New Roman" w:cs="Times New Roman"/>
          <w:b/>
        </w:rPr>
        <w:t>Pamokos</w:t>
      </w:r>
      <w:proofErr w:type="spellEnd"/>
      <w:r w:rsidRPr="008962CA">
        <w:rPr>
          <w:rFonts w:ascii="Times New Roman" w:hAnsi="Times New Roman" w:cs="Times New Roman"/>
          <w:b/>
        </w:rPr>
        <w:t xml:space="preserve"> </w:t>
      </w:r>
      <w:proofErr w:type="spellStart"/>
      <w:r w:rsidRPr="008962CA">
        <w:rPr>
          <w:rFonts w:ascii="Times New Roman" w:hAnsi="Times New Roman" w:cs="Times New Roman"/>
          <w:b/>
        </w:rPr>
        <w:t>planas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0AD9B995" w:rsidR="005259CF" w:rsidRPr="00EA3085" w:rsidRDefault="008962CA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962CA">
              <w:rPr>
                <w:rFonts w:ascii="Times New Roman" w:hAnsi="Times New Roman" w:cs="Times New Roman"/>
                <w:b/>
              </w:rPr>
              <w:t>Etapai</w:t>
            </w:r>
            <w:proofErr w:type="spellEnd"/>
          </w:p>
        </w:tc>
        <w:tc>
          <w:tcPr>
            <w:tcW w:w="6627" w:type="dxa"/>
          </w:tcPr>
          <w:p w14:paraId="53A92432" w14:textId="5D0BAFF2" w:rsidR="00EA3085" w:rsidRPr="00EA3085" w:rsidRDefault="008962CA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962CA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8962C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</w:p>
        </w:tc>
        <w:tc>
          <w:tcPr>
            <w:tcW w:w="991" w:type="dxa"/>
          </w:tcPr>
          <w:p w14:paraId="1ADE723A" w14:textId="2813C667" w:rsidR="005259CF" w:rsidRPr="00EA3085" w:rsidRDefault="008962CA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962CA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56775D2A" w:rsidR="000A1812" w:rsidRPr="00EA3085" w:rsidRDefault="008962CA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962CA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8962C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8962C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72BAE27D" w14:textId="77777777" w:rsidR="008962CA" w:rsidRPr="008962CA" w:rsidRDefault="008962CA" w:rsidP="008962CA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Jei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tai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yra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pirmoji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patirtis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studentams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atlikite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saugos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taisykles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>:</w:t>
            </w:r>
          </w:p>
          <w:p w14:paraId="21527CB7" w14:textId="77777777" w:rsidR="008962CA" w:rsidRDefault="008962CA" w:rsidP="008962CA">
            <w:pPr>
              <w:pStyle w:val="Default"/>
              <w:numPr>
                <w:ilvl w:val="0"/>
                <w:numId w:val="12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atsisėsti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naudodamiesi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akiniais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ir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nieko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nelaikyti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rankose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nebent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patirtis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yra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tokio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pobūdžio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kad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jums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reikia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stovėti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tokiu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atveju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užtikrinkite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kad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aplink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visus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mokinius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būtų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pakankamai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vietos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765EA57D" w14:textId="77777777" w:rsidR="008962CA" w:rsidRDefault="008962CA" w:rsidP="008962CA">
            <w:pPr>
              <w:pStyle w:val="Default"/>
              <w:numPr>
                <w:ilvl w:val="0"/>
                <w:numId w:val="12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8962CA">
              <w:rPr>
                <w:color w:val="auto"/>
                <w:sz w:val="22"/>
                <w:szCs w:val="22"/>
                <w:lang w:val="en-GB"/>
              </w:rPr>
              <w:t>besimokantiesiems</w:t>
            </w:r>
            <w:proofErr w:type="spellEnd"/>
            <w:proofErr w:type="gram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bus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liepta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tikėtis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galvos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svaigimo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jausmo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.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Jei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pablogėja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studentai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nuimti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akinius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4AC2DEFE" w14:textId="77777777" w:rsidR="008962CA" w:rsidRDefault="008962CA" w:rsidP="008962CA">
            <w:pPr>
              <w:pStyle w:val="Default"/>
              <w:numPr>
                <w:ilvl w:val="0"/>
                <w:numId w:val="12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Prieš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naudodami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ausines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žinoti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kaip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sureguliuoti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žiūrėjimo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fokusą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3ED8E834" w14:textId="77777777" w:rsidR="008962CA" w:rsidRDefault="008962CA" w:rsidP="008962CA">
            <w:pPr>
              <w:pStyle w:val="Default"/>
              <w:numPr>
                <w:ilvl w:val="0"/>
                <w:numId w:val="12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neturi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naudotis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laisvų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rankų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įranga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, kai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jie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yra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pavargę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jiems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reikia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miego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patiria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emocinį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stresą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ar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nerimą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, kai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juos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kamuoja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peršalimas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gripas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galvos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skausmai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migrena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nes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8962CA">
              <w:rPr>
                <w:color w:val="auto"/>
                <w:sz w:val="22"/>
                <w:szCs w:val="22"/>
                <w:lang w:val="en-GB"/>
              </w:rPr>
              <w:t>tai</w:t>
            </w:r>
            <w:proofErr w:type="gram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gali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pabloginti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jų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jautrumą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nepageidaujamoms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reakcijoms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43772073" w14:textId="1F1334AF" w:rsidR="000A1812" w:rsidRPr="008962CA" w:rsidRDefault="008962CA" w:rsidP="008962CA">
            <w:pPr>
              <w:pStyle w:val="Default"/>
              <w:numPr>
                <w:ilvl w:val="0"/>
                <w:numId w:val="12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8962CA">
              <w:rPr>
                <w:color w:val="auto"/>
                <w:sz w:val="22"/>
                <w:szCs w:val="22"/>
                <w:lang w:val="en-GB"/>
              </w:rPr>
              <w:t>besimokantiesiems</w:t>
            </w:r>
            <w:proofErr w:type="spellEnd"/>
            <w:proofErr w:type="gram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turėtų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būti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suteikta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galimybė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atsisakyti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962CA">
              <w:rPr>
                <w:color w:val="auto"/>
                <w:sz w:val="22"/>
                <w:szCs w:val="22"/>
                <w:lang w:val="en-GB"/>
              </w:rPr>
              <w:t>naudoti</w:t>
            </w:r>
            <w:proofErr w:type="spellEnd"/>
            <w:r w:rsidRPr="008962CA">
              <w:rPr>
                <w:color w:val="auto"/>
                <w:sz w:val="22"/>
                <w:szCs w:val="22"/>
                <w:lang w:val="en-GB"/>
              </w:rPr>
              <w:t xml:space="preserve"> VR.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1725E1A5" w14:textId="0CB8FA6E" w:rsidR="000A1812" w:rsidRPr="00EA3085" w:rsidRDefault="008962CA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962CA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14:paraId="672D6665" w14:textId="77777777" w:rsidR="008962CA" w:rsidRPr="008962CA" w:rsidRDefault="008962CA" w:rsidP="008962CA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8962CA">
              <w:rPr>
                <w:rFonts w:ascii="Times New Roman" w:hAnsi="Times New Roman" w:cs="Times New Roman"/>
              </w:rPr>
              <w:t>Pasidalykite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mokymosi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ketinimais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su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studentais</w:t>
            </w:r>
            <w:proofErr w:type="spellEnd"/>
          </w:p>
          <w:p w14:paraId="53BE1385" w14:textId="77777777" w:rsidR="008962CA" w:rsidRPr="008962CA" w:rsidRDefault="008962CA" w:rsidP="008962CA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3DFFC58F" w14:textId="77777777" w:rsidR="008962CA" w:rsidRPr="008962CA" w:rsidRDefault="008962CA" w:rsidP="008962CA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8962CA">
              <w:rPr>
                <w:rFonts w:ascii="Times New Roman" w:hAnsi="Times New Roman" w:cs="Times New Roman"/>
              </w:rPr>
              <w:t>Dabartinio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pamokų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plano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tikslas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yra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pritaikyti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matematikos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sąvokas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visame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pasaulyje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žinomam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istoriniam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paminklui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962CA">
              <w:rPr>
                <w:rFonts w:ascii="Times New Roman" w:hAnsi="Times New Roman" w:cs="Times New Roman"/>
              </w:rPr>
              <w:t>parodant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962CA">
              <w:rPr>
                <w:rFonts w:ascii="Times New Roman" w:hAnsi="Times New Roman" w:cs="Times New Roman"/>
              </w:rPr>
              <w:t>kaip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ši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tema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yra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aplink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mus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daugiau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nei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galima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tikėtis</w:t>
            </w:r>
            <w:proofErr w:type="spellEnd"/>
            <w:r w:rsidRPr="008962CA">
              <w:rPr>
                <w:rFonts w:ascii="Times New Roman" w:hAnsi="Times New Roman" w:cs="Times New Roman"/>
              </w:rPr>
              <w:t>.</w:t>
            </w:r>
          </w:p>
          <w:p w14:paraId="184ADC8A" w14:textId="77777777" w:rsidR="008962CA" w:rsidRPr="008962CA" w:rsidRDefault="008962CA" w:rsidP="008962CA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07B77313" w14:textId="651C9402" w:rsidR="0073257B" w:rsidRDefault="008962CA" w:rsidP="008962CA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8962CA">
              <w:rPr>
                <w:rFonts w:ascii="Times New Roman" w:hAnsi="Times New Roman" w:cs="Times New Roman"/>
              </w:rPr>
              <w:t>Pradinis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taškas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yra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suteikti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studentams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pagrindinę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informaciją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apie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Pizos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</w:rPr>
              <w:t>bokštą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962CA">
              <w:rPr>
                <w:rFonts w:ascii="Times New Roman" w:hAnsi="Times New Roman" w:cs="Times New Roman"/>
              </w:rPr>
              <w:t>naudojant</w:t>
            </w:r>
            <w:proofErr w:type="spellEnd"/>
            <w:r w:rsidRPr="008962CA">
              <w:rPr>
                <w:rFonts w:ascii="Times New Roman" w:hAnsi="Times New Roman" w:cs="Times New Roman"/>
              </w:rPr>
              <w:t xml:space="preserve"> a</w:t>
            </w:r>
            <w:r w:rsidRPr="008962CA">
              <w:rPr>
                <w:rStyle w:val="Hyperlink"/>
                <w:rFonts w:ascii="Times New Roman" w:hAnsi="Times New Roman" w:cs="Times New Roman"/>
              </w:rPr>
              <w:t xml:space="preserve"> </w:t>
            </w:r>
            <w:hyperlink r:id="rId10" w:anchor="t-288496" w:history="1">
              <w:r w:rsidR="00B815B3" w:rsidRPr="00B815B3">
                <w:rPr>
                  <w:rStyle w:val="Hyperlink"/>
                  <w:rFonts w:ascii="Times New Roman" w:hAnsi="Times New Roman" w:cs="Times New Roman"/>
                </w:rPr>
                <w:t>video</w:t>
              </w:r>
            </w:hyperlink>
            <w:r w:rsidR="00B815B3">
              <w:rPr>
                <w:rFonts w:ascii="Times New Roman" w:hAnsi="Times New Roman" w:cs="Times New Roman"/>
              </w:rPr>
              <w:t xml:space="preserve">  </w:t>
            </w:r>
          </w:p>
          <w:p w14:paraId="79324A43" w14:textId="77777777" w:rsidR="00B815B3" w:rsidRDefault="00B815B3" w:rsidP="0005696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234E3788" w14:textId="6BB7DD73" w:rsidR="0005696C" w:rsidRPr="0005696C" w:rsidRDefault="0005696C" w:rsidP="0005696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0AB525EA" w14:textId="3FC6355A" w:rsidR="000A1812" w:rsidRPr="00EA3085" w:rsidRDefault="0073257B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10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7C0C5C92" w:rsidR="000A1812" w:rsidRPr="00EA3085" w:rsidRDefault="008962CA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962CA">
              <w:rPr>
                <w:rFonts w:ascii="Times New Roman" w:hAnsi="Times New Roman" w:cs="Times New Roman"/>
                <w:b/>
              </w:rPr>
              <w:t>Pradinė</w:t>
            </w:r>
            <w:proofErr w:type="spellEnd"/>
            <w:r w:rsidRPr="008962C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8962C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7D54343C" w14:textId="28AB1B8F" w:rsidR="00B815B3" w:rsidRDefault="0073257B" w:rsidP="00111D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="008962CA" w:rsidRPr="008962CA"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 w:rsidR="008962CA" w:rsidRPr="008962CA">
              <w:rPr>
                <w:rFonts w:ascii="Times New Roman" w:hAnsi="Times New Roman" w:cs="Times New Roman"/>
              </w:rPr>
              <w:t>dabar</w:t>
            </w:r>
            <w:proofErr w:type="spellEnd"/>
            <w:r w:rsidR="008962CA" w:rsidRPr="00896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62CA" w:rsidRPr="008962CA">
              <w:rPr>
                <w:rFonts w:ascii="Times New Roman" w:hAnsi="Times New Roman" w:cs="Times New Roman"/>
              </w:rPr>
              <w:t>eikime</w:t>
            </w:r>
            <w:proofErr w:type="spellEnd"/>
            <w:r w:rsidR="008962CA" w:rsidRPr="008962CA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="008962CA" w:rsidRPr="008962CA">
              <w:rPr>
                <w:rFonts w:ascii="Times New Roman" w:hAnsi="Times New Roman" w:cs="Times New Roman"/>
              </w:rPr>
              <w:t>Pizą</w:t>
            </w:r>
            <w:proofErr w:type="spellEnd"/>
            <w:r w:rsidR="00B815B3">
              <w:rPr>
                <w:rFonts w:ascii="Times New Roman" w:hAnsi="Times New Roman" w:cs="Times New Roman"/>
              </w:rPr>
              <w:t xml:space="preserve">”: </w:t>
            </w:r>
          </w:p>
          <w:p w14:paraId="166CE8CC" w14:textId="6B2B918E" w:rsidR="00B815B3" w:rsidRPr="00B815B3" w:rsidRDefault="00C02B1E" w:rsidP="00B815B3">
            <w:pPr>
              <w:jc w:val="both"/>
              <w:rPr>
                <w:rFonts w:ascii="Times New Roman" w:hAnsi="Times New Roman" w:cs="Times New Roman"/>
                <w:i/>
                <w:sz w:val="20"/>
              </w:rPr>
            </w:pPr>
            <w:hyperlink r:id="rId11" w:history="1">
              <w:r w:rsidR="00B815B3" w:rsidRPr="00B815B3">
                <w:rPr>
                  <w:rStyle w:val="Hyperlink"/>
                  <w:rFonts w:ascii="Times New Roman" w:hAnsi="Times New Roman" w:cs="Times New Roman"/>
                </w:rPr>
                <w:t>https://eloquent-ramanujan-887aa5.netlify.app/math.html</w:t>
              </w:r>
            </w:hyperlink>
            <w:r w:rsidR="00B815B3" w:rsidRPr="00B815B3">
              <w:rPr>
                <w:rFonts w:ascii="Times New Roman" w:hAnsi="Times New Roman" w:cs="Times New Roman"/>
              </w:rPr>
              <w:t xml:space="preserve"> </w:t>
            </w:r>
          </w:p>
          <w:p w14:paraId="4C940C1B" w14:textId="00D56AC0" w:rsidR="0073257B" w:rsidRDefault="0073257B" w:rsidP="0073257B">
            <w:pPr>
              <w:rPr>
                <w:rFonts w:ascii="Times New Roman" w:hAnsi="Times New Roman" w:cs="Times New Roman"/>
              </w:rPr>
            </w:pPr>
          </w:p>
          <w:p w14:paraId="790936A0" w14:textId="23071B2F" w:rsidR="000A1812" w:rsidRPr="00111D12" w:rsidRDefault="008962CA" w:rsidP="00111D12">
            <w:pPr>
              <w:pStyle w:val="Default"/>
              <w:rPr>
                <w:lang w:val="en-US"/>
              </w:rPr>
            </w:pPr>
            <w:proofErr w:type="spellStart"/>
            <w:r w:rsidRPr="008962CA">
              <w:rPr>
                <w:sz w:val="22"/>
                <w:szCs w:val="22"/>
                <w:lang w:val="en-US"/>
              </w:rPr>
              <w:t>Besimokantieji</w:t>
            </w:r>
            <w:proofErr w:type="spellEnd"/>
            <w:r w:rsidRPr="008962C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962CA">
              <w:rPr>
                <w:sz w:val="22"/>
                <w:szCs w:val="22"/>
                <w:lang w:val="en-US"/>
              </w:rPr>
              <w:t>užsideda</w:t>
            </w:r>
            <w:proofErr w:type="spellEnd"/>
            <w:r w:rsidRPr="008962CA">
              <w:rPr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8962CA">
              <w:rPr>
                <w:sz w:val="22"/>
                <w:szCs w:val="22"/>
                <w:lang w:val="en-US"/>
              </w:rPr>
              <w:t>ausines</w:t>
            </w:r>
            <w:proofErr w:type="spellEnd"/>
            <w:r w:rsidRPr="008962C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962CA">
              <w:rPr>
                <w:sz w:val="22"/>
                <w:szCs w:val="22"/>
                <w:lang w:val="en-US"/>
              </w:rPr>
              <w:t>ir</w:t>
            </w:r>
            <w:proofErr w:type="spellEnd"/>
            <w:r w:rsidRPr="008962C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962CA">
              <w:rPr>
                <w:sz w:val="22"/>
                <w:szCs w:val="22"/>
                <w:lang w:val="en-US"/>
              </w:rPr>
              <w:t>tyrinėja</w:t>
            </w:r>
            <w:proofErr w:type="spellEnd"/>
            <w:r w:rsidRPr="008962C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962CA">
              <w:rPr>
                <w:sz w:val="22"/>
                <w:szCs w:val="22"/>
                <w:lang w:val="en-US"/>
              </w:rPr>
              <w:t>vaizdo</w:t>
            </w:r>
            <w:proofErr w:type="spellEnd"/>
            <w:r w:rsidRPr="008962C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962CA">
              <w:rPr>
                <w:sz w:val="22"/>
                <w:szCs w:val="22"/>
                <w:lang w:val="en-US"/>
              </w:rPr>
              <w:t>įrašą</w:t>
            </w:r>
            <w:proofErr w:type="spellEnd"/>
            <w:r w:rsidRPr="008962C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962CA">
              <w:rPr>
                <w:sz w:val="22"/>
                <w:szCs w:val="22"/>
                <w:lang w:val="en-US"/>
              </w:rPr>
              <w:t>savo</w:t>
            </w:r>
            <w:proofErr w:type="spellEnd"/>
            <w:r w:rsidRPr="008962C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962CA">
              <w:rPr>
                <w:sz w:val="22"/>
                <w:szCs w:val="22"/>
                <w:lang w:val="en-US"/>
              </w:rPr>
              <w:t>tempu</w:t>
            </w:r>
            <w:proofErr w:type="spellEnd"/>
            <w:r w:rsidRPr="008962C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962CA">
              <w:rPr>
                <w:sz w:val="22"/>
                <w:szCs w:val="22"/>
                <w:lang w:val="en-US"/>
              </w:rPr>
              <w:t>maždaug</w:t>
            </w:r>
            <w:proofErr w:type="spellEnd"/>
            <w:r w:rsidRPr="008962CA">
              <w:rPr>
                <w:sz w:val="22"/>
                <w:szCs w:val="22"/>
                <w:lang w:val="en-US"/>
              </w:rPr>
              <w:t xml:space="preserve"> 10 </w:t>
            </w:r>
            <w:proofErr w:type="spellStart"/>
            <w:r w:rsidRPr="008962CA">
              <w:rPr>
                <w:sz w:val="22"/>
                <w:szCs w:val="22"/>
                <w:lang w:val="en-US"/>
              </w:rPr>
              <w:t>minučių</w:t>
            </w:r>
            <w:proofErr w:type="spellEnd"/>
            <w:r w:rsidRPr="008962CA">
              <w:rPr>
                <w:sz w:val="22"/>
                <w:szCs w:val="22"/>
                <w:lang w:val="en-US"/>
              </w:rPr>
              <w:t>.</w:t>
            </w:r>
            <w:r w:rsidR="00111D1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1818AB0" w14:textId="7C2AADDC" w:rsidR="000A1812" w:rsidRPr="00EA3085" w:rsidRDefault="00B815B3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1D12">
              <w:rPr>
                <w:rFonts w:ascii="Times New Roman" w:hAnsi="Times New Roman" w:cs="Times New Roman"/>
              </w:rPr>
              <w:t xml:space="preserve">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5D757632" w:rsidR="000A1812" w:rsidRPr="00EA3085" w:rsidRDefault="008962CA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962CA">
              <w:rPr>
                <w:rFonts w:ascii="Times New Roman" w:hAnsi="Times New Roman" w:cs="Times New Roman"/>
                <w:b/>
              </w:rPr>
              <w:t>Patraukli</w:t>
            </w:r>
            <w:proofErr w:type="spellEnd"/>
            <w:r w:rsidRPr="008962C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962CA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7F39455D" w14:textId="77777777" w:rsidR="008229EC" w:rsidRPr="008229EC" w:rsidRDefault="008229EC" w:rsidP="008229EC">
            <w:pPr>
              <w:rPr>
                <w:rFonts w:ascii="Times New Roman" w:hAnsi="Times New Roman" w:cs="Times New Roman"/>
              </w:rPr>
            </w:pPr>
            <w:proofErr w:type="spellStart"/>
            <w:r w:rsidRPr="008229EC">
              <w:rPr>
                <w:rFonts w:ascii="Times New Roman" w:hAnsi="Times New Roman" w:cs="Times New Roman"/>
              </w:rPr>
              <w:t>Mokytojas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prašo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mokinių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dar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kartą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pažiūrėti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8229EC">
              <w:rPr>
                <w:rFonts w:ascii="Times New Roman" w:hAnsi="Times New Roman" w:cs="Times New Roman"/>
              </w:rPr>
              <w:t>šaltinį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229EC">
              <w:rPr>
                <w:rFonts w:ascii="Times New Roman" w:hAnsi="Times New Roman" w:cs="Times New Roman"/>
              </w:rPr>
              <w:t>sutelkiant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dėmesį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8229EC">
              <w:rPr>
                <w:rFonts w:ascii="Times New Roman" w:hAnsi="Times New Roman" w:cs="Times New Roman"/>
              </w:rPr>
              <w:t>sukurtas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matematikos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koncepcijas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8229EC">
              <w:rPr>
                <w:rFonts w:ascii="Times New Roman" w:hAnsi="Times New Roman" w:cs="Times New Roman"/>
              </w:rPr>
              <w:t>kampų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tipus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229EC">
              <w:rPr>
                <w:rFonts w:ascii="Times New Roman" w:hAnsi="Times New Roman" w:cs="Times New Roman"/>
              </w:rPr>
              <w:t>Pitagoro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teoremą</w:t>
            </w:r>
            <w:proofErr w:type="spellEnd"/>
            <w:r w:rsidRPr="008229EC">
              <w:rPr>
                <w:rFonts w:ascii="Times New Roman" w:hAnsi="Times New Roman" w:cs="Times New Roman"/>
              </w:rPr>
              <w:t>.</w:t>
            </w:r>
          </w:p>
          <w:p w14:paraId="53270FAC" w14:textId="77777777" w:rsidR="008229EC" w:rsidRPr="008229EC" w:rsidRDefault="008229EC" w:rsidP="008229EC">
            <w:pPr>
              <w:rPr>
                <w:rFonts w:ascii="Times New Roman" w:hAnsi="Times New Roman" w:cs="Times New Roman"/>
              </w:rPr>
            </w:pPr>
          </w:p>
          <w:p w14:paraId="0C5CC9B6" w14:textId="1C912250" w:rsidR="00B815B3" w:rsidRDefault="008229EC" w:rsidP="008229EC">
            <w:pPr>
              <w:jc w:val="both"/>
              <w:rPr>
                <w:rFonts w:ascii="Times New Roman" w:hAnsi="Times New Roman" w:cs="Times New Roman"/>
              </w:rPr>
            </w:pPr>
            <w:r w:rsidRPr="008229EC">
              <w:rPr>
                <w:rFonts w:ascii="Times New Roman" w:hAnsi="Times New Roman" w:cs="Times New Roman"/>
              </w:rPr>
              <w:t xml:space="preserve">Tada </w:t>
            </w:r>
            <w:proofErr w:type="spellStart"/>
            <w:r w:rsidRPr="008229EC">
              <w:rPr>
                <w:rFonts w:ascii="Times New Roman" w:hAnsi="Times New Roman" w:cs="Times New Roman"/>
              </w:rPr>
              <w:t>mokytojas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išsamiai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paaiškina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abi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matematikos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sąvokas</w:t>
            </w:r>
            <w:proofErr w:type="spellEnd"/>
            <w:r w:rsidRPr="008229EC">
              <w:rPr>
                <w:rFonts w:ascii="Times New Roman" w:hAnsi="Times New Roman" w:cs="Times New Roman"/>
              </w:rPr>
              <w:t>.</w:t>
            </w:r>
          </w:p>
          <w:p w14:paraId="5FFB1A19" w14:textId="1FD9FACA" w:rsidR="00111D12" w:rsidRPr="00EA3085" w:rsidRDefault="00111D12" w:rsidP="00B815B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3F251436" w14:textId="7163FDD8" w:rsidR="000A1812" w:rsidRPr="00EA3085" w:rsidRDefault="00907137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815B3">
              <w:rPr>
                <w:rFonts w:ascii="Times New Roman" w:hAnsi="Times New Roman" w:cs="Times New Roman"/>
              </w:rPr>
              <w:t>0</w:t>
            </w:r>
            <w:r w:rsidR="00111D12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627C1ECC" w:rsidR="000A1812" w:rsidRPr="00EA3085" w:rsidRDefault="008229EC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229EC">
              <w:rPr>
                <w:rFonts w:ascii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14:paraId="5D894D3E" w14:textId="77777777" w:rsidR="008229EC" w:rsidRPr="008229EC" w:rsidRDefault="008229EC" w:rsidP="008229EC">
            <w:pPr>
              <w:rPr>
                <w:rFonts w:ascii="Times New Roman" w:hAnsi="Times New Roman" w:cs="Times New Roman"/>
              </w:rPr>
            </w:pPr>
            <w:r w:rsidRPr="008229EC">
              <w:rPr>
                <w:rFonts w:ascii="Times New Roman" w:hAnsi="Times New Roman" w:cs="Times New Roman"/>
              </w:rPr>
              <w:t xml:space="preserve">1) </w:t>
            </w:r>
            <w:proofErr w:type="spellStart"/>
            <w:r w:rsidRPr="008229EC">
              <w:rPr>
                <w:rFonts w:ascii="Times New Roman" w:hAnsi="Times New Roman" w:cs="Times New Roman"/>
              </w:rPr>
              <w:t>darbas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grupėje</w:t>
            </w:r>
            <w:proofErr w:type="spellEnd"/>
          </w:p>
          <w:p w14:paraId="77652BE6" w14:textId="77777777" w:rsidR="008229EC" w:rsidRPr="008229EC" w:rsidRDefault="008229EC" w:rsidP="008229EC">
            <w:pPr>
              <w:rPr>
                <w:rFonts w:ascii="Times New Roman" w:hAnsi="Times New Roman" w:cs="Times New Roman"/>
              </w:rPr>
            </w:pPr>
          </w:p>
          <w:p w14:paraId="7F52085E" w14:textId="77777777" w:rsidR="008229EC" w:rsidRPr="008229EC" w:rsidRDefault="008229EC" w:rsidP="008229EC">
            <w:pPr>
              <w:rPr>
                <w:rFonts w:ascii="Times New Roman" w:hAnsi="Times New Roman" w:cs="Times New Roman"/>
              </w:rPr>
            </w:pPr>
            <w:proofErr w:type="spellStart"/>
            <w:r w:rsidRPr="008229EC">
              <w:rPr>
                <w:rFonts w:ascii="Times New Roman" w:hAnsi="Times New Roman" w:cs="Times New Roman"/>
              </w:rPr>
              <w:t>Studentų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229EC">
              <w:rPr>
                <w:rFonts w:ascii="Times New Roman" w:hAnsi="Times New Roman" w:cs="Times New Roman"/>
              </w:rPr>
              <w:t>suskirstytų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8229EC">
              <w:rPr>
                <w:rFonts w:ascii="Times New Roman" w:hAnsi="Times New Roman" w:cs="Times New Roman"/>
              </w:rPr>
              <w:t>grupes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229EC">
              <w:rPr>
                <w:rFonts w:ascii="Times New Roman" w:hAnsi="Times New Roman" w:cs="Times New Roman"/>
              </w:rPr>
              <w:t>prašoma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nustatyti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tolesnius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istorinius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paminklus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229EC">
              <w:rPr>
                <w:rFonts w:ascii="Times New Roman" w:hAnsi="Times New Roman" w:cs="Times New Roman"/>
              </w:rPr>
              <w:t>kuriuos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galima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ištirti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matematiniu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požiūriu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229EC">
              <w:rPr>
                <w:rFonts w:ascii="Times New Roman" w:hAnsi="Times New Roman" w:cs="Times New Roman"/>
              </w:rPr>
              <w:t>praktiškai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pritaikant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savo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naujausias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žinias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apie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kampų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tipus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ir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Pitagoro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teoremą</w:t>
            </w:r>
            <w:proofErr w:type="spellEnd"/>
            <w:r w:rsidRPr="008229EC">
              <w:rPr>
                <w:rFonts w:ascii="Times New Roman" w:hAnsi="Times New Roman" w:cs="Times New Roman"/>
              </w:rPr>
              <w:t>.</w:t>
            </w:r>
          </w:p>
          <w:p w14:paraId="0917FB0F" w14:textId="77777777" w:rsidR="008229EC" w:rsidRPr="008229EC" w:rsidRDefault="008229EC" w:rsidP="008229EC">
            <w:pPr>
              <w:rPr>
                <w:rFonts w:ascii="Times New Roman" w:hAnsi="Times New Roman" w:cs="Times New Roman"/>
              </w:rPr>
            </w:pPr>
          </w:p>
          <w:p w14:paraId="78071A21" w14:textId="77777777" w:rsidR="008229EC" w:rsidRPr="008229EC" w:rsidRDefault="008229EC" w:rsidP="008229EC">
            <w:pPr>
              <w:rPr>
                <w:rFonts w:ascii="Times New Roman" w:hAnsi="Times New Roman" w:cs="Times New Roman"/>
              </w:rPr>
            </w:pPr>
            <w:r w:rsidRPr="008229EC">
              <w:rPr>
                <w:rFonts w:ascii="Times New Roman" w:hAnsi="Times New Roman" w:cs="Times New Roman"/>
              </w:rPr>
              <w:t xml:space="preserve">2) </w:t>
            </w:r>
            <w:proofErr w:type="spellStart"/>
            <w:r w:rsidRPr="008229EC">
              <w:rPr>
                <w:rFonts w:ascii="Times New Roman" w:hAnsi="Times New Roman" w:cs="Times New Roman"/>
              </w:rPr>
              <w:t>Matematika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taikoma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istoriniams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paminklams</w:t>
            </w:r>
            <w:proofErr w:type="spellEnd"/>
          </w:p>
          <w:p w14:paraId="43826038" w14:textId="77777777" w:rsidR="008229EC" w:rsidRPr="008229EC" w:rsidRDefault="008229EC" w:rsidP="008229EC">
            <w:pPr>
              <w:rPr>
                <w:rFonts w:ascii="Times New Roman" w:hAnsi="Times New Roman" w:cs="Times New Roman"/>
              </w:rPr>
            </w:pPr>
          </w:p>
          <w:p w14:paraId="2821A296" w14:textId="7BB22479" w:rsidR="00EA58C3" w:rsidRDefault="008229EC" w:rsidP="008229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229EC">
              <w:rPr>
                <w:rFonts w:ascii="Times New Roman" w:hAnsi="Times New Roman" w:cs="Times New Roman"/>
              </w:rPr>
              <w:t>Mokytojai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prašo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mokinių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išanalizuoti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kai </w:t>
            </w:r>
            <w:proofErr w:type="spellStart"/>
            <w:r w:rsidRPr="008229EC">
              <w:rPr>
                <w:rFonts w:ascii="Times New Roman" w:hAnsi="Times New Roman" w:cs="Times New Roman"/>
              </w:rPr>
              <w:t>kuriuos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istorinius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paminklus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matematikos</w:t>
            </w:r>
            <w:proofErr w:type="spellEnd"/>
            <w:r w:rsidRPr="00822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</w:rPr>
              <w:t>požiūriu</w:t>
            </w:r>
            <w:proofErr w:type="spellEnd"/>
            <w:r w:rsidRPr="008229EC">
              <w:rPr>
                <w:rFonts w:ascii="Times New Roman" w:hAnsi="Times New Roman" w:cs="Times New Roman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96"/>
            </w:tblGrid>
            <w:tr w:rsidR="00EA58C3" w14:paraId="3674DF28" w14:textId="77777777" w:rsidTr="00EA58C3">
              <w:tc>
                <w:tcPr>
                  <w:tcW w:w="6396" w:type="dxa"/>
                </w:tcPr>
                <w:p w14:paraId="419FFDB1" w14:textId="77777777" w:rsidR="00EA58C3" w:rsidRDefault="00EA58C3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EA58C3">
                    <w:rPr>
                      <w:rFonts w:ascii="Times New Roman" w:hAnsi="Times New Roman" w:cs="Times New Roman"/>
                    </w:rPr>
                    <w:t>Chichén Itzá</w:t>
                  </w:r>
                </w:p>
                <w:p w14:paraId="31D43E0D" w14:textId="77777777" w:rsidR="00EA58C3" w:rsidRDefault="00EA58C3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156DF5A1" w14:textId="5E62D8AB" w:rsidR="00EA58C3" w:rsidRDefault="00907137" w:rsidP="0090713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730508B" wp14:editId="342FA3DC">
                        <wp:extent cx="2567354" cy="1638400"/>
                        <wp:effectExtent l="0" t="0" r="0" b="0"/>
                        <wp:docPr id="1" name="Picture 1" descr="Chichén Itzá - Wikipe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hichén Itzá - Wikipe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67318" cy="16383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07137" w14:paraId="67575088" w14:textId="77777777" w:rsidTr="00EA58C3">
              <w:tc>
                <w:tcPr>
                  <w:tcW w:w="6396" w:type="dxa"/>
                </w:tcPr>
                <w:p w14:paraId="06FB0765" w14:textId="5A4B6915" w:rsidR="00907137" w:rsidRPr="00EA58C3" w:rsidRDefault="00C02B1E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hyperlink r:id="rId13" w:history="1">
                    <w:r w:rsidR="00907137" w:rsidRPr="007B3A1C">
                      <w:rPr>
                        <w:rStyle w:val="Hyperlink"/>
                        <w:rFonts w:ascii="Times New Roman" w:hAnsi="Times New Roman" w:cs="Times New Roman"/>
                      </w:rPr>
                      <w:t>https://mathedconcepts.wordpress.com/2012/06/06/chichen-itza-a-mathematical-enlightenment/</w:t>
                    </w:r>
                  </w:hyperlink>
                  <w:r w:rsidR="0090713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1FFC87D8" w14:textId="4DEF42FC" w:rsidR="00907137" w:rsidRDefault="00907137" w:rsidP="00111D12">
            <w:pPr>
              <w:jc w:val="both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96"/>
            </w:tblGrid>
            <w:tr w:rsidR="00907137" w14:paraId="07CC7F48" w14:textId="77777777" w:rsidTr="00907137">
              <w:tc>
                <w:tcPr>
                  <w:tcW w:w="6396" w:type="dxa"/>
                </w:tcPr>
                <w:p w14:paraId="579AF59F" w14:textId="590E2532" w:rsidR="00907137" w:rsidRDefault="00907137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07137">
                    <w:rPr>
                      <w:rFonts w:ascii="Times New Roman" w:hAnsi="Times New Roman" w:cs="Times New Roman"/>
                    </w:rPr>
                    <w:t xml:space="preserve">Stonehenge </w:t>
                  </w:r>
                </w:p>
                <w:p w14:paraId="0EB5D153" w14:textId="77777777" w:rsidR="00907137" w:rsidRDefault="00907137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702C0EAD" w14:textId="77777777" w:rsidR="00907137" w:rsidRDefault="00907137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5CD7B09" wp14:editId="23260749">
                        <wp:extent cx="3923521" cy="1589650"/>
                        <wp:effectExtent l="0" t="0" r="0" b="0"/>
                        <wp:docPr id="8" name="Picture 8" descr="https://www.sciencealert.com/images/2018-06/processed/stone_henge_pythagoras_6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www.sciencealert.com/images/2018-06/processed/stone_henge_pythagoras_60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23320" cy="1589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70D5F2" w14:textId="0115713B" w:rsidR="00907137" w:rsidRDefault="00907137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07137" w14:paraId="5EFA3179" w14:textId="77777777" w:rsidTr="00907137">
              <w:tc>
                <w:tcPr>
                  <w:tcW w:w="6396" w:type="dxa"/>
                </w:tcPr>
                <w:p w14:paraId="4AACB720" w14:textId="20D19B25" w:rsidR="00907137" w:rsidRPr="00907137" w:rsidRDefault="00C02B1E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hyperlink r:id="rId15" w:history="1">
                    <w:r w:rsidR="00907137" w:rsidRPr="007B3A1C">
                      <w:rPr>
                        <w:rStyle w:val="Hyperlink"/>
                        <w:rFonts w:ascii="Times New Roman" w:hAnsi="Times New Roman" w:cs="Times New Roman"/>
                      </w:rPr>
                      <w:t>https://www.sciencealert.com/pythagoras-triangle-used-construction-stonehenge</w:t>
                    </w:r>
                  </w:hyperlink>
                  <w:r w:rsidR="0090713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35F43885" w14:textId="77777777" w:rsidR="00907137" w:rsidRDefault="00907137" w:rsidP="00111D12">
            <w:pPr>
              <w:jc w:val="both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96"/>
            </w:tblGrid>
            <w:tr w:rsidR="00907137" w14:paraId="03359181" w14:textId="77777777" w:rsidTr="00907137">
              <w:tc>
                <w:tcPr>
                  <w:tcW w:w="6396" w:type="dxa"/>
                </w:tcPr>
                <w:p w14:paraId="7411BE6B" w14:textId="67C30D0C" w:rsidR="00907137" w:rsidRDefault="00907137" w:rsidP="00EA30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Pyramids </w:t>
                  </w:r>
                </w:p>
                <w:p w14:paraId="47CDACEE" w14:textId="77777777" w:rsidR="00907137" w:rsidRDefault="00907137" w:rsidP="00EA3085">
                  <w:pPr>
                    <w:rPr>
                      <w:rFonts w:ascii="Times New Roman" w:hAnsi="Times New Roman" w:cs="Times New Roman"/>
                    </w:rPr>
                  </w:pPr>
                </w:p>
                <w:p w14:paraId="17236622" w14:textId="77777777" w:rsidR="00907137" w:rsidRDefault="00907137" w:rsidP="0090713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38F13B7" wp14:editId="4CACAADB">
                        <wp:extent cx="2883877" cy="1921707"/>
                        <wp:effectExtent l="0" t="0" r="0" b="0"/>
                        <wp:docPr id="9" name="Picture 9" descr="Egyptian Museum &amp; Giza Pyramids - Sagittarius Trave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Egyptian Museum &amp; Giza Pyramids - Sagittarius Trave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3717" cy="19216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1A8C90B" w14:textId="4C01A1CD" w:rsidR="00907137" w:rsidRDefault="00907137" w:rsidP="0090713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07137" w14:paraId="2A7DAAED" w14:textId="77777777" w:rsidTr="00907137">
              <w:tc>
                <w:tcPr>
                  <w:tcW w:w="6396" w:type="dxa"/>
                </w:tcPr>
                <w:p w14:paraId="7CD5A090" w14:textId="436FC6A5" w:rsidR="00907137" w:rsidRDefault="00C02B1E" w:rsidP="00EA3085">
                  <w:pPr>
                    <w:rPr>
                      <w:rFonts w:ascii="Times New Roman" w:hAnsi="Times New Roman" w:cs="Times New Roman"/>
                    </w:rPr>
                  </w:pPr>
                  <w:hyperlink r:id="rId17" w:history="1">
                    <w:r w:rsidR="00907137" w:rsidRPr="007B3A1C">
                      <w:rPr>
                        <w:rStyle w:val="Hyperlink"/>
                        <w:rFonts w:ascii="Times New Roman" w:hAnsi="Times New Roman" w:cs="Times New Roman"/>
                      </w:rPr>
                      <w:t>https://pythagoreantheorem-pyramids.tumblr.com/</w:t>
                    </w:r>
                  </w:hyperlink>
                  <w:r w:rsidR="0090713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08E44D5A" w14:textId="77777777" w:rsidR="0040643A" w:rsidRDefault="0040643A" w:rsidP="00EA3085">
            <w:pPr>
              <w:rPr>
                <w:rFonts w:ascii="Times New Roman" w:hAnsi="Times New Roman" w:cs="Times New Roman"/>
              </w:rPr>
            </w:pPr>
          </w:p>
          <w:p w14:paraId="3E5F7F20" w14:textId="75000F61" w:rsidR="0040643A" w:rsidRPr="00EA3085" w:rsidRDefault="0040643A" w:rsidP="00EA30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632B7A22" w14:textId="39C24579" w:rsidR="0040643A" w:rsidRDefault="00B815B3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  <w:r w:rsidR="00EB71F2">
              <w:rPr>
                <w:rFonts w:ascii="Times New Roman" w:hAnsi="Times New Roman" w:cs="Times New Roman"/>
              </w:rPr>
              <w:t>0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860CC7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490A24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BAF899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83D437C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6152D4A5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1B4ADA9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B76FF91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F3728FB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22BEDB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1A4B58BA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797A9EA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5E67B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BF003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6A796672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E5C237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3FC97654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ECD562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166EBD49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316045F4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568707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2AF625E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74F7971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EF2BF5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1A2430B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8F2D4D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6DB04E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9CC9E3" w14:textId="7B86FFF3" w:rsidR="000A1812" w:rsidRPr="00EA3085" w:rsidRDefault="00EB71F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13F0A94F" w14:textId="40E53131" w:rsidR="00EA3085" w:rsidRPr="00EA3085" w:rsidRDefault="008229EC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229EC">
              <w:rPr>
                <w:rFonts w:ascii="Times New Roman" w:hAnsi="Times New Roman" w:cs="Times New Roman"/>
                <w:b/>
              </w:rPr>
              <w:t>Formuojantis</w:t>
            </w:r>
            <w:proofErr w:type="spellEnd"/>
            <w:r w:rsidRPr="008229E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229EC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14:paraId="1DAF7498" w14:textId="49F4B373" w:rsidR="00C15D6D" w:rsidRDefault="00907137" w:rsidP="0090713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r w:rsidR="008229EC" w:rsidRPr="008229EC">
              <w:rPr>
                <w:rFonts w:ascii="Times New Roman" w:hAnsi="Times New Roman" w:cs="Times New Roman"/>
                <w:lang w:val="en-US"/>
              </w:rPr>
              <w:t>Dabar</w:t>
            </w:r>
            <w:proofErr w:type="spellEnd"/>
            <w:r w:rsidR="008229EC" w:rsidRPr="008229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29EC" w:rsidRPr="008229EC">
              <w:rPr>
                <w:rFonts w:ascii="Times New Roman" w:hAnsi="Times New Roman" w:cs="Times New Roman"/>
                <w:lang w:val="en-US"/>
              </w:rPr>
              <w:t>grįžkime</w:t>
            </w:r>
            <w:proofErr w:type="spellEnd"/>
            <w:r w:rsidR="008229EC" w:rsidRPr="008229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29EC" w:rsidRPr="008229EC">
              <w:rPr>
                <w:rFonts w:ascii="Times New Roman" w:hAnsi="Times New Roman" w:cs="Times New Roman"/>
                <w:lang w:val="en-US"/>
              </w:rPr>
              <w:t>prie</w:t>
            </w:r>
            <w:proofErr w:type="spellEnd"/>
            <w:r w:rsidR="008229EC" w:rsidRPr="008229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29EC" w:rsidRPr="008229EC">
              <w:rPr>
                <w:rFonts w:ascii="Times New Roman" w:hAnsi="Times New Roman" w:cs="Times New Roman"/>
                <w:lang w:val="en-US"/>
              </w:rPr>
              <w:t>Pizos</w:t>
            </w:r>
            <w:proofErr w:type="spellEnd"/>
            <w:r w:rsidR="008229EC" w:rsidRPr="008229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29EC" w:rsidRPr="008229EC">
              <w:rPr>
                <w:rFonts w:ascii="Times New Roman" w:hAnsi="Times New Roman" w:cs="Times New Roman"/>
                <w:lang w:val="en-US"/>
              </w:rPr>
              <w:t>bokšto</w:t>
            </w:r>
            <w:proofErr w:type="spellEnd"/>
            <w:r w:rsidR="008229EC" w:rsidRPr="008229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29EC" w:rsidRPr="008229EC">
              <w:rPr>
                <w:rFonts w:ascii="Times New Roman" w:hAnsi="Times New Roman" w:cs="Times New Roman"/>
                <w:lang w:val="en-US"/>
              </w:rPr>
              <w:t>ir</w:t>
            </w:r>
            <w:proofErr w:type="spellEnd"/>
            <w:r w:rsidR="008229EC" w:rsidRPr="008229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29EC" w:rsidRPr="008229EC">
              <w:rPr>
                <w:rFonts w:ascii="Times New Roman" w:hAnsi="Times New Roman" w:cs="Times New Roman"/>
                <w:lang w:val="en-US"/>
              </w:rPr>
              <w:t>išspręskime</w:t>
            </w:r>
            <w:proofErr w:type="spellEnd"/>
            <w:r w:rsidR="008229EC" w:rsidRPr="008229EC">
              <w:rPr>
                <w:rFonts w:ascii="Times New Roman" w:hAnsi="Times New Roman" w:cs="Times New Roman"/>
                <w:lang w:val="en-US"/>
              </w:rPr>
              <w:t xml:space="preserve"> jo </w:t>
            </w:r>
            <w:proofErr w:type="spellStart"/>
            <w:r w:rsidR="008229EC" w:rsidRPr="008229EC">
              <w:rPr>
                <w:rFonts w:ascii="Times New Roman" w:hAnsi="Times New Roman" w:cs="Times New Roman"/>
                <w:lang w:val="en-US"/>
              </w:rPr>
              <w:t>lieknumo</w:t>
            </w:r>
            <w:proofErr w:type="spellEnd"/>
            <w:r w:rsidR="008229EC" w:rsidRPr="008229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29EC" w:rsidRPr="008229EC">
              <w:rPr>
                <w:rFonts w:ascii="Times New Roman" w:hAnsi="Times New Roman" w:cs="Times New Roman"/>
                <w:lang w:val="en-US"/>
              </w:rPr>
              <w:t>nustatymo</w:t>
            </w:r>
            <w:proofErr w:type="spellEnd"/>
            <w:r w:rsidR="008229EC" w:rsidRPr="008229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29EC" w:rsidRPr="008229EC">
              <w:rPr>
                <w:rFonts w:ascii="Times New Roman" w:hAnsi="Times New Roman" w:cs="Times New Roman"/>
                <w:lang w:val="en-US"/>
              </w:rPr>
              <w:t>problemą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”: </w:t>
            </w:r>
          </w:p>
          <w:p w14:paraId="6F189DB8" w14:textId="30C88237" w:rsidR="00907137" w:rsidRDefault="00C02B1E" w:rsidP="0090713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hyperlink r:id="rId18" w:history="1">
              <w:r w:rsidR="00907137" w:rsidRPr="007B3A1C">
                <w:rPr>
                  <w:rStyle w:val="Hyperlink"/>
                  <w:rFonts w:ascii="Times New Roman" w:hAnsi="Times New Roman" w:cs="Times New Roman"/>
                </w:rPr>
                <w:t>https://www.youtube.com/watch?v=kwi_IuQUjkk</w:t>
              </w:r>
            </w:hyperlink>
          </w:p>
          <w:p w14:paraId="129BF1A7" w14:textId="539F348A" w:rsidR="00907137" w:rsidRPr="00907137" w:rsidRDefault="00907137" w:rsidP="0090713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03923EC1" w14:textId="048D3022" w:rsidR="00EA3085" w:rsidRPr="00C15D6D" w:rsidRDefault="00907137" w:rsidP="00EA30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77777777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sectPr w:rsidR="00695154" w:rsidRPr="00C15D6D" w:rsidSect="002E6E55">
      <w:headerReference w:type="default" r:id="rId19"/>
      <w:footerReference w:type="default" r:id="rId20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A76420" w14:textId="77777777" w:rsidR="00C02B1E" w:rsidRDefault="00C02B1E" w:rsidP="0062078C">
      <w:pPr>
        <w:spacing w:after="0" w:line="240" w:lineRule="auto"/>
      </w:pPr>
      <w:r>
        <w:separator/>
      </w:r>
    </w:p>
  </w:endnote>
  <w:endnote w:type="continuationSeparator" w:id="0">
    <w:p w14:paraId="5E8452BC" w14:textId="77777777" w:rsidR="00C02B1E" w:rsidRDefault="00C02B1E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B8725" w14:textId="77777777" w:rsidR="00C02B1E" w:rsidRDefault="00C02B1E" w:rsidP="0062078C">
      <w:pPr>
        <w:spacing w:after="0" w:line="240" w:lineRule="auto"/>
      </w:pPr>
      <w:r>
        <w:separator/>
      </w:r>
    </w:p>
  </w:footnote>
  <w:footnote w:type="continuationSeparator" w:id="0">
    <w:p w14:paraId="0733FD17" w14:textId="77777777" w:rsidR="00C02B1E" w:rsidRDefault="00C02B1E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039C8"/>
    <w:multiLevelType w:val="hybridMultilevel"/>
    <w:tmpl w:val="CDE8D392"/>
    <w:lvl w:ilvl="0" w:tplc="1C16DDF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35BAB"/>
    <w:rsid w:val="0005696C"/>
    <w:rsid w:val="000A1812"/>
    <w:rsid w:val="000E00ED"/>
    <w:rsid w:val="00111D12"/>
    <w:rsid w:val="00124C41"/>
    <w:rsid w:val="00142D6C"/>
    <w:rsid w:val="002E6E55"/>
    <w:rsid w:val="0040643A"/>
    <w:rsid w:val="0041508F"/>
    <w:rsid w:val="00460882"/>
    <w:rsid w:val="00464DFD"/>
    <w:rsid w:val="00491309"/>
    <w:rsid w:val="004B6A24"/>
    <w:rsid w:val="00516CC8"/>
    <w:rsid w:val="005259CF"/>
    <w:rsid w:val="00566846"/>
    <w:rsid w:val="005E17FB"/>
    <w:rsid w:val="0062078C"/>
    <w:rsid w:val="00631570"/>
    <w:rsid w:val="00695154"/>
    <w:rsid w:val="00722E69"/>
    <w:rsid w:val="0073257B"/>
    <w:rsid w:val="007845FE"/>
    <w:rsid w:val="007B0063"/>
    <w:rsid w:val="007F1BF6"/>
    <w:rsid w:val="00801E67"/>
    <w:rsid w:val="008229EC"/>
    <w:rsid w:val="00841C14"/>
    <w:rsid w:val="008962CA"/>
    <w:rsid w:val="00907137"/>
    <w:rsid w:val="00961661"/>
    <w:rsid w:val="009B4F64"/>
    <w:rsid w:val="009C60BC"/>
    <w:rsid w:val="00A5255C"/>
    <w:rsid w:val="00A874CA"/>
    <w:rsid w:val="00AC4E7E"/>
    <w:rsid w:val="00AE5806"/>
    <w:rsid w:val="00AF4156"/>
    <w:rsid w:val="00B815B3"/>
    <w:rsid w:val="00C02B1E"/>
    <w:rsid w:val="00C15D6D"/>
    <w:rsid w:val="00CD7E6A"/>
    <w:rsid w:val="00CE5283"/>
    <w:rsid w:val="00E411A8"/>
    <w:rsid w:val="00EA3085"/>
    <w:rsid w:val="00EA58C3"/>
    <w:rsid w:val="00EB71F2"/>
    <w:rsid w:val="00F253BC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DAB959D7-E848-4B39-A8A3-4D6032E2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math.html" TargetMode="External"/><Relationship Id="rId13" Type="http://schemas.openxmlformats.org/officeDocument/2006/relationships/hyperlink" Target="https://mathedconcepts.wordpress.com/2012/06/06/chichen-itza-a-mathematical-enlightenment/" TargetMode="External"/><Relationship Id="rId18" Type="http://schemas.openxmlformats.org/officeDocument/2006/relationships/hyperlink" Target="https://www.youtube.com/watch?v=kwi_IuQUjk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ed.com/talks/alex_gendler_why_doesn_t_the_leaning_tower_of_pisa_fall_over/transcript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pythagoreantheorem-pyramids.tumblr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oquent-ramanujan-887aa5.netlify.app/math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ciencealert.com/pythagoras-triangle-used-construction-stonehenge" TargetMode="External"/><Relationship Id="rId10" Type="http://schemas.openxmlformats.org/officeDocument/2006/relationships/hyperlink" Target="&#61485;%09https:/www.ted.com/talks/alex_gendler_why_doesn_t_the_leaning_tower_of_pisa_fall_over/transcript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wi_IuQUjkk" TargetMode="Externa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7</cp:revision>
  <dcterms:created xsi:type="dcterms:W3CDTF">2020-02-06T18:16:00Z</dcterms:created>
  <dcterms:modified xsi:type="dcterms:W3CDTF">2021-10-18T13:36:00Z</dcterms:modified>
</cp:coreProperties>
</file>