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1EF6C" w14:textId="4B31D81F" w:rsidR="0062078C" w:rsidRPr="00064FB4" w:rsidRDefault="00443E73" w:rsidP="0062078C">
      <w:pPr>
        <w:jc w:val="center"/>
        <w:rPr>
          <w:rFonts w:asciiTheme="majorBidi" w:hAnsiTheme="majorBidi" w:cstheme="majorBidi"/>
          <w:b/>
        </w:rPr>
      </w:pPr>
      <w:r w:rsidRPr="00064FB4">
        <w:rPr>
          <w:rFonts w:asciiTheme="majorBidi" w:hAnsiTheme="majorBidi" w:cstheme="majorBidi"/>
          <w:b/>
        </w:rPr>
        <w:t>O</w:t>
      </w:r>
      <w:r w:rsidR="00125191" w:rsidRPr="00064FB4">
        <w:rPr>
          <w:rFonts w:asciiTheme="majorBidi" w:hAnsiTheme="majorBidi" w:cstheme="majorBidi"/>
          <w:b/>
        </w:rPr>
        <w:t>3.</w:t>
      </w:r>
      <w:r w:rsidRPr="00064FB4">
        <w:rPr>
          <w:rFonts w:asciiTheme="majorBidi" w:hAnsiTheme="majorBidi" w:cstheme="majorBidi"/>
          <w:b/>
        </w:rPr>
        <w:t>2</w:t>
      </w:r>
      <w:r w:rsidR="00125191" w:rsidRPr="00064FB4">
        <w:rPr>
          <w:rFonts w:asciiTheme="majorBidi" w:hAnsiTheme="majorBidi" w:cstheme="majorBidi"/>
          <w:b/>
        </w:rPr>
        <w:t xml:space="preserve"> Lesson Plan </w:t>
      </w:r>
      <w:r w:rsidR="00716FFD" w:rsidRPr="00064FB4">
        <w:rPr>
          <w:rFonts w:asciiTheme="majorBidi" w:hAnsiTheme="majorBidi" w:cstheme="majorBidi"/>
          <w:b/>
        </w:rPr>
        <w:t>–</w:t>
      </w:r>
      <w:r w:rsidR="00125191" w:rsidRPr="00064FB4">
        <w:rPr>
          <w:rFonts w:asciiTheme="majorBidi" w:hAnsiTheme="majorBidi" w:cstheme="majorBidi"/>
          <w:b/>
        </w:rPr>
        <w:t xml:space="preserve"> </w:t>
      </w:r>
      <w:r w:rsidR="00630D1E" w:rsidRPr="00064FB4">
        <w:rPr>
          <w:rFonts w:asciiTheme="majorBidi" w:hAnsiTheme="majorBidi" w:cstheme="majorBidi"/>
        </w:rPr>
        <w:t>A River C</w:t>
      </w:r>
      <w:r w:rsidR="00261164" w:rsidRPr="00064FB4">
        <w:rPr>
          <w:rFonts w:asciiTheme="majorBidi" w:hAnsiTheme="majorBidi" w:cstheme="majorBidi"/>
        </w:rPr>
        <w:t>anyon</w:t>
      </w:r>
    </w:p>
    <w:p w14:paraId="3AA503BF" w14:textId="77777777" w:rsidR="00AD5245" w:rsidRPr="00064FB4" w:rsidRDefault="00AD5245" w:rsidP="00AD5245">
      <w:pPr>
        <w:spacing w:after="0" w:line="360" w:lineRule="auto"/>
        <w:rPr>
          <w:rFonts w:asciiTheme="majorBidi" w:eastAsia="Times New Roman" w:hAnsiTheme="majorBidi" w:cstheme="majorBidi"/>
          <w:b/>
          <w:bCs/>
          <w:lang w:eastAsia="pt-PT"/>
        </w:rPr>
      </w:pPr>
    </w:p>
    <w:p w14:paraId="630FDEF7" w14:textId="1CB794C1" w:rsidR="00AD5245" w:rsidRPr="00064FB4" w:rsidRDefault="00AD5245" w:rsidP="00AD5245">
      <w:pPr>
        <w:spacing w:after="0" w:line="360" w:lineRule="auto"/>
        <w:rPr>
          <w:rFonts w:asciiTheme="majorBidi" w:eastAsia="Times New Roman" w:hAnsiTheme="majorBidi" w:cstheme="majorBidi"/>
          <w:lang w:eastAsia="pt-PT"/>
        </w:rPr>
      </w:pPr>
      <w:r w:rsidRPr="00064FB4">
        <w:rPr>
          <w:rFonts w:asciiTheme="majorBidi" w:eastAsia="Times New Roman" w:hAnsiTheme="majorBidi" w:cstheme="majorBidi"/>
          <w:b/>
          <w:bCs/>
          <w:lang w:eastAsia="pt-PT"/>
        </w:rPr>
        <w:t>Age group/class:</w:t>
      </w:r>
      <w:r w:rsidRPr="00064FB4">
        <w:rPr>
          <w:rFonts w:asciiTheme="majorBidi" w:eastAsia="Times New Roman" w:hAnsiTheme="majorBidi" w:cstheme="majorBidi"/>
          <w:lang w:eastAsia="pt-PT"/>
        </w:rPr>
        <w:t xml:space="preserve"> 14-15 years old/ Year 9</w:t>
      </w:r>
    </w:p>
    <w:p w14:paraId="49D25FC4" w14:textId="5187B792" w:rsidR="00A614CD" w:rsidRPr="00064FB4" w:rsidRDefault="00A614CD" w:rsidP="00A614CD">
      <w:pPr>
        <w:spacing w:after="0" w:line="360" w:lineRule="auto"/>
        <w:rPr>
          <w:rFonts w:asciiTheme="majorBidi" w:eastAsia="Times New Roman" w:hAnsiTheme="majorBidi" w:cstheme="majorBidi"/>
          <w:lang w:val="en-GB" w:eastAsia="pt-PT"/>
        </w:rPr>
      </w:pPr>
      <w:r w:rsidRPr="00064FB4">
        <w:rPr>
          <w:rFonts w:asciiTheme="majorBidi" w:hAnsiTheme="majorBidi" w:cstheme="majorBidi"/>
          <w:b/>
        </w:rPr>
        <w:t xml:space="preserve">Lesson title: </w:t>
      </w:r>
      <w:r w:rsidRPr="00064FB4">
        <w:rPr>
          <w:rFonts w:asciiTheme="majorBidi" w:hAnsiTheme="majorBidi" w:cstheme="majorBidi"/>
        </w:rPr>
        <w:t>A River Canyon</w:t>
      </w:r>
    </w:p>
    <w:p w14:paraId="72E99327" w14:textId="0BB5DC2C" w:rsidR="00AD5245" w:rsidRPr="00064FB4" w:rsidRDefault="00AD5245" w:rsidP="00AD5245">
      <w:pPr>
        <w:spacing w:after="0" w:line="360" w:lineRule="auto"/>
        <w:rPr>
          <w:rFonts w:asciiTheme="majorBidi" w:eastAsia="Times New Roman" w:hAnsiTheme="majorBidi" w:cstheme="majorBidi"/>
          <w:lang w:val="en-GB" w:eastAsia="pt-PT"/>
        </w:rPr>
      </w:pPr>
      <w:r w:rsidRPr="00064FB4">
        <w:rPr>
          <w:rFonts w:asciiTheme="majorBidi" w:eastAsia="Times New Roman" w:hAnsiTheme="majorBidi" w:cstheme="majorBidi"/>
          <w:b/>
          <w:bCs/>
          <w:lang w:eastAsia="pt-PT"/>
        </w:rPr>
        <w:t>School Disciplines:</w:t>
      </w:r>
      <w:r w:rsidRPr="00064FB4">
        <w:rPr>
          <w:rFonts w:asciiTheme="majorBidi" w:eastAsia="Times New Roman" w:hAnsiTheme="majorBidi" w:cstheme="majorBidi"/>
          <w:lang w:eastAsia="pt-PT"/>
        </w:rPr>
        <w:t xml:space="preserve"> Biology/Geology</w:t>
      </w:r>
    </w:p>
    <w:p w14:paraId="05BF2ED1" w14:textId="2A10152A" w:rsidR="00AD5245" w:rsidRPr="00064FB4" w:rsidRDefault="00AD5245" w:rsidP="00AD5245">
      <w:pPr>
        <w:spacing w:after="0" w:line="360" w:lineRule="auto"/>
        <w:rPr>
          <w:rFonts w:asciiTheme="majorBidi" w:eastAsia="Times New Roman" w:hAnsiTheme="majorBidi" w:cstheme="majorBidi"/>
          <w:lang w:val="en-GB" w:eastAsia="pt-PT"/>
        </w:rPr>
      </w:pPr>
      <w:r w:rsidRPr="00064FB4">
        <w:rPr>
          <w:rFonts w:asciiTheme="majorBidi" w:eastAsia="Times New Roman" w:hAnsiTheme="majorBidi" w:cstheme="majorBidi"/>
          <w:b/>
          <w:bCs/>
          <w:lang w:eastAsia="pt-PT"/>
        </w:rPr>
        <w:t>Key concepts:</w:t>
      </w:r>
      <w:r w:rsidRPr="00064FB4">
        <w:rPr>
          <w:rFonts w:asciiTheme="majorBidi" w:eastAsia="Times New Roman" w:hAnsiTheme="majorBidi" w:cstheme="majorBidi"/>
          <w:lang w:eastAsia="pt-PT"/>
        </w:rPr>
        <w:t xml:space="preserve"> </w:t>
      </w:r>
      <w:r w:rsidR="00630D1E" w:rsidRPr="00064FB4">
        <w:rPr>
          <w:rFonts w:asciiTheme="majorBidi" w:eastAsia="Times New Roman" w:hAnsiTheme="majorBidi" w:cstheme="majorBidi"/>
          <w:lang w:eastAsia="pt-PT"/>
        </w:rPr>
        <w:t>A</w:t>
      </w:r>
      <w:r w:rsidRPr="00064FB4">
        <w:rPr>
          <w:rFonts w:asciiTheme="majorBidi" w:eastAsia="Times New Roman" w:hAnsiTheme="majorBidi" w:cstheme="majorBidi"/>
          <w:lang w:eastAsia="pt-PT"/>
        </w:rPr>
        <w:t xml:space="preserve">biotic factors, </w:t>
      </w:r>
      <w:r w:rsidR="00630D1E" w:rsidRPr="00064FB4">
        <w:rPr>
          <w:rFonts w:asciiTheme="majorBidi" w:eastAsia="Times New Roman" w:hAnsiTheme="majorBidi" w:cstheme="majorBidi"/>
          <w:lang w:eastAsia="pt-PT"/>
        </w:rPr>
        <w:t>E</w:t>
      </w:r>
      <w:r w:rsidRPr="00064FB4">
        <w:rPr>
          <w:rFonts w:asciiTheme="majorBidi" w:eastAsia="Times New Roman" w:hAnsiTheme="majorBidi" w:cstheme="majorBidi"/>
          <w:lang w:eastAsia="pt-PT"/>
        </w:rPr>
        <w:t xml:space="preserve">cosystems, </w:t>
      </w:r>
      <w:r w:rsidR="00630D1E" w:rsidRPr="00064FB4">
        <w:rPr>
          <w:rFonts w:asciiTheme="majorBidi" w:eastAsia="Times New Roman" w:hAnsiTheme="majorBidi" w:cstheme="majorBidi"/>
          <w:lang w:eastAsia="pt-PT"/>
        </w:rPr>
        <w:t>E</w:t>
      </w:r>
      <w:r w:rsidRPr="00064FB4">
        <w:rPr>
          <w:rFonts w:asciiTheme="majorBidi" w:eastAsia="Times New Roman" w:hAnsiTheme="majorBidi" w:cstheme="majorBidi"/>
          <w:lang w:eastAsia="pt-PT"/>
        </w:rPr>
        <w:t>cological succession</w:t>
      </w:r>
      <w:bookmarkStart w:id="0" w:name="_GoBack"/>
      <w:bookmarkEnd w:id="0"/>
    </w:p>
    <w:p w14:paraId="1514F831" w14:textId="77777777" w:rsidR="00AD5245" w:rsidRPr="00064FB4" w:rsidRDefault="00AD5245" w:rsidP="00AD5245">
      <w:pPr>
        <w:spacing w:after="0" w:line="360" w:lineRule="auto"/>
        <w:rPr>
          <w:rFonts w:asciiTheme="majorBidi" w:eastAsia="Times New Roman" w:hAnsiTheme="majorBidi" w:cstheme="majorBidi"/>
          <w:b/>
          <w:bCs/>
          <w:lang w:val="en-GB" w:eastAsia="pt-PT"/>
        </w:rPr>
      </w:pPr>
    </w:p>
    <w:p w14:paraId="2D390F76" w14:textId="77777777" w:rsidR="00630D1E" w:rsidRPr="00064FB4" w:rsidRDefault="00630D1E" w:rsidP="00AD5245">
      <w:pPr>
        <w:spacing w:after="0" w:line="360" w:lineRule="auto"/>
        <w:rPr>
          <w:rFonts w:asciiTheme="majorBidi" w:eastAsia="Times New Roman" w:hAnsiTheme="majorBidi" w:cstheme="majorBidi"/>
          <w:b/>
          <w:bCs/>
          <w:lang w:eastAsia="pt-PT"/>
        </w:rPr>
      </w:pPr>
      <w:r w:rsidRPr="00064FB4">
        <w:rPr>
          <w:rFonts w:asciiTheme="majorBidi" w:eastAsia="Times New Roman" w:hAnsiTheme="majorBidi" w:cstheme="majorBidi"/>
          <w:b/>
          <w:bCs/>
          <w:lang w:eastAsia="pt-PT"/>
        </w:rPr>
        <w:t>A</w:t>
      </w:r>
      <w:r w:rsidR="00AD5245" w:rsidRPr="00064FB4">
        <w:rPr>
          <w:rFonts w:asciiTheme="majorBidi" w:eastAsia="Times New Roman" w:hAnsiTheme="majorBidi" w:cstheme="majorBidi"/>
          <w:b/>
          <w:bCs/>
          <w:lang w:eastAsia="pt-PT"/>
        </w:rPr>
        <w:t xml:space="preserve">ims: </w:t>
      </w:r>
    </w:p>
    <w:p w14:paraId="4C8F0B9F" w14:textId="76FED667" w:rsidR="00630D1E" w:rsidRPr="00064FB4" w:rsidRDefault="00630D1E" w:rsidP="00BE44A2">
      <w:pPr>
        <w:spacing w:after="0" w:line="360" w:lineRule="auto"/>
        <w:jc w:val="both"/>
        <w:rPr>
          <w:rFonts w:asciiTheme="majorBidi" w:eastAsia="Times New Roman" w:hAnsiTheme="majorBidi" w:cstheme="majorBidi"/>
          <w:bCs/>
          <w:lang w:eastAsia="pt-PT"/>
        </w:rPr>
      </w:pPr>
      <w:proofErr w:type="gramStart"/>
      <w:r w:rsidRPr="00064FB4">
        <w:rPr>
          <w:rFonts w:asciiTheme="majorBidi" w:eastAsia="Times New Roman" w:hAnsiTheme="majorBidi" w:cstheme="majorBidi"/>
          <w:bCs/>
          <w:lang w:eastAsia="pt-PT"/>
        </w:rPr>
        <w:t>This</w:t>
      </w:r>
      <w:proofErr w:type="gramEnd"/>
      <w:r w:rsidRPr="00064FB4">
        <w:rPr>
          <w:rFonts w:asciiTheme="majorBidi" w:eastAsia="Times New Roman" w:hAnsiTheme="majorBidi" w:cstheme="majorBidi"/>
          <w:bCs/>
          <w:lang w:eastAsia="pt-PT"/>
        </w:rPr>
        <w:t xml:space="preserve"> VR resource aims to provide students access to the Douro river canyon, part of the Douro International Natural Park (PNDI)</w:t>
      </w:r>
      <w:r w:rsidR="00BE44A2" w:rsidRPr="00064FB4">
        <w:rPr>
          <w:rFonts w:asciiTheme="majorBidi" w:eastAsia="Times New Roman" w:hAnsiTheme="majorBidi" w:cstheme="majorBidi"/>
          <w:bCs/>
          <w:lang w:eastAsia="pt-PT"/>
        </w:rPr>
        <w:t xml:space="preserve">, </w:t>
      </w:r>
      <w:r w:rsidRPr="00064FB4">
        <w:rPr>
          <w:rFonts w:asciiTheme="majorBidi" w:eastAsia="Times New Roman" w:hAnsiTheme="majorBidi" w:cstheme="majorBidi"/>
          <w:bCs/>
          <w:lang w:eastAsia="pt-PT"/>
        </w:rPr>
        <w:t xml:space="preserve">located in NE Portugal. </w:t>
      </w:r>
      <w:r w:rsidR="00BE44A2" w:rsidRPr="00064FB4">
        <w:rPr>
          <w:rFonts w:asciiTheme="majorBidi" w:eastAsia="Times New Roman" w:hAnsiTheme="majorBidi" w:cstheme="majorBidi"/>
          <w:bCs/>
          <w:lang w:eastAsia="pt-PT"/>
        </w:rPr>
        <w:t>The travel along the river is an outdoor class covering different aspects of biology, geology and geography. In particular, this lesson plan has the following learning objectives:</w:t>
      </w:r>
    </w:p>
    <w:p w14:paraId="69DE94E2" w14:textId="77777777" w:rsidR="00BE44A2" w:rsidRPr="00064FB4" w:rsidRDefault="00BE44A2" w:rsidP="00BE44A2">
      <w:pPr>
        <w:spacing w:after="0" w:line="360" w:lineRule="auto"/>
        <w:rPr>
          <w:rFonts w:asciiTheme="majorBidi" w:eastAsia="Times New Roman" w:hAnsiTheme="majorBidi" w:cstheme="majorBidi"/>
          <w:lang w:val="it-IT" w:eastAsia="pt-PT"/>
        </w:rPr>
      </w:pPr>
      <w:r w:rsidRPr="00064FB4">
        <w:rPr>
          <w:rFonts w:asciiTheme="majorBidi" w:eastAsia="Times New Roman" w:hAnsiTheme="majorBidi" w:cstheme="majorBidi"/>
          <w:lang w:val="it-IT" w:eastAsia="pt-PT"/>
        </w:rPr>
        <w:t>- Describe the influence of abiotic factors on ecosystems.</w:t>
      </w:r>
      <w:r w:rsidRPr="00064FB4">
        <w:rPr>
          <w:rFonts w:asciiTheme="majorBidi" w:eastAsia="Times New Roman" w:hAnsiTheme="majorBidi" w:cstheme="majorBidi"/>
          <w:lang w:val="it-IT" w:eastAsia="pt-PT"/>
        </w:rPr>
        <w:br/>
        <w:t>- Identify types of biotic relationships.</w:t>
      </w:r>
      <w:r w:rsidRPr="00064FB4">
        <w:rPr>
          <w:rFonts w:asciiTheme="majorBidi" w:eastAsia="Times New Roman" w:hAnsiTheme="majorBidi" w:cstheme="majorBidi"/>
          <w:lang w:val="it-IT" w:eastAsia="pt-PT"/>
        </w:rPr>
        <w:br/>
        <w:t>- Understand the stages of an ecological succession.</w:t>
      </w:r>
      <w:r w:rsidRPr="00064FB4">
        <w:rPr>
          <w:rFonts w:asciiTheme="majorBidi" w:eastAsia="Times New Roman" w:hAnsiTheme="majorBidi" w:cstheme="majorBidi"/>
          <w:lang w:val="it-IT" w:eastAsia="pt-PT"/>
        </w:rPr>
        <w:br/>
        <w:t>- Identify disturbances of ecosystems.</w:t>
      </w:r>
    </w:p>
    <w:p w14:paraId="1B028742" w14:textId="77777777" w:rsidR="00BE44A2" w:rsidRPr="00064FB4" w:rsidRDefault="00BE44A2" w:rsidP="00BE44A2">
      <w:pPr>
        <w:spacing w:after="0" w:line="360" w:lineRule="auto"/>
        <w:rPr>
          <w:rFonts w:asciiTheme="majorBidi" w:eastAsia="Times New Roman" w:hAnsiTheme="majorBidi" w:cstheme="majorBidi"/>
          <w:lang w:val="en-GB" w:eastAsia="pt-PT"/>
        </w:rPr>
      </w:pPr>
      <w:r w:rsidRPr="00064FB4">
        <w:rPr>
          <w:rFonts w:asciiTheme="majorBidi" w:eastAsia="Times New Roman" w:hAnsiTheme="majorBidi" w:cstheme="majorBidi"/>
          <w:lang w:val="it-IT" w:eastAsia="pt-PT"/>
        </w:rPr>
        <w:t>- Understand the need for the preservation of bio and geodiversity.</w:t>
      </w:r>
    </w:p>
    <w:p w14:paraId="61535161" w14:textId="77777777" w:rsidR="00261164" w:rsidRPr="00064FB4" w:rsidRDefault="00261164" w:rsidP="0070117C">
      <w:pPr>
        <w:spacing w:after="0" w:line="240" w:lineRule="auto"/>
        <w:rPr>
          <w:rFonts w:asciiTheme="majorBidi" w:eastAsia="Times New Roman" w:hAnsiTheme="majorBidi" w:cstheme="majorBidi"/>
          <w:lang w:eastAsia="pt-PT"/>
        </w:rPr>
      </w:pPr>
    </w:p>
    <w:p w14:paraId="22949F7D" w14:textId="33B43DED" w:rsidR="00E0620E" w:rsidRPr="00064FB4" w:rsidRDefault="00F624A0" w:rsidP="006A2B2F">
      <w:pPr>
        <w:ind w:left="2160" w:hanging="2160"/>
        <w:rPr>
          <w:rFonts w:asciiTheme="majorBidi" w:hAnsiTheme="majorBidi" w:cstheme="majorBidi"/>
        </w:rPr>
      </w:pPr>
      <w:r w:rsidRPr="00064FB4">
        <w:rPr>
          <w:rFonts w:asciiTheme="majorBidi" w:hAnsiTheme="majorBidi" w:cstheme="majorBidi"/>
          <w:b/>
        </w:rPr>
        <w:t xml:space="preserve">Skills </w:t>
      </w:r>
      <w:proofErr w:type="gramStart"/>
      <w:r w:rsidRPr="00064FB4">
        <w:rPr>
          <w:rFonts w:asciiTheme="majorBidi" w:hAnsiTheme="majorBidi" w:cstheme="majorBidi"/>
          <w:b/>
        </w:rPr>
        <w:t>developed</w:t>
      </w:r>
      <w:r w:rsidR="00443E73" w:rsidRPr="00064FB4">
        <w:rPr>
          <w:rFonts w:asciiTheme="majorBidi" w:hAnsiTheme="majorBidi" w:cstheme="majorBidi"/>
        </w:rPr>
        <w:t>:</w:t>
      </w:r>
      <w:proofErr w:type="gramEnd"/>
      <w:r w:rsidR="00BE44A2" w:rsidRPr="00064FB4">
        <w:rPr>
          <w:rFonts w:asciiTheme="majorBidi" w:hAnsiTheme="majorBidi" w:cstheme="majorBidi"/>
        </w:rPr>
        <w:t xml:space="preserve"> observation, description, analysis, research and collaboration.</w:t>
      </w:r>
    </w:p>
    <w:p w14:paraId="1281BFAD" w14:textId="37442132" w:rsidR="00963FFA" w:rsidRPr="00064FB4" w:rsidRDefault="00F624A0" w:rsidP="00963FFA">
      <w:pPr>
        <w:rPr>
          <w:rFonts w:asciiTheme="majorBidi" w:hAnsiTheme="majorBidi" w:cstheme="majorBidi"/>
        </w:rPr>
      </w:pPr>
      <w:r w:rsidRPr="00064FB4">
        <w:rPr>
          <w:rFonts w:asciiTheme="majorBidi" w:hAnsiTheme="majorBidi" w:cstheme="majorBidi"/>
          <w:b/>
        </w:rPr>
        <w:t>Materials</w:t>
      </w:r>
      <w:r w:rsidR="00443E73" w:rsidRPr="00064FB4">
        <w:rPr>
          <w:rFonts w:asciiTheme="majorBidi" w:hAnsiTheme="majorBidi" w:cstheme="majorBidi"/>
          <w:b/>
        </w:rPr>
        <w:t>/Equipment</w:t>
      </w:r>
      <w:r w:rsidRPr="00064FB4">
        <w:rPr>
          <w:rFonts w:asciiTheme="majorBidi" w:hAnsiTheme="majorBidi" w:cstheme="majorBidi"/>
          <w:b/>
        </w:rPr>
        <w:t xml:space="preserve"> needed</w:t>
      </w:r>
      <w:r w:rsidR="00BD7EEA" w:rsidRPr="00064FB4">
        <w:rPr>
          <w:rFonts w:asciiTheme="majorBidi" w:hAnsiTheme="majorBidi" w:cstheme="majorBidi"/>
        </w:rPr>
        <w:t xml:space="preserve">: </w:t>
      </w:r>
    </w:p>
    <w:p w14:paraId="2A703052" w14:textId="24DA8272" w:rsidR="00560D7D" w:rsidRPr="00064FB4" w:rsidRDefault="00560D7D" w:rsidP="00560D7D">
      <w:pPr>
        <w:rPr>
          <w:rFonts w:asciiTheme="majorBidi" w:hAnsiTheme="majorBidi" w:cstheme="majorBidi"/>
        </w:rPr>
      </w:pPr>
      <w:r w:rsidRPr="00064FB4">
        <w:rPr>
          <w:rFonts w:asciiTheme="majorBidi" w:hAnsiTheme="majorBidi" w:cstheme="majorBidi"/>
        </w:rPr>
        <w:t>- VR glasses;</w:t>
      </w:r>
    </w:p>
    <w:p w14:paraId="1566BAE4" w14:textId="73BD19D4" w:rsidR="00560D7D" w:rsidRPr="00064FB4" w:rsidRDefault="00560D7D" w:rsidP="00064FB4">
      <w:pPr>
        <w:rPr>
          <w:rFonts w:asciiTheme="majorBidi" w:hAnsiTheme="majorBidi" w:cstheme="majorBidi"/>
          <w:bCs/>
          <w:lang w:val="pt-PT"/>
        </w:rPr>
      </w:pPr>
      <w:r w:rsidRPr="00064FB4">
        <w:rPr>
          <w:rFonts w:asciiTheme="majorBidi" w:hAnsiTheme="majorBidi" w:cstheme="majorBidi"/>
          <w:bCs/>
          <w:lang w:val="pt-PT"/>
        </w:rPr>
        <w:t xml:space="preserve">- VR video/link: </w:t>
      </w:r>
      <w:r w:rsidR="00064FB4" w:rsidRPr="00064FB4">
        <w:rPr>
          <w:rFonts w:asciiTheme="majorBidi" w:hAnsiTheme="majorBidi" w:cstheme="majorBidi"/>
          <w:color w:val="FF0000"/>
        </w:rPr>
        <w:fldChar w:fldCharType="begin"/>
      </w:r>
      <w:r w:rsidR="00064FB4" w:rsidRPr="00064FB4">
        <w:rPr>
          <w:rFonts w:asciiTheme="majorBidi" w:hAnsiTheme="majorBidi" w:cstheme="majorBidi"/>
          <w:color w:val="FF0000"/>
        </w:rPr>
        <w:instrText xml:space="preserve"> HYPERLINK "https://eloquent-ramanujan-887aa5.netlify.app/douroriver.html" </w:instrText>
      </w:r>
      <w:r w:rsidR="00064FB4" w:rsidRPr="00064FB4">
        <w:rPr>
          <w:rFonts w:asciiTheme="majorBidi" w:hAnsiTheme="majorBidi" w:cstheme="majorBidi"/>
          <w:color w:val="FF0000"/>
        </w:rPr>
        <w:fldChar w:fldCharType="separate"/>
      </w:r>
      <w:r w:rsidR="00064FB4" w:rsidRPr="00064FB4">
        <w:rPr>
          <w:rStyle w:val="Hyperlink"/>
          <w:rFonts w:asciiTheme="majorBidi" w:hAnsiTheme="majorBidi" w:cstheme="majorBidi"/>
        </w:rPr>
        <w:t>https://eloquent-ramanujan-887aa5.netlify.app/douroriver.html</w:t>
      </w:r>
      <w:r w:rsidR="00064FB4" w:rsidRPr="00064FB4">
        <w:rPr>
          <w:rFonts w:asciiTheme="majorBidi" w:hAnsiTheme="majorBidi" w:cstheme="majorBidi"/>
          <w:color w:val="FF0000"/>
        </w:rPr>
        <w:fldChar w:fldCharType="end"/>
      </w:r>
    </w:p>
    <w:p w14:paraId="0A14663E" w14:textId="222F8DFC" w:rsidR="005259CF" w:rsidRPr="00064FB4" w:rsidRDefault="00443E73" w:rsidP="00560D7D">
      <w:pPr>
        <w:rPr>
          <w:rFonts w:asciiTheme="majorBidi" w:hAnsiTheme="majorBidi" w:cstheme="majorBidi"/>
          <w:b/>
        </w:rPr>
      </w:pPr>
      <w:r w:rsidRPr="00064FB4">
        <w:rPr>
          <w:rFonts w:asciiTheme="majorBidi" w:hAnsiTheme="majorBidi" w:cstheme="majorBidi"/>
          <w:b/>
        </w:rPr>
        <w:t>Lesson plan</w:t>
      </w:r>
      <w:r w:rsidR="005259CF" w:rsidRPr="00064FB4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583"/>
        <w:gridCol w:w="6747"/>
        <w:gridCol w:w="1054"/>
      </w:tblGrid>
      <w:tr w:rsidR="005259CF" w:rsidRPr="00064FB4" w14:paraId="47352AA4" w14:textId="77777777" w:rsidTr="005259CF">
        <w:tc>
          <w:tcPr>
            <w:tcW w:w="1583" w:type="dxa"/>
          </w:tcPr>
          <w:p w14:paraId="4BA30D1F" w14:textId="77777777" w:rsidR="005259CF" w:rsidRPr="00064FB4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747" w:type="dxa"/>
          </w:tcPr>
          <w:p w14:paraId="493B4BBB" w14:textId="77777777" w:rsidR="005259CF" w:rsidRPr="00064FB4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t>Description of activity</w:t>
            </w:r>
          </w:p>
        </w:tc>
        <w:tc>
          <w:tcPr>
            <w:tcW w:w="1054" w:type="dxa"/>
          </w:tcPr>
          <w:p w14:paraId="02D52D3D" w14:textId="77777777" w:rsidR="005259CF" w:rsidRPr="00064FB4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5259CF" w:rsidRPr="00064FB4" w14:paraId="1FAAF5CB" w14:textId="77777777" w:rsidTr="005259CF">
        <w:tc>
          <w:tcPr>
            <w:tcW w:w="1583" w:type="dxa"/>
          </w:tcPr>
          <w:p w14:paraId="5DB1B93C" w14:textId="6965A906" w:rsidR="005259CF" w:rsidRPr="00064FB4" w:rsidRDefault="00443E73" w:rsidP="00443E73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747" w:type="dxa"/>
          </w:tcPr>
          <w:p w14:paraId="4ED4C4AF" w14:textId="77777777" w:rsidR="00560D7D" w:rsidRPr="00064FB4" w:rsidRDefault="00560D7D" w:rsidP="00560D7D">
            <w:pPr>
              <w:rPr>
                <w:rFonts w:asciiTheme="majorBidi" w:hAnsiTheme="majorBidi" w:cstheme="majorBidi"/>
                <w:bCs/>
              </w:rPr>
            </w:pPr>
            <w:r w:rsidRPr="00064FB4">
              <w:rPr>
                <w:rFonts w:asciiTheme="majorBidi" w:hAnsiTheme="majorBidi" w:cstheme="majorBidi"/>
                <w:bCs/>
              </w:rPr>
              <w:t>Introducing students to VR glasses if this is their first VR experience.</w:t>
            </w:r>
          </w:p>
          <w:p w14:paraId="538A4F5B" w14:textId="77777777" w:rsidR="00560D7D" w:rsidRPr="00064FB4" w:rsidRDefault="00560D7D" w:rsidP="00560D7D">
            <w:pPr>
              <w:rPr>
                <w:rFonts w:asciiTheme="majorBidi" w:hAnsiTheme="majorBidi" w:cstheme="majorBidi"/>
                <w:bCs/>
              </w:rPr>
            </w:pPr>
            <w:r w:rsidRPr="00064FB4">
              <w:rPr>
                <w:rFonts w:asciiTheme="majorBidi" w:hAnsiTheme="majorBidi" w:cstheme="majorBidi"/>
                <w:bCs/>
              </w:rPr>
              <w:t>Proper and safe use of VR glasses.</w:t>
            </w:r>
          </w:p>
          <w:p w14:paraId="7C133178" w14:textId="77777777" w:rsidR="00560D7D" w:rsidRPr="00064FB4" w:rsidRDefault="00560D7D" w:rsidP="00560D7D">
            <w:pPr>
              <w:rPr>
                <w:rFonts w:asciiTheme="majorBidi" w:hAnsiTheme="majorBidi" w:cstheme="majorBidi"/>
                <w:bCs/>
              </w:rPr>
            </w:pPr>
            <w:r w:rsidRPr="00064FB4">
              <w:rPr>
                <w:rFonts w:asciiTheme="majorBidi" w:hAnsiTheme="majorBidi" w:cstheme="majorBidi"/>
                <w:bCs/>
              </w:rPr>
              <w:t>Potential adverse effects of VR glasses.</w:t>
            </w:r>
          </w:p>
          <w:p w14:paraId="075DB984" w14:textId="77777777" w:rsidR="00560D7D" w:rsidRPr="00064FB4" w:rsidRDefault="00560D7D" w:rsidP="00560D7D">
            <w:pPr>
              <w:rPr>
                <w:rFonts w:asciiTheme="majorBidi" w:hAnsiTheme="majorBidi" w:cstheme="majorBidi"/>
                <w:bCs/>
              </w:rPr>
            </w:pPr>
            <w:r w:rsidRPr="00064FB4">
              <w:rPr>
                <w:rFonts w:asciiTheme="majorBidi" w:hAnsiTheme="majorBidi" w:cstheme="majorBidi"/>
                <w:bCs/>
              </w:rPr>
              <w:t xml:space="preserve">Students </w:t>
            </w:r>
            <w:proofErr w:type="gramStart"/>
            <w:r w:rsidRPr="00064FB4">
              <w:rPr>
                <w:rFonts w:asciiTheme="majorBidi" w:hAnsiTheme="majorBidi" w:cstheme="majorBidi"/>
                <w:bCs/>
              </w:rPr>
              <w:t>should be given</w:t>
            </w:r>
            <w:proofErr w:type="gramEnd"/>
            <w:r w:rsidRPr="00064FB4">
              <w:rPr>
                <w:rFonts w:asciiTheme="majorBidi" w:hAnsiTheme="majorBidi" w:cstheme="majorBidi"/>
                <w:bCs/>
              </w:rPr>
              <w:t xml:space="preserve"> the choice to opt out of using VR.</w:t>
            </w:r>
          </w:p>
          <w:p w14:paraId="7E28EEDB" w14:textId="78F7A07D" w:rsidR="005259CF" w:rsidRPr="00064FB4" w:rsidRDefault="005259CF" w:rsidP="00560D7D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</w:rPr>
            </w:pPr>
          </w:p>
        </w:tc>
        <w:tc>
          <w:tcPr>
            <w:tcW w:w="1054" w:type="dxa"/>
          </w:tcPr>
          <w:p w14:paraId="036047B1" w14:textId="77777777" w:rsidR="005259CF" w:rsidRPr="00064FB4" w:rsidRDefault="005259CF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64FB4" w14:paraId="21E160FE" w14:textId="77777777" w:rsidTr="005259CF">
        <w:tc>
          <w:tcPr>
            <w:tcW w:w="1583" w:type="dxa"/>
          </w:tcPr>
          <w:p w14:paraId="7CA431D4" w14:textId="31B73B15" w:rsidR="005259CF" w:rsidRPr="00064FB4" w:rsidRDefault="006B1847" w:rsidP="006B1847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t>Introduction</w:t>
            </w:r>
          </w:p>
        </w:tc>
        <w:tc>
          <w:tcPr>
            <w:tcW w:w="6747" w:type="dxa"/>
          </w:tcPr>
          <w:p w14:paraId="4099E43C" w14:textId="219A6B26" w:rsidR="006512AA" w:rsidRPr="00064FB4" w:rsidRDefault="003E2DF4" w:rsidP="003E2DF4">
            <w:pPr>
              <w:spacing w:line="360" w:lineRule="auto"/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 xml:space="preserve">The location of the </w:t>
            </w:r>
            <w:r w:rsidRPr="00064FB4">
              <w:rPr>
                <w:rFonts w:asciiTheme="majorBidi" w:eastAsia="Times New Roman" w:hAnsiTheme="majorBidi" w:cstheme="majorBidi"/>
                <w:bCs/>
                <w:lang w:eastAsia="pt-PT"/>
              </w:rPr>
              <w:t>Douro International Natural Park</w:t>
            </w:r>
            <w:r w:rsidRPr="00064FB4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064FB4">
              <w:rPr>
                <w:rFonts w:asciiTheme="majorBidi" w:hAnsiTheme="majorBidi" w:cstheme="majorBidi"/>
              </w:rPr>
              <w:t>is provided</w:t>
            </w:r>
            <w:proofErr w:type="gramEnd"/>
            <w:r w:rsidRPr="00064FB4">
              <w:rPr>
                <w:rFonts w:asciiTheme="majorBidi" w:hAnsiTheme="majorBidi" w:cstheme="majorBidi"/>
              </w:rPr>
              <w:t xml:space="preserve"> with a short introduction to the study visit to the Douro river canyon. The main objectives of the class are discussed and key concepts are revised (</w:t>
            </w:r>
            <w:r w:rsidRPr="00064FB4">
              <w:rPr>
                <w:rFonts w:asciiTheme="majorBidi" w:eastAsia="Times New Roman" w:hAnsiTheme="majorBidi" w:cstheme="majorBidi"/>
                <w:lang w:val="it-IT" w:eastAsia="pt-PT"/>
              </w:rPr>
              <w:t>the influence of abiotic factors on ecosystems; types of biotic relationships, stages of an ecological succession, disturbances of ecosystems; the preservation of bio and geodiversity).</w:t>
            </w:r>
          </w:p>
        </w:tc>
        <w:tc>
          <w:tcPr>
            <w:tcW w:w="1054" w:type="dxa"/>
          </w:tcPr>
          <w:p w14:paraId="6CB53E98" w14:textId="12B908CE" w:rsidR="00EB51FB" w:rsidRPr="00064FB4" w:rsidRDefault="00560D7D" w:rsidP="00F624A0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15</w:t>
            </w:r>
            <w:r w:rsidR="003E2DF4" w:rsidRPr="00064FB4">
              <w:rPr>
                <w:rFonts w:asciiTheme="majorBidi" w:hAnsiTheme="majorBidi" w:cstheme="majorBidi"/>
              </w:rPr>
              <w:t xml:space="preserve"> min</w:t>
            </w:r>
          </w:p>
          <w:p w14:paraId="6AD5A9D6" w14:textId="367DC0B3" w:rsidR="00EB51FB" w:rsidRPr="00064FB4" w:rsidRDefault="00EB51FB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64FB4" w14:paraId="4923E632" w14:textId="77777777" w:rsidTr="005259CF">
        <w:tc>
          <w:tcPr>
            <w:tcW w:w="1583" w:type="dxa"/>
          </w:tcPr>
          <w:p w14:paraId="7D83ED0C" w14:textId="630E3236" w:rsidR="007A2548" w:rsidRPr="00064FB4" w:rsidRDefault="00473D6C" w:rsidP="007A2548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lastRenderedPageBreak/>
              <w:t>Guided</w:t>
            </w:r>
          </w:p>
          <w:p w14:paraId="4929E569" w14:textId="77777777" w:rsidR="007A2548" w:rsidRPr="00064FB4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t>Immersive</w:t>
            </w:r>
          </w:p>
          <w:p w14:paraId="5E52B9A0" w14:textId="6752D751" w:rsidR="005259CF" w:rsidRPr="00064FB4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t>Experience</w:t>
            </w:r>
          </w:p>
        </w:tc>
        <w:tc>
          <w:tcPr>
            <w:tcW w:w="6747" w:type="dxa"/>
          </w:tcPr>
          <w:p w14:paraId="78C2E7DC" w14:textId="406FF7E9" w:rsidR="006512AA" w:rsidRPr="00064FB4" w:rsidRDefault="006512AA" w:rsidP="007A2548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The students</w:t>
            </w:r>
            <w:r w:rsidR="007A2548" w:rsidRPr="00064FB4">
              <w:rPr>
                <w:rFonts w:asciiTheme="majorBidi" w:hAnsiTheme="majorBidi" w:cstheme="majorBidi"/>
              </w:rPr>
              <w:t xml:space="preserve"> put on the VR headsets</w:t>
            </w:r>
            <w:r w:rsidR="00A614CD" w:rsidRPr="00064FB4">
              <w:rPr>
                <w:rFonts w:asciiTheme="majorBidi" w:hAnsiTheme="majorBidi" w:cstheme="majorBidi"/>
              </w:rPr>
              <w:t xml:space="preserve"> and</w:t>
            </w:r>
            <w:r w:rsidR="003C1AAC" w:rsidRPr="00064FB4">
              <w:rPr>
                <w:rFonts w:asciiTheme="majorBidi" w:hAnsiTheme="majorBidi" w:cstheme="majorBidi"/>
              </w:rPr>
              <w:t xml:space="preserve"> </w:t>
            </w:r>
            <w:r w:rsidR="007A2548" w:rsidRPr="00064FB4">
              <w:rPr>
                <w:rFonts w:asciiTheme="majorBidi" w:hAnsiTheme="majorBidi" w:cstheme="majorBidi"/>
              </w:rPr>
              <w:t xml:space="preserve">explore the video </w:t>
            </w:r>
            <w:r w:rsidR="00A614CD" w:rsidRPr="00064FB4">
              <w:rPr>
                <w:rFonts w:asciiTheme="majorBidi" w:hAnsiTheme="majorBidi" w:cstheme="majorBidi"/>
              </w:rPr>
              <w:t>at their own pace.</w:t>
            </w:r>
          </w:p>
          <w:p w14:paraId="3B8F91BC" w14:textId="77777777" w:rsidR="00473D6C" w:rsidRPr="00064FB4" w:rsidRDefault="00473D6C" w:rsidP="007A2548">
            <w:pPr>
              <w:rPr>
                <w:rFonts w:asciiTheme="majorBidi" w:hAnsiTheme="majorBidi" w:cstheme="majorBidi"/>
              </w:rPr>
            </w:pPr>
          </w:p>
          <w:p w14:paraId="5E13A892" w14:textId="7B2E5569" w:rsidR="007A2548" w:rsidRPr="00064FB4" w:rsidRDefault="007A2548" w:rsidP="007A2548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Turn the headsets off and bring students back</w:t>
            </w:r>
            <w:r w:rsidR="003C1AAC" w:rsidRPr="00064FB4">
              <w:rPr>
                <w:rFonts w:asciiTheme="majorBidi" w:hAnsiTheme="majorBidi" w:cstheme="majorBidi"/>
              </w:rPr>
              <w:t xml:space="preserve"> </w:t>
            </w:r>
            <w:r w:rsidRPr="00064FB4">
              <w:rPr>
                <w:rFonts w:asciiTheme="majorBidi" w:hAnsiTheme="majorBidi" w:cstheme="majorBidi"/>
              </w:rPr>
              <w:t>into the classroom.</w:t>
            </w:r>
          </w:p>
          <w:p w14:paraId="65302364" w14:textId="02CA92B7" w:rsidR="00522E5D" w:rsidRPr="00064FB4" w:rsidRDefault="00522E5D" w:rsidP="000B1FF3">
            <w:pPr>
              <w:rPr>
                <w:rFonts w:asciiTheme="majorBidi" w:hAnsiTheme="majorBidi" w:cstheme="majorBidi"/>
              </w:rPr>
            </w:pPr>
          </w:p>
          <w:p w14:paraId="2C3F89E7" w14:textId="3BA7B0A1" w:rsidR="00A614CD" w:rsidRPr="00064FB4" w:rsidRDefault="00A614CD" w:rsidP="00A614CD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</w:rPr>
            </w:pPr>
            <w:r w:rsidRPr="00064FB4">
              <w:rPr>
                <w:rFonts w:asciiTheme="majorBidi" w:hAnsiTheme="majorBidi" w:cstheme="majorBidi"/>
              </w:rPr>
              <w:t xml:space="preserve">Students, organized in groups, write </w:t>
            </w:r>
            <w:r w:rsidR="0044452E" w:rsidRPr="00064FB4">
              <w:rPr>
                <w:rFonts w:asciiTheme="majorBidi" w:hAnsiTheme="majorBidi" w:cstheme="majorBidi"/>
              </w:rPr>
              <w:t>a report</w:t>
            </w:r>
            <w:r w:rsidRPr="00064FB4">
              <w:rPr>
                <w:rFonts w:asciiTheme="majorBidi" w:hAnsiTheme="majorBidi" w:cstheme="majorBidi"/>
              </w:rPr>
              <w:t xml:space="preserve"> on the following aspects related to the study visit:</w:t>
            </w:r>
          </w:p>
          <w:p w14:paraId="2FD3EC17" w14:textId="4ED68BAD" w:rsidR="00630D1E" w:rsidRPr="00064FB4" w:rsidRDefault="00630D1E" w:rsidP="00A614CD">
            <w:pPr>
              <w:jc w:val="both"/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 xml:space="preserve">- </w:t>
            </w:r>
            <w:r w:rsidR="00A614CD" w:rsidRPr="00064FB4">
              <w:rPr>
                <w:rFonts w:asciiTheme="majorBidi" w:hAnsiTheme="majorBidi" w:cstheme="majorBidi"/>
              </w:rPr>
              <w:t>T</w:t>
            </w:r>
            <w:r w:rsidRPr="00064FB4">
              <w:rPr>
                <w:rFonts w:asciiTheme="majorBidi" w:hAnsiTheme="majorBidi" w:cstheme="majorBidi"/>
              </w:rPr>
              <w:t xml:space="preserve">he influence of light, water, soil, temperature, </w:t>
            </w:r>
            <w:r w:rsidR="00A614CD" w:rsidRPr="00064FB4">
              <w:rPr>
                <w:rFonts w:asciiTheme="majorBidi" w:hAnsiTheme="majorBidi" w:cstheme="majorBidi"/>
              </w:rPr>
              <w:t xml:space="preserve">or </w:t>
            </w:r>
            <w:r w:rsidRPr="00064FB4">
              <w:rPr>
                <w:rFonts w:asciiTheme="majorBidi" w:hAnsiTheme="majorBidi" w:cstheme="majorBidi"/>
              </w:rPr>
              <w:t>wind on ecosystems.</w:t>
            </w:r>
          </w:p>
          <w:p w14:paraId="7014F157" w14:textId="77777777" w:rsidR="00630D1E" w:rsidRPr="00064FB4" w:rsidRDefault="00630D1E" w:rsidP="00630D1E">
            <w:pPr>
              <w:jc w:val="both"/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- Identify types of biotic relationships (lichens as symbiotic associations).</w:t>
            </w:r>
          </w:p>
          <w:p w14:paraId="6E7B7F47" w14:textId="77777777" w:rsidR="00630D1E" w:rsidRPr="00064FB4" w:rsidRDefault="00630D1E" w:rsidP="00630D1E">
            <w:pPr>
              <w:jc w:val="both"/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- Describe the stages of an ecological succession (lichens as pioneer species).</w:t>
            </w:r>
          </w:p>
          <w:p w14:paraId="12CEBD8F" w14:textId="77777777" w:rsidR="00630D1E" w:rsidRPr="00064FB4" w:rsidRDefault="00630D1E" w:rsidP="00630D1E">
            <w:pPr>
              <w:jc w:val="both"/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 xml:space="preserve">- Equilibrium disturbances of ecosystems (lichens as </w:t>
            </w:r>
            <w:proofErr w:type="spellStart"/>
            <w:r w:rsidRPr="00064FB4">
              <w:rPr>
                <w:rFonts w:asciiTheme="majorBidi" w:hAnsiTheme="majorBidi" w:cstheme="majorBidi"/>
              </w:rPr>
              <w:t>bioindicators</w:t>
            </w:r>
            <w:proofErr w:type="spellEnd"/>
            <w:r w:rsidRPr="00064FB4">
              <w:rPr>
                <w:rFonts w:asciiTheme="majorBidi" w:hAnsiTheme="majorBidi" w:cstheme="majorBidi"/>
              </w:rPr>
              <w:t>).</w:t>
            </w:r>
          </w:p>
          <w:p w14:paraId="204AC6AE" w14:textId="16D57F2E" w:rsidR="00630D1E" w:rsidRPr="00064FB4" w:rsidRDefault="00630D1E" w:rsidP="00630D1E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</w:rPr>
            </w:pPr>
            <w:r w:rsidRPr="00064FB4">
              <w:rPr>
                <w:rFonts w:asciiTheme="majorBidi" w:hAnsiTheme="majorBidi" w:cstheme="majorBidi"/>
              </w:rPr>
              <w:t>- Preservation of biodivers</w:t>
            </w:r>
            <w:r w:rsidR="003E2DF4" w:rsidRPr="00064FB4">
              <w:rPr>
                <w:rFonts w:asciiTheme="majorBidi" w:hAnsiTheme="majorBidi" w:cstheme="majorBidi"/>
              </w:rPr>
              <w:t>ity and geodiversity</w:t>
            </w:r>
            <w:r w:rsidRPr="00064FB4">
              <w:rPr>
                <w:rFonts w:asciiTheme="majorBidi" w:hAnsiTheme="majorBidi" w:cstheme="majorBidi"/>
              </w:rPr>
              <w:t xml:space="preserve"> (typology of protected areas).</w:t>
            </w:r>
          </w:p>
          <w:p w14:paraId="1C2CA6B3" w14:textId="06F63EB0" w:rsidR="005259CF" w:rsidRPr="00064FB4" w:rsidRDefault="005259CF" w:rsidP="003C1A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54" w:type="dxa"/>
          </w:tcPr>
          <w:p w14:paraId="08DD9F9B" w14:textId="1765E34E" w:rsidR="003C1AAC" w:rsidRPr="00064FB4" w:rsidRDefault="005B59C3" w:rsidP="003C1AAC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3</w:t>
            </w:r>
            <w:r w:rsidR="003C1AAC" w:rsidRPr="00064FB4">
              <w:rPr>
                <w:rFonts w:asciiTheme="majorBidi" w:hAnsiTheme="majorBidi" w:cstheme="majorBidi"/>
              </w:rPr>
              <w:t xml:space="preserve"> min.</w:t>
            </w:r>
          </w:p>
          <w:p w14:paraId="1D2F02D9" w14:textId="77777777" w:rsidR="003C1AAC" w:rsidRPr="00064FB4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064FB4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3ACDEA9F" w:rsidR="003C1AAC" w:rsidRPr="00064FB4" w:rsidRDefault="003C1AAC" w:rsidP="003C1AAC">
            <w:pPr>
              <w:rPr>
                <w:rFonts w:asciiTheme="majorBidi" w:hAnsiTheme="majorBidi" w:cstheme="majorBidi"/>
              </w:rPr>
            </w:pPr>
          </w:p>
          <w:p w14:paraId="08AEB3F3" w14:textId="77777777" w:rsidR="005B59C3" w:rsidRPr="00064FB4" w:rsidRDefault="005B59C3" w:rsidP="003C1AAC">
            <w:pPr>
              <w:rPr>
                <w:rFonts w:asciiTheme="majorBidi" w:hAnsiTheme="majorBidi" w:cstheme="majorBidi"/>
              </w:rPr>
            </w:pPr>
          </w:p>
          <w:p w14:paraId="7803E98E" w14:textId="175BBE85" w:rsidR="00522E5D" w:rsidRPr="00064FB4" w:rsidRDefault="005B59C3" w:rsidP="003C1AAC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</w:t>
            </w:r>
            <w:r w:rsidR="00473D6C" w:rsidRPr="00064FB4">
              <w:rPr>
                <w:rFonts w:asciiTheme="majorBidi" w:hAnsiTheme="majorBidi" w:cstheme="majorBidi"/>
              </w:rPr>
              <w:t>5</w:t>
            </w:r>
            <w:r w:rsidR="003C1AAC" w:rsidRPr="00064FB4">
              <w:rPr>
                <w:rFonts w:asciiTheme="majorBidi" w:hAnsiTheme="majorBidi" w:cstheme="majorBidi"/>
              </w:rPr>
              <w:t xml:space="preserve"> min.</w:t>
            </w:r>
          </w:p>
        </w:tc>
      </w:tr>
      <w:tr w:rsidR="005259CF" w:rsidRPr="00064FB4" w14:paraId="18C0A22D" w14:textId="77777777" w:rsidTr="005259CF">
        <w:tc>
          <w:tcPr>
            <w:tcW w:w="1583" w:type="dxa"/>
          </w:tcPr>
          <w:p w14:paraId="3B919A7D" w14:textId="481EA7DC" w:rsidR="005259CF" w:rsidRPr="00064FB4" w:rsidRDefault="007A2548" w:rsidP="00F624A0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747" w:type="dxa"/>
          </w:tcPr>
          <w:p w14:paraId="5BE08E11" w14:textId="230499D6" w:rsidR="00560D7D" w:rsidRPr="00064FB4" w:rsidRDefault="0044452E" w:rsidP="0044452E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The groups present and discuss their results, monitored by the teacher.</w:t>
            </w:r>
          </w:p>
        </w:tc>
        <w:tc>
          <w:tcPr>
            <w:tcW w:w="1054" w:type="dxa"/>
          </w:tcPr>
          <w:p w14:paraId="34F26F58" w14:textId="513DF8C9" w:rsidR="005259CF" w:rsidRPr="00064FB4" w:rsidRDefault="003C1AAC" w:rsidP="00F624A0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</w:t>
            </w:r>
            <w:r w:rsidR="00560D7D" w:rsidRPr="00064FB4">
              <w:rPr>
                <w:rFonts w:asciiTheme="majorBidi" w:hAnsiTheme="majorBidi" w:cstheme="majorBidi"/>
              </w:rPr>
              <w:t>5</w:t>
            </w:r>
            <w:r w:rsidRPr="00064FB4">
              <w:rPr>
                <w:rFonts w:asciiTheme="majorBidi" w:hAnsiTheme="majorBidi" w:cstheme="majorBidi"/>
              </w:rPr>
              <w:t xml:space="preserve"> min.</w:t>
            </w:r>
          </w:p>
          <w:p w14:paraId="50B70827" w14:textId="67985B36" w:rsidR="003C1AAC" w:rsidRPr="00064FB4" w:rsidRDefault="003C1AAC" w:rsidP="00F624A0">
            <w:pPr>
              <w:rPr>
                <w:rFonts w:asciiTheme="majorBidi" w:hAnsiTheme="majorBidi" w:cstheme="majorBidi"/>
              </w:rPr>
            </w:pPr>
          </w:p>
        </w:tc>
      </w:tr>
      <w:tr w:rsidR="0044452E" w:rsidRPr="00064FB4" w14:paraId="28D3DA52" w14:textId="77777777" w:rsidTr="005259CF">
        <w:tc>
          <w:tcPr>
            <w:tcW w:w="1583" w:type="dxa"/>
          </w:tcPr>
          <w:p w14:paraId="2047D9CC" w14:textId="7989E26E" w:rsidR="0044452E" w:rsidRPr="00064FB4" w:rsidRDefault="0044452E" w:rsidP="0044452E">
            <w:pPr>
              <w:rPr>
                <w:rFonts w:asciiTheme="majorBidi" w:hAnsiTheme="majorBidi" w:cstheme="majorBidi"/>
                <w:b/>
              </w:rPr>
            </w:pPr>
            <w:r w:rsidRPr="00064FB4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6747" w:type="dxa"/>
          </w:tcPr>
          <w:p w14:paraId="7F7B3D20" w14:textId="420CB037" w:rsidR="0044452E" w:rsidRPr="00064FB4" w:rsidRDefault="0044452E" w:rsidP="0044452E">
            <w:pPr>
              <w:jc w:val="both"/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  <w:iCs/>
              </w:rPr>
              <w:t>Teacher collects the reports and correct them, if necessary.</w:t>
            </w:r>
          </w:p>
        </w:tc>
        <w:tc>
          <w:tcPr>
            <w:tcW w:w="1054" w:type="dxa"/>
          </w:tcPr>
          <w:p w14:paraId="35E4E28C" w14:textId="0D0ECC07" w:rsidR="0044452E" w:rsidRPr="00064FB4" w:rsidRDefault="0044452E" w:rsidP="0044452E">
            <w:pPr>
              <w:rPr>
                <w:rFonts w:asciiTheme="majorBidi" w:hAnsiTheme="majorBidi" w:cstheme="majorBidi"/>
              </w:rPr>
            </w:pPr>
          </w:p>
        </w:tc>
      </w:tr>
    </w:tbl>
    <w:p w14:paraId="311A624E" w14:textId="77777777" w:rsidR="00695154" w:rsidRPr="00064FB4" w:rsidRDefault="00695154" w:rsidP="005259CF">
      <w:pPr>
        <w:rPr>
          <w:rFonts w:asciiTheme="majorBidi" w:hAnsiTheme="majorBidi" w:cstheme="majorBidi"/>
          <w:b/>
        </w:rPr>
      </w:pPr>
    </w:p>
    <w:sectPr w:rsidR="00695154" w:rsidRPr="00064FB4" w:rsidSect="00064FB4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2C79D" w14:textId="77777777" w:rsidR="00B24B55" w:rsidRDefault="00B24B55" w:rsidP="0062078C">
      <w:pPr>
        <w:spacing w:after="0" w:line="240" w:lineRule="auto"/>
      </w:pPr>
      <w:r>
        <w:separator/>
      </w:r>
    </w:p>
  </w:endnote>
  <w:endnote w:type="continuationSeparator" w:id="0">
    <w:p w14:paraId="00173C9F" w14:textId="77777777" w:rsidR="00B24B55" w:rsidRDefault="00B24B55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6FB54" w14:textId="70535C97" w:rsidR="00064FB4" w:rsidRDefault="00064FB4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4913F395" wp14:editId="52CBFE7E">
          <wp:simplePos x="0" y="0"/>
          <wp:positionH relativeFrom="column">
            <wp:posOffset>1440180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82749" w14:textId="77777777" w:rsidR="00B24B55" w:rsidRDefault="00B24B55" w:rsidP="0062078C">
      <w:pPr>
        <w:spacing w:after="0" w:line="240" w:lineRule="auto"/>
      </w:pPr>
      <w:r>
        <w:separator/>
      </w:r>
    </w:p>
  </w:footnote>
  <w:footnote w:type="continuationSeparator" w:id="0">
    <w:p w14:paraId="08ADDB52" w14:textId="77777777" w:rsidR="00B24B55" w:rsidRDefault="00B24B55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04253D89" w:rsidR="0062078C" w:rsidRPr="00DE583A" w:rsidRDefault="00064FB4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23B651F7" wp14:editId="55ADA3BC">
          <wp:simplePos x="0" y="0"/>
          <wp:positionH relativeFrom="column">
            <wp:posOffset>45720</wp:posOffset>
          </wp:positionH>
          <wp:positionV relativeFrom="paragraph">
            <wp:posOffset>-160655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64FB4"/>
    <w:rsid w:val="00096123"/>
    <w:rsid w:val="000B1FF3"/>
    <w:rsid w:val="000B7931"/>
    <w:rsid w:val="00124C41"/>
    <w:rsid w:val="00125191"/>
    <w:rsid w:val="00134A52"/>
    <w:rsid w:val="00142D6C"/>
    <w:rsid w:val="00161B29"/>
    <w:rsid w:val="00181022"/>
    <w:rsid w:val="00183F5C"/>
    <w:rsid w:val="00214C35"/>
    <w:rsid w:val="002371C1"/>
    <w:rsid w:val="00261164"/>
    <w:rsid w:val="002936BC"/>
    <w:rsid w:val="00295DA1"/>
    <w:rsid w:val="003430B1"/>
    <w:rsid w:val="0035316E"/>
    <w:rsid w:val="003773E6"/>
    <w:rsid w:val="003854CF"/>
    <w:rsid w:val="003910F3"/>
    <w:rsid w:val="003C1AAC"/>
    <w:rsid w:val="003E1702"/>
    <w:rsid w:val="003E2DF4"/>
    <w:rsid w:val="0041508F"/>
    <w:rsid w:val="00443E73"/>
    <w:rsid w:val="0044452E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86BFB"/>
    <w:rsid w:val="00591BDF"/>
    <w:rsid w:val="005B59C3"/>
    <w:rsid w:val="005E17FB"/>
    <w:rsid w:val="006027E4"/>
    <w:rsid w:val="0062078C"/>
    <w:rsid w:val="00630D1E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16FFD"/>
    <w:rsid w:val="00722E69"/>
    <w:rsid w:val="00724DCA"/>
    <w:rsid w:val="00733031"/>
    <w:rsid w:val="00780912"/>
    <w:rsid w:val="007845FE"/>
    <w:rsid w:val="007A2548"/>
    <w:rsid w:val="007B0063"/>
    <w:rsid w:val="007E541B"/>
    <w:rsid w:val="008223A7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B0C16"/>
    <w:rsid w:val="009B4F64"/>
    <w:rsid w:val="009C34C8"/>
    <w:rsid w:val="009C60BC"/>
    <w:rsid w:val="00A42529"/>
    <w:rsid w:val="00A5255C"/>
    <w:rsid w:val="00A53682"/>
    <w:rsid w:val="00A614CD"/>
    <w:rsid w:val="00A80702"/>
    <w:rsid w:val="00A874CA"/>
    <w:rsid w:val="00A97025"/>
    <w:rsid w:val="00AC4E7E"/>
    <w:rsid w:val="00AD5245"/>
    <w:rsid w:val="00AF4156"/>
    <w:rsid w:val="00B24B55"/>
    <w:rsid w:val="00B4494C"/>
    <w:rsid w:val="00B6384E"/>
    <w:rsid w:val="00B651C7"/>
    <w:rsid w:val="00BA0764"/>
    <w:rsid w:val="00BD7EEA"/>
    <w:rsid w:val="00BE44A2"/>
    <w:rsid w:val="00BE72F7"/>
    <w:rsid w:val="00C45AB8"/>
    <w:rsid w:val="00C7271B"/>
    <w:rsid w:val="00CE5283"/>
    <w:rsid w:val="00CF72F1"/>
    <w:rsid w:val="00D521D4"/>
    <w:rsid w:val="00E0620E"/>
    <w:rsid w:val="00E8413E"/>
    <w:rsid w:val="00E93A80"/>
    <w:rsid w:val="00E97404"/>
    <w:rsid w:val="00EB51FB"/>
    <w:rsid w:val="00EC1E82"/>
    <w:rsid w:val="00F15D3A"/>
    <w:rsid w:val="00F4308B"/>
    <w:rsid w:val="00F624A0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3</cp:revision>
  <cp:lastPrinted>2019-06-27T10:19:00Z</cp:lastPrinted>
  <dcterms:created xsi:type="dcterms:W3CDTF">2021-07-05T21:42:00Z</dcterms:created>
  <dcterms:modified xsi:type="dcterms:W3CDTF">2021-07-30T11:38:00Z</dcterms:modified>
</cp:coreProperties>
</file>