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25BC" w14:textId="77777777" w:rsidR="008452EE" w:rsidRPr="008452EE" w:rsidRDefault="008452EE" w:rsidP="008452EE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8452EE">
        <w:rPr>
          <w:rFonts w:asciiTheme="majorBidi" w:hAnsiTheme="majorBidi" w:cstheme="majorBidi"/>
          <w:b/>
        </w:rPr>
        <w:t xml:space="preserve">O3.2 </w:t>
      </w:r>
      <w:proofErr w:type="spellStart"/>
      <w:r w:rsidRPr="008452EE">
        <w:rPr>
          <w:rFonts w:asciiTheme="majorBidi" w:hAnsiTheme="majorBidi" w:cstheme="majorBidi"/>
          <w:b/>
        </w:rPr>
        <w:t>Pamokos</w:t>
      </w:r>
      <w:proofErr w:type="spellEnd"/>
      <w:r w:rsidRPr="008452EE">
        <w:rPr>
          <w:rFonts w:asciiTheme="majorBidi" w:hAnsiTheme="majorBidi" w:cstheme="majorBidi"/>
          <w:b/>
        </w:rPr>
        <w:t xml:space="preserve"> </w:t>
      </w:r>
      <w:proofErr w:type="spellStart"/>
      <w:r w:rsidRPr="008452EE">
        <w:rPr>
          <w:rFonts w:asciiTheme="majorBidi" w:hAnsiTheme="majorBidi" w:cstheme="majorBidi"/>
          <w:b/>
        </w:rPr>
        <w:t>planas</w:t>
      </w:r>
      <w:proofErr w:type="spellEnd"/>
      <w:r w:rsidRPr="008452EE">
        <w:rPr>
          <w:rFonts w:asciiTheme="majorBidi" w:hAnsiTheme="majorBidi" w:cstheme="majorBidi"/>
          <w:b/>
        </w:rPr>
        <w:t xml:space="preserve"> - </w:t>
      </w:r>
      <w:proofErr w:type="spellStart"/>
      <w:r w:rsidRPr="008452EE">
        <w:rPr>
          <w:rFonts w:asciiTheme="majorBidi" w:hAnsiTheme="majorBidi" w:cstheme="majorBidi"/>
          <w:b/>
        </w:rPr>
        <w:t>upės</w:t>
      </w:r>
      <w:proofErr w:type="spellEnd"/>
      <w:r w:rsidRPr="008452EE">
        <w:rPr>
          <w:rFonts w:asciiTheme="majorBidi" w:hAnsiTheme="majorBidi" w:cstheme="majorBidi"/>
          <w:b/>
        </w:rPr>
        <w:t xml:space="preserve"> </w:t>
      </w:r>
      <w:proofErr w:type="spellStart"/>
      <w:r w:rsidRPr="008452EE">
        <w:rPr>
          <w:rFonts w:asciiTheme="majorBidi" w:hAnsiTheme="majorBidi" w:cstheme="majorBidi"/>
          <w:b/>
        </w:rPr>
        <w:t>kanjonas</w:t>
      </w:r>
      <w:proofErr w:type="spellEnd"/>
    </w:p>
    <w:p w14:paraId="595957AA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/>
        </w:rPr>
      </w:pPr>
    </w:p>
    <w:p w14:paraId="538501B4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Amžiaus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grupė</w:t>
      </w:r>
      <w:proofErr w:type="spellEnd"/>
      <w:r w:rsidRPr="008452EE">
        <w:rPr>
          <w:rFonts w:asciiTheme="majorBidi" w:hAnsiTheme="majorBidi" w:cstheme="majorBidi"/>
          <w:bCs/>
        </w:rPr>
        <w:t xml:space="preserve">/ </w:t>
      </w:r>
      <w:proofErr w:type="spellStart"/>
      <w:r w:rsidRPr="008452EE">
        <w:rPr>
          <w:rFonts w:asciiTheme="majorBidi" w:hAnsiTheme="majorBidi" w:cstheme="majorBidi"/>
          <w:bCs/>
        </w:rPr>
        <w:t>klasė</w:t>
      </w:r>
      <w:proofErr w:type="spellEnd"/>
      <w:r w:rsidRPr="008452EE">
        <w:rPr>
          <w:rFonts w:asciiTheme="majorBidi" w:hAnsiTheme="majorBidi" w:cstheme="majorBidi"/>
          <w:bCs/>
        </w:rPr>
        <w:t xml:space="preserve">: 14-15 </w:t>
      </w:r>
      <w:proofErr w:type="spellStart"/>
      <w:r w:rsidRPr="008452EE">
        <w:rPr>
          <w:rFonts w:asciiTheme="majorBidi" w:hAnsiTheme="majorBidi" w:cstheme="majorBidi"/>
          <w:bCs/>
        </w:rPr>
        <w:t>metų</w:t>
      </w:r>
      <w:proofErr w:type="spellEnd"/>
      <w:r w:rsidRPr="008452EE">
        <w:rPr>
          <w:rFonts w:asciiTheme="majorBidi" w:hAnsiTheme="majorBidi" w:cstheme="majorBidi"/>
          <w:bCs/>
        </w:rPr>
        <w:t xml:space="preserve">/ </w:t>
      </w:r>
      <w:proofErr w:type="gramStart"/>
      <w:r w:rsidRPr="008452EE">
        <w:rPr>
          <w:rFonts w:asciiTheme="majorBidi" w:hAnsiTheme="majorBidi" w:cstheme="majorBidi"/>
          <w:bCs/>
        </w:rPr>
        <w:t>9</w:t>
      </w:r>
      <w:proofErr w:type="gram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metai</w:t>
      </w:r>
      <w:proofErr w:type="spellEnd"/>
    </w:p>
    <w:p w14:paraId="309F3447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Pamokos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pavadinimas</w:t>
      </w:r>
      <w:proofErr w:type="spellEnd"/>
      <w:r w:rsidRPr="008452EE">
        <w:rPr>
          <w:rFonts w:asciiTheme="majorBidi" w:hAnsiTheme="majorBidi" w:cstheme="majorBidi"/>
          <w:bCs/>
        </w:rPr>
        <w:t xml:space="preserve">: </w:t>
      </w:r>
      <w:proofErr w:type="spellStart"/>
      <w:r w:rsidRPr="008452EE">
        <w:rPr>
          <w:rFonts w:asciiTheme="majorBidi" w:hAnsiTheme="majorBidi" w:cstheme="majorBidi"/>
          <w:bCs/>
        </w:rPr>
        <w:t>Upės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kanjonas</w:t>
      </w:r>
      <w:proofErr w:type="spellEnd"/>
    </w:p>
    <w:p w14:paraId="66A5521F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Mokyklos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disciplinos</w:t>
      </w:r>
      <w:proofErr w:type="spellEnd"/>
      <w:r w:rsidRPr="008452EE">
        <w:rPr>
          <w:rFonts w:asciiTheme="majorBidi" w:hAnsiTheme="majorBidi" w:cstheme="majorBidi"/>
          <w:bCs/>
        </w:rPr>
        <w:t xml:space="preserve">: </w:t>
      </w:r>
      <w:proofErr w:type="spellStart"/>
      <w:r w:rsidRPr="008452EE">
        <w:rPr>
          <w:rFonts w:asciiTheme="majorBidi" w:hAnsiTheme="majorBidi" w:cstheme="majorBidi"/>
          <w:bCs/>
        </w:rPr>
        <w:t>biologija</w:t>
      </w:r>
      <w:proofErr w:type="spellEnd"/>
      <w:r w:rsidRPr="008452EE">
        <w:rPr>
          <w:rFonts w:asciiTheme="majorBidi" w:hAnsiTheme="majorBidi" w:cstheme="majorBidi"/>
          <w:bCs/>
        </w:rPr>
        <w:t>/</w:t>
      </w:r>
      <w:proofErr w:type="spellStart"/>
      <w:r w:rsidRPr="008452EE">
        <w:rPr>
          <w:rFonts w:asciiTheme="majorBidi" w:hAnsiTheme="majorBidi" w:cstheme="majorBidi"/>
          <w:bCs/>
        </w:rPr>
        <w:t>geologija</w:t>
      </w:r>
      <w:proofErr w:type="spellEnd"/>
    </w:p>
    <w:p w14:paraId="6F4C504B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Pagrindinės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sąvokos</w:t>
      </w:r>
      <w:proofErr w:type="spellEnd"/>
      <w:r w:rsidRPr="008452EE">
        <w:rPr>
          <w:rFonts w:asciiTheme="majorBidi" w:hAnsiTheme="majorBidi" w:cstheme="majorBidi"/>
          <w:bCs/>
        </w:rPr>
        <w:t xml:space="preserve">: </w:t>
      </w:r>
      <w:proofErr w:type="spellStart"/>
      <w:r w:rsidRPr="008452EE">
        <w:rPr>
          <w:rFonts w:asciiTheme="majorBidi" w:hAnsiTheme="majorBidi" w:cstheme="majorBidi"/>
          <w:bCs/>
        </w:rPr>
        <w:t>Abiotiniai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veiksniai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Ekosistemos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Ekologinis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paveldėjimas</w:t>
      </w:r>
      <w:proofErr w:type="spellEnd"/>
    </w:p>
    <w:p w14:paraId="5DB12FB3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</w:p>
    <w:p w14:paraId="717FD9F0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Tikslai</w:t>
      </w:r>
      <w:proofErr w:type="spellEnd"/>
      <w:r w:rsidRPr="008452EE">
        <w:rPr>
          <w:rFonts w:asciiTheme="majorBidi" w:hAnsiTheme="majorBidi" w:cstheme="majorBidi"/>
          <w:bCs/>
        </w:rPr>
        <w:t>:</w:t>
      </w:r>
    </w:p>
    <w:p w14:paraId="50D8CC50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Šiuo</w:t>
      </w:r>
      <w:proofErr w:type="spellEnd"/>
      <w:r w:rsidRPr="008452EE">
        <w:rPr>
          <w:rFonts w:asciiTheme="majorBidi" w:hAnsiTheme="majorBidi" w:cstheme="majorBidi"/>
          <w:bCs/>
        </w:rPr>
        <w:t xml:space="preserve"> VR </w:t>
      </w:r>
      <w:proofErr w:type="spellStart"/>
      <w:r w:rsidRPr="008452EE">
        <w:rPr>
          <w:rFonts w:asciiTheme="majorBidi" w:hAnsiTheme="majorBidi" w:cstheme="majorBidi"/>
          <w:bCs/>
        </w:rPr>
        <w:t>šaltiniu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siekiama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suteikti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studentams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prieigą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prie</w:t>
      </w:r>
      <w:proofErr w:type="spellEnd"/>
      <w:r w:rsidRPr="008452EE">
        <w:rPr>
          <w:rFonts w:asciiTheme="majorBidi" w:hAnsiTheme="majorBidi" w:cstheme="majorBidi"/>
          <w:bCs/>
        </w:rPr>
        <w:t xml:space="preserve"> Douro </w:t>
      </w:r>
      <w:proofErr w:type="spellStart"/>
      <w:r w:rsidRPr="008452EE">
        <w:rPr>
          <w:rFonts w:asciiTheme="majorBidi" w:hAnsiTheme="majorBidi" w:cstheme="majorBidi"/>
          <w:bCs/>
        </w:rPr>
        <w:t>upės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kanjono</w:t>
      </w:r>
      <w:proofErr w:type="spellEnd"/>
      <w:r w:rsidRPr="008452EE">
        <w:rPr>
          <w:rFonts w:asciiTheme="majorBidi" w:hAnsiTheme="majorBidi" w:cstheme="majorBidi"/>
          <w:bCs/>
        </w:rPr>
        <w:t xml:space="preserve">, kuris </w:t>
      </w:r>
      <w:proofErr w:type="spellStart"/>
      <w:r w:rsidRPr="008452EE">
        <w:rPr>
          <w:rFonts w:asciiTheme="majorBidi" w:hAnsiTheme="majorBidi" w:cstheme="majorBidi"/>
          <w:bCs/>
        </w:rPr>
        <w:t>yra</w:t>
      </w:r>
      <w:proofErr w:type="spellEnd"/>
      <w:r w:rsidRPr="008452EE">
        <w:rPr>
          <w:rFonts w:asciiTheme="majorBidi" w:hAnsiTheme="majorBidi" w:cstheme="majorBidi"/>
          <w:bCs/>
        </w:rPr>
        <w:t xml:space="preserve"> Douro </w:t>
      </w:r>
      <w:proofErr w:type="spellStart"/>
      <w:r w:rsidRPr="008452EE">
        <w:rPr>
          <w:rFonts w:asciiTheme="majorBidi" w:hAnsiTheme="majorBidi" w:cstheme="majorBidi"/>
          <w:bCs/>
        </w:rPr>
        <w:t>tarptautinio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gamtos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parko</w:t>
      </w:r>
      <w:proofErr w:type="spellEnd"/>
      <w:r w:rsidRPr="008452EE">
        <w:rPr>
          <w:rFonts w:asciiTheme="majorBidi" w:hAnsiTheme="majorBidi" w:cstheme="majorBidi"/>
          <w:bCs/>
        </w:rPr>
        <w:t xml:space="preserve"> (PNDI) </w:t>
      </w:r>
      <w:proofErr w:type="spellStart"/>
      <w:proofErr w:type="gramStart"/>
      <w:r w:rsidRPr="008452EE">
        <w:rPr>
          <w:rFonts w:asciiTheme="majorBidi" w:hAnsiTheme="majorBidi" w:cstheme="majorBidi"/>
          <w:bCs/>
        </w:rPr>
        <w:t>dalis</w:t>
      </w:r>
      <w:proofErr w:type="spellEnd"/>
      <w:proofErr w:type="gram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esantis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šiaurinėje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Portugalijos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dalyje</w:t>
      </w:r>
      <w:proofErr w:type="spellEnd"/>
      <w:r w:rsidRPr="008452EE">
        <w:rPr>
          <w:rFonts w:asciiTheme="majorBidi" w:hAnsiTheme="majorBidi" w:cstheme="majorBidi"/>
          <w:bCs/>
        </w:rPr>
        <w:t xml:space="preserve">. </w:t>
      </w:r>
      <w:proofErr w:type="spellStart"/>
      <w:r w:rsidRPr="008452EE">
        <w:rPr>
          <w:rFonts w:asciiTheme="majorBidi" w:hAnsiTheme="majorBidi" w:cstheme="majorBidi"/>
          <w:bCs/>
        </w:rPr>
        <w:t>Kelionė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palei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upę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yra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lauko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klasė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apimanti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įvairius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biologijos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geologijos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ir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geografijos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aspektus</w:t>
      </w:r>
      <w:proofErr w:type="spellEnd"/>
      <w:r w:rsidRPr="008452EE">
        <w:rPr>
          <w:rFonts w:asciiTheme="majorBidi" w:hAnsiTheme="majorBidi" w:cstheme="majorBidi"/>
          <w:bCs/>
        </w:rPr>
        <w:t xml:space="preserve">. </w:t>
      </w:r>
      <w:proofErr w:type="spellStart"/>
      <w:r w:rsidRPr="008452EE">
        <w:rPr>
          <w:rFonts w:asciiTheme="majorBidi" w:hAnsiTheme="majorBidi" w:cstheme="majorBidi"/>
          <w:bCs/>
        </w:rPr>
        <w:t>Visų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pirma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šis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pamokų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planas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turi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šiuos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mokymosi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tikslus</w:t>
      </w:r>
      <w:proofErr w:type="spellEnd"/>
      <w:r w:rsidRPr="008452EE">
        <w:rPr>
          <w:rFonts w:asciiTheme="majorBidi" w:hAnsiTheme="majorBidi" w:cstheme="majorBidi"/>
          <w:bCs/>
        </w:rPr>
        <w:t>:</w:t>
      </w:r>
    </w:p>
    <w:p w14:paraId="28230A48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</w:t>
      </w:r>
      <w:proofErr w:type="spellStart"/>
      <w:r w:rsidRPr="008452EE">
        <w:rPr>
          <w:rFonts w:asciiTheme="majorBidi" w:hAnsiTheme="majorBidi" w:cstheme="majorBidi"/>
          <w:bCs/>
        </w:rPr>
        <w:t>Apibūdinti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abiotinių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veiksnių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įtaką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ekosistemoms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634E313D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</w:t>
      </w:r>
      <w:proofErr w:type="spellStart"/>
      <w:r w:rsidRPr="008452EE">
        <w:rPr>
          <w:rFonts w:asciiTheme="majorBidi" w:hAnsiTheme="majorBidi" w:cstheme="majorBidi"/>
          <w:bCs/>
        </w:rPr>
        <w:t>Nustatykite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biotinių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santykių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tipus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49C3DD22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</w:t>
      </w:r>
      <w:proofErr w:type="spellStart"/>
      <w:r w:rsidRPr="008452EE">
        <w:rPr>
          <w:rFonts w:asciiTheme="majorBidi" w:hAnsiTheme="majorBidi" w:cstheme="majorBidi"/>
          <w:bCs/>
        </w:rPr>
        <w:t>Suprasti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ekologinio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paveldėjimo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etapus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7A07315F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</w:t>
      </w:r>
      <w:proofErr w:type="spellStart"/>
      <w:r w:rsidRPr="008452EE">
        <w:rPr>
          <w:rFonts w:asciiTheme="majorBidi" w:hAnsiTheme="majorBidi" w:cstheme="majorBidi"/>
          <w:bCs/>
        </w:rPr>
        <w:t>Nustatyti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ekosistemų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sutrikimus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00FE096B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</w:t>
      </w:r>
      <w:proofErr w:type="spellStart"/>
      <w:r w:rsidRPr="008452EE">
        <w:rPr>
          <w:rFonts w:asciiTheme="majorBidi" w:hAnsiTheme="majorBidi" w:cstheme="majorBidi"/>
          <w:bCs/>
        </w:rPr>
        <w:t>Suprasti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biologinės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ir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geoįvairovės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išsaugojimo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poreikį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2CBC03BF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</w:p>
    <w:p w14:paraId="43E880DE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Ugdomi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įgūdžiai</w:t>
      </w:r>
      <w:proofErr w:type="spellEnd"/>
      <w:r w:rsidRPr="008452EE">
        <w:rPr>
          <w:rFonts w:asciiTheme="majorBidi" w:hAnsiTheme="majorBidi" w:cstheme="majorBidi"/>
          <w:bCs/>
        </w:rPr>
        <w:t xml:space="preserve">: </w:t>
      </w:r>
      <w:proofErr w:type="spellStart"/>
      <w:r w:rsidRPr="008452EE">
        <w:rPr>
          <w:rFonts w:asciiTheme="majorBidi" w:hAnsiTheme="majorBidi" w:cstheme="majorBidi"/>
          <w:bCs/>
        </w:rPr>
        <w:t>stebėjimas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aprašymas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analizė</w:t>
      </w:r>
      <w:proofErr w:type="spellEnd"/>
      <w:r w:rsidRPr="008452EE">
        <w:rPr>
          <w:rFonts w:asciiTheme="majorBidi" w:hAnsiTheme="majorBidi" w:cstheme="majorBidi"/>
          <w:bCs/>
        </w:rPr>
        <w:t xml:space="preserve">, </w:t>
      </w:r>
      <w:proofErr w:type="spellStart"/>
      <w:r w:rsidRPr="008452EE">
        <w:rPr>
          <w:rFonts w:asciiTheme="majorBidi" w:hAnsiTheme="majorBidi" w:cstheme="majorBidi"/>
          <w:bCs/>
        </w:rPr>
        <w:t>tyrimas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ir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bendradarbiavimas</w:t>
      </w:r>
      <w:proofErr w:type="spellEnd"/>
      <w:r w:rsidRPr="008452EE">
        <w:rPr>
          <w:rFonts w:asciiTheme="majorBidi" w:hAnsiTheme="majorBidi" w:cstheme="majorBidi"/>
          <w:bCs/>
        </w:rPr>
        <w:t>.</w:t>
      </w:r>
    </w:p>
    <w:p w14:paraId="49A498C1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8452EE">
        <w:rPr>
          <w:rFonts w:asciiTheme="majorBidi" w:hAnsiTheme="majorBidi" w:cstheme="majorBidi"/>
          <w:bCs/>
        </w:rPr>
        <w:t>Reikalingos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medžiagos</w:t>
      </w:r>
      <w:proofErr w:type="spellEnd"/>
      <w:r w:rsidRPr="008452EE">
        <w:rPr>
          <w:rFonts w:asciiTheme="majorBidi" w:hAnsiTheme="majorBidi" w:cstheme="majorBidi"/>
          <w:bCs/>
        </w:rPr>
        <w:t>/</w:t>
      </w:r>
      <w:proofErr w:type="spellStart"/>
      <w:r w:rsidRPr="008452EE">
        <w:rPr>
          <w:rFonts w:asciiTheme="majorBidi" w:hAnsiTheme="majorBidi" w:cstheme="majorBidi"/>
          <w:bCs/>
        </w:rPr>
        <w:t>įranga</w:t>
      </w:r>
      <w:proofErr w:type="spellEnd"/>
      <w:r w:rsidRPr="008452EE">
        <w:rPr>
          <w:rFonts w:asciiTheme="majorBidi" w:hAnsiTheme="majorBidi" w:cstheme="majorBidi"/>
          <w:bCs/>
        </w:rPr>
        <w:t>:</w:t>
      </w:r>
    </w:p>
    <w:p w14:paraId="4A850D03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VR </w:t>
      </w:r>
      <w:proofErr w:type="spellStart"/>
      <w:r w:rsidRPr="008452EE">
        <w:rPr>
          <w:rFonts w:asciiTheme="majorBidi" w:hAnsiTheme="majorBidi" w:cstheme="majorBidi"/>
          <w:bCs/>
        </w:rPr>
        <w:t>akiniai</w:t>
      </w:r>
      <w:proofErr w:type="spellEnd"/>
      <w:r w:rsidRPr="008452EE">
        <w:rPr>
          <w:rFonts w:asciiTheme="majorBidi" w:hAnsiTheme="majorBidi" w:cstheme="majorBidi"/>
          <w:bCs/>
        </w:rPr>
        <w:t>;</w:t>
      </w:r>
    </w:p>
    <w:p w14:paraId="6D511151" w14:textId="77777777" w:rsidR="008452EE" w:rsidRPr="008452EE" w:rsidRDefault="008452EE" w:rsidP="008452EE">
      <w:pPr>
        <w:spacing w:after="0" w:line="240" w:lineRule="auto"/>
        <w:rPr>
          <w:rFonts w:asciiTheme="majorBidi" w:hAnsiTheme="majorBidi" w:cstheme="majorBidi"/>
          <w:bCs/>
        </w:rPr>
      </w:pPr>
      <w:r w:rsidRPr="008452EE">
        <w:rPr>
          <w:rFonts w:asciiTheme="majorBidi" w:hAnsiTheme="majorBidi" w:cstheme="majorBidi"/>
          <w:bCs/>
        </w:rPr>
        <w:t xml:space="preserve">- VR </w:t>
      </w:r>
      <w:proofErr w:type="spellStart"/>
      <w:r w:rsidRPr="008452EE">
        <w:rPr>
          <w:rFonts w:asciiTheme="majorBidi" w:hAnsiTheme="majorBidi" w:cstheme="majorBidi"/>
          <w:bCs/>
        </w:rPr>
        <w:t>vaizdo</w:t>
      </w:r>
      <w:proofErr w:type="spellEnd"/>
      <w:r w:rsidRPr="008452EE">
        <w:rPr>
          <w:rFonts w:asciiTheme="majorBidi" w:hAnsiTheme="majorBidi" w:cstheme="majorBidi"/>
          <w:bCs/>
        </w:rPr>
        <w:t xml:space="preserve"> </w:t>
      </w:r>
      <w:proofErr w:type="spellStart"/>
      <w:r w:rsidRPr="008452EE">
        <w:rPr>
          <w:rFonts w:asciiTheme="majorBidi" w:hAnsiTheme="majorBidi" w:cstheme="majorBidi"/>
          <w:bCs/>
        </w:rPr>
        <w:t>įrašas</w:t>
      </w:r>
      <w:proofErr w:type="spellEnd"/>
      <w:r w:rsidRPr="008452EE">
        <w:rPr>
          <w:rFonts w:asciiTheme="majorBidi" w:hAnsiTheme="majorBidi" w:cstheme="majorBidi"/>
          <w:bCs/>
        </w:rPr>
        <w:t xml:space="preserve"> / </w:t>
      </w:r>
      <w:proofErr w:type="spellStart"/>
      <w:r w:rsidRPr="008452EE">
        <w:rPr>
          <w:rFonts w:asciiTheme="majorBidi" w:hAnsiTheme="majorBidi" w:cstheme="majorBidi"/>
          <w:bCs/>
        </w:rPr>
        <w:t>nuoroda</w:t>
      </w:r>
      <w:proofErr w:type="spellEnd"/>
      <w:r w:rsidRPr="008452EE">
        <w:rPr>
          <w:rFonts w:asciiTheme="majorBidi" w:hAnsiTheme="majorBidi" w:cstheme="majorBidi"/>
          <w:bCs/>
        </w:rPr>
        <w:t>: https://eloquent-ramanujan-887aa5.netlify.app/douroriver.html</w:t>
      </w:r>
    </w:p>
    <w:p w14:paraId="3C8E4BFF" w14:textId="77777777" w:rsidR="008452EE" w:rsidRDefault="008452EE" w:rsidP="008452EE">
      <w:pPr>
        <w:spacing w:after="0" w:line="240" w:lineRule="auto"/>
        <w:rPr>
          <w:rFonts w:asciiTheme="majorBidi" w:hAnsiTheme="majorBidi" w:cstheme="majorBidi"/>
          <w:b/>
        </w:rPr>
      </w:pPr>
    </w:p>
    <w:p w14:paraId="0A14663E" w14:textId="5A1040AE" w:rsidR="005259CF" w:rsidRPr="00064FB4" w:rsidRDefault="008452EE" w:rsidP="008452EE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8452EE">
        <w:rPr>
          <w:rFonts w:asciiTheme="majorBidi" w:hAnsiTheme="majorBidi" w:cstheme="majorBidi"/>
          <w:b/>
        </w:rPr>
        <w:t>Pamokos</w:t>
      </w:r>
      <w:proofErr w:type="spellEnd"/>
      <w:r w:rsidRPr="008452EE">
        <w:rPr>
          <w:rFonts w:asciiTheme="majorBidi" w:hAnsiTheme="majorBidi" w:cstheme="majorBidi"/>
          <w:b/>
        </w:rPr>
        <w:t xml:space="preserve"> </w:t>
      </w:r>
      <w:proofErr w:type="spellStart"/>
      <w:r w:rsidRPr="008452EE">
        <w:rPr>
          <w:rFonts w:asciiTheme="majorBidi" w:hAnsiTheme="majorBidi" w:cstheme="majorBidi"/>
          <w:b/>
        </w:rPr>
        <w:t>planas</w:t>
      </w:r>
      <w:proofErr w:type="spellEnd"/>
      <w:r w:rsidR="005259CF" w:rsidRPr="00064FB4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83"/>
        <w:gridCol w:w="6651"/>
        <w:gridCol w:w="1050"/>
      </w:tblGrid>
      <w:tr w:rsidR="005259CF" w:rsidRPr="00064FB4" w14:paraId="47352AA4" w14:textId="77777777" w:rsidTr="005259CF">
        <w:tc>
          <w:tcPr>
            <w:tcW w:w="1583" w:type="dxa"/>
          </w:tcPr>
          <w:p w14:paraId="4BA30D1F" w14:textId="6A64BBB6" w:rsidR="005259CF" w:rsidRPr="00064FB4" w:rsidRDefault="008452EE" w:rsidP="008452EE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528599A9" w:rsidR="005259CF" w:rsidRPr="00064FB4" w:rsidRDefault="008452EE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</w:p>
        </w:tc>
        <w:tc>
          <w:tcPr>
            <w:tcW w:w="1054" w:type="dxa"/>
          </w:tcPr>
          <w:p w14:paraId="02D52D3D" w14:textId="143AD1A1" w:rsidR="005259CF" w:rsidRPr="00064FB4" w:rsidRDefault="008452EE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5259CF" w:rsidRPr="00064FB4" w14:paraId="1FAAF5CB" w14:textId="77777777" w:rsidTr="005259CF">
        <w:tc>
          <w:tcPr>
            <w:tcW w:w="1583" w:type="dxa"/>
          </w:tcPr>
          <w:p w14:paraId="144B0402" w14:textId="77777777" w:rsidR="008452EE" w:rsidRPr="008452EE" w:rsidRDefault="008452EE" w:rsidP="008452EE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  <w:p w14:paraId="5DB1B93C" w14:textId="72C7DCD3" w:rsidR="005259CF" w:rsidRPr="00064FB4" w:rsidRDefault="005259CF" w:rsidP="008452EE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747" w:type="dxa"/>
          </w:tcPr>
          <w:p w14:paraId="0E2EC078" w14:textId="77777777" w:rsidR="008452EE" w:rsidRPr="008452EE" w:rsidRDefault="008452EE" w:rsidP="008452EE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8452EE">
              <w:rPr>
                <w:rFonts w:asciiTheme="majorBidi" w:hAnsiTheme="majorBidi" w:cstheme="majorBidi"/>
                <w:bCs/>
              </w:rPr>
              <w:t>Supažindiname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studentus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akiniais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jei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tai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jų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pirmoji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patirtis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>.</w:t>
            </w:r>
          </w:p>
          <w:p w14:paraId="329A8579" w14:textId="77777777" w:rsidR="008452EE" w:rsidRPr="008452EE" w:rsidRDefault="008452EE" w:rsidP="008452EE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8452EE">
              <w:rPr>
                <w:rFonts w:asciiTheme="majorBidi" w:hAnsiTheme="majorBidi" w:cstheme="majorBidi"/>
                <w:bCs/>
              </w:rPr>
              <w:t>Tinkamas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saugus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naudojimas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>.</w:t>
            </w:r>
          </w:p>
          <w:p w14:paraId="6CFF508A" w14:textId="77777777" w:rsidR="008452EE" w:rsidRPr="008452EE" w:rsidRDefault="008452EE" w:rsidP="008452EE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8452EE">
              <w:rPr>
                <w:rFonts w:asciiTheme="majorBidi" w:hAnsiTheme="majorBidi" w:cstheme="majorBidi"/>
                <w:bCs/>
              </w:rPr>
              <w:t>Galimas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neigiamas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poveikis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>.</w:t>
            </w:r>
          </w:p>
          <w:p w14:paraId="7E28EEDB" w14:textId="19C1B951" w:rsidR="005259CF" w:rsidRPr="008452EE" w:rsidRDefault="008452EE" w:rsidP="008452EE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8452EE">
              <w:rPr>
                <w:rFonts w:asciiTheme="majorBidi" w:hAnsiTheme="majorBidi" w:cstheme="majorBidi"/>
                <w:bCs/>
              </w:rPr>
              <w:t>Mokiniams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turėtų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būti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suteikta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galimybė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atsisakyti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Cs/>
              </w:rPr>
              <w:t>naudoti</w:t>
            </w:r>
            <w:proofErr w:type="spellEnd"/>
            <w:r w:rsidRPr="008452EE">
              <w:rPr>
                <w:rFonts w:asciiTheme="majorBidi" w:hAnsiTheme="majorBidi" w:cstheme="majorBidi"/>
                <w:bCs/>
              </w:rPr>
              <w:t xml:space="preserve"> VR.</w:t>
            </w:r>
          </w:p>
        </w:tc>
        <w:tc>
          <w:tcPr>
            <w:tcW w:w="1054" w:type="dxa"/>
          </w:tcPr>
          <w:p w14:paraId="036047B1" w14:textId="77777777" w:rsidR="005259CF" w:rsidRPr="00064FB4" w:rsidRDefault="005259CF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21E160FE" w14:textId="77777777" w:rsidTr="005259CF">
        <w:tc>
          <w:tcPr>
            <w:tcW w:w="1583" w:type="dxa"/>
          </w:tcPr>
          <w:p w14:paraId="11A1445A" w14:textId="77777777" w:rsidR="008452EE" w:rsidRPr="008452EE" w:rsidRDefault="008452EE" w:rsidP="008452EE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Įvadas</w:t>
            </w:r>
            <w:proofErr w:type="spellEnd"/>
          </w:p>
          <w:p w14:paraId="7CA431D4" w14:textId="610B82AE" w:rsidR="005259CF" w:rsidRPr="00064FB4" w:rsidRDefault="005259CF" w:rsidP="006B1847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747" w:type="dxa"/>
          </w:tcPr>
          <w:p w14:paraId="4099E43C" w14:textId="3F33AFC3" w:rsidR="006512AA" w:rsidRPr="00064FB4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Douro </w:t>
            </w:r>
            <w:proofErr w:type="spellStart"/>
            <w:r w:rsidRPr="008452EE">
              <w:rPr>
                <w:rFonts w:asciiTheme="majorBidi" w:hAnsiTheme="majorBidi" w:cstheme="majorBidi"/>
              </w:rPr>
              <w:t>tarptautinio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gamtos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parko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vieta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trumpai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pristatoma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pažintiniam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vizitui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į Douro </w:t>
            </w:r>
            <w:proofErr w:type="spellStart"/>
            <w:r w:rsidRPr="008452EE">
              <w:rPr>
                <w:rFonts w:asciiTheme="majorBidi" w:hAnsiTheme="majorBidi" w:cstheme="majorBidi"/>
              </w:rPr>
              <w:t>upės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kanjoną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8452EE">
              <w:rPr>
                <w:rFonts w:asciiTheme="majorBidi" w:hAnsiTheme="majorBidi" w:cstheme="majorBidi"/>
              </w:rPr>
              <w:t>Aptariami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pagrindiniai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užsiėmimo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tikslai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peržiūrimos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pagrindinės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sąvokos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8452EE">
              <w:rPr>
                <w:rFonts w:asciiTheme="majorBidi" w:hAnsiTheme="majorBidi" w:cstheme="majorBidi"/>
              </w:rPr>
              <w:t>abiotinių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veiksnių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įtaka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ekosistemoms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8452EE">
              <w:rPr>
                <w:rFonts w:asciiTheme="majorBidi" w:hAnsiTheme="majorBidi" w:cstheme="majorBidi"/>
              </w:rPr>
              <w:t>biotinių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ryšių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tipai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ekologinio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sukcesijos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etapai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ekosistemų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trikdžiai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8452EE">
              <w:rPr>
                <w:rFonts w:asciiTheme="majorBidi" w:hAnsiTheme="majorBidi" w:cstheme="majorBidi"/>
              </w:rPr>
              <w:t>biologinės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geoįvairovės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išsaugojimas</w:t>
            </w:r>
            <w:proofErr w:type="spellEnd"/>
            <w:r w:rsidRPr="008452EE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1054" w:type="dxa"/>
          </w:tcPr>
          <w:p w14:paraId="6CB53E98" w14:textId="12B908CE" w:rsidR="00EB51FB" w:rsidRPr="00064FB4" w:rsidRDefault="00560D7D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15</w:t>
            </w:r>
            <w:r w:rsidR="003E2DF4" w:rsidRPr="00064FB4">
              <w:rPr>
                <w:rFonts w:asciiTheme="majorBidi" w:hAnsiTheme="majorBidi" w:cstheme="majorBidi"/>
              </w:rPr>
              <w:t xml:space="preserve"> min</w:t>
            </w:r>
          </w:p>
          <w:p w14:paraId="6AD5A9D6" w14:textId="367DC0B3" w:rsidR="00EB51FB" w:rsidRPr="00064FB4" w:rsidRDefault="00EB51FB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4923E632" w14:textId="77777777" w:rsidTr="005259CF">
        <w:tc>
          <w:tcPr>
            <w:tcW w:w="1583" w:type="dxa"/>
          </w:tcPr>
          <w:p w14:paraId="5E52B9A0" w14:textId="57AF0D9B" w:rsidR="005259CF" w:rsidRPr="00064FB4" w:rsidRDefault="008452EE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Vadovaujama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747" w:type="dxa"/>
          </w:tcPr>
          <w:p w14:paraId="4492CA57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proofErr w:type="spellStart"/>
            <w:r w:rsidRPr="008452EE">
              <w:rPr>
                <w:rFonts w:asciiTheme="majorBidi" w:hAnsiTheme="majorBidi" w:cstheme="majorBidi"/>
              </w:rPr>
              <w:t>Studentai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užsideda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8452EE">
              <w:rPr>
                <w:rFonts w:asciiTheme="majorBidi" w:hAnsiTheme="majorBidi" w:cstheme="majorBidi"/>
              </w:rPr>
              <w:t>ausines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tyrinėja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vaizdo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įrašą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savo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tempu</w:t>
            </w:r>
            <w:proofErr w:type="spellEnd"/>
            <w:r w:rsidRPr="008452EE">
              <w:rPr>
                <w:rFonts w:asciiTheme="majorBidi" w:hAnsiTheme="majorBidi" w:cstheme="majorBidi"/>
              </w:rPr>
              <w:t>.</w:t>
            </w:r>
          </w:p>
          <w:p w14:paraId="37AB3750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proofErr w:type="spellStart"/>
            <w:r w:rsidRPr="008452EE">
              <w:rPr>
                <w:rFonts w:asciiTheme="majorBidi" w:hAnsiTheme="majorBidi" w:cstheme="majorBidi"/>
              </w:rPr>
              <w:t>Išjunkite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ausines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grąžinkite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mokinius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8452EE">
              <w:rPr>
                <w:rFonts w:asciiTheme="majorBidi" w:hAnsiTheme="majorBidi" w:cstheme="majorBidi"/>
              </w:rPr>
              <w:t>klasę</w:t>
            </w:r>
            <w:proofErr w:type="spellEnd"/>
            <w:r w:rsidRPr="008452EE">
              <w:rPr>
                <w:rFonts w:asciiTheme="majorBidi" w:hAnsiTheme="majorBidi" w:cstheme="majorBidi"/>
              </w:rPr>
              <w:t>.</w:t>
            </w:r>
          </w:p>
          <w:p w14:paraId="453C880B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proofErr w:type="spellStart"/>
            <w:r w:rsidRPr="008452EE">
              <w:rPr>
                <w:rFonts w:asciiTheme="majorBidi" w:hAnsiTheme="majorBidi" w:cstheme="majorBidi"/>
              </w:rPr>
              <w:t>Studentai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suskirstyti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8452EE">
              <w:rPr>
                <w:rFonts w:asciiTheme="majorBidi" w:hAnsiTheme="majorBidi" w:cstheme="majorBidi"/>
              </w:rPr>
              <w:t>grupes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rašo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ataskaitą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apie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šiuos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su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vizitu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susijusius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aspektus</w:t>
            </w:r>
            <w:proofErr w:type="spellEnd"/>
            <w:r w:rsidRPr="008452EE">
              <w:rPr>
                <w:rFonts w:asciiTheme="majorBidi" w:hAnsiTheme="majorBidi" w:cstheme="majorBidi"/>
              </w:rPr>
              <w:t>:</w:t>
            </w:r>
          </w:p>
          <w:p w14:paraId="3E3BEAFC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8452EE">
              <w:rPr>
                <w:rFonts w:asciiTheme="majorBidi" w:hAnsiTheme="majorBidi" w:cstheme="majorBidi"/>
              </w:rPr>
              <w:t>Šviesos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vandens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dirvožemio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temperatūros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vėjo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įtaka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ekosistemoms</w:t>
            </w:r>
            <w:proofErr w:type="spellEnd"/>
            <w:r w:rsidRPr="008452EE">
              <w:rPr>
                <w:rFonts w:asciiTheme="majorBidi" w:hAnsiTheme="majorBidi" w:cstheme="majorBidi"/>
              </w:rPr>
              <w:t>.</w:t>
            </w:r>
          </w:p>
          <w:p w14:paraId="1BB288FC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8452EE">
              <w:rPr>
                <w:rFonts w:asciiTheme="majorBidi" w:hAnsiTheme="majorBidi" w:cstheme="majorBidi"/>
              </w:rPr>
              <w:t>Nustatyti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biotinių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ryšių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tipus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8452EE">
              <w:rPr>
                <w:rFonts w:asciiTheme="majorBidi" w:hAnsiTheme="majorBidi" w:cstheme="majorBidi"/>
              </w:rPr>
              <w:t>kerpės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kaip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simbiotinės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asociacijos</w:t>
            </w:r>
            <w:proofErr w:type="spellEnd"/>
            <w:r w:rsidRPr="008452EE">
              <w:rPr>
                <w:rFonts w:asciiTheme="majorBidi" w:hAnsiTheme="majorBidi" w:cstheme="majorBidi"/>
              </w:rPr>
              <w:t>).</w:t>
            </w:r>
          </w:p>
          <w:p w14:paraId="2B3DF14F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8452EE">
              <w:rPr>
                <w:rFonts w:asciiTheme="majorBidi" w:hAnsiTheme="majorBidi" w:cstheme="majorBidi"/>
              </w:rPr>
              <w:t>Apibūdinkite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ekologinio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sukcesijos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etapus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8452EE">
              <w:rPr>
                <w:rFonts w:asciiTheme="majorBidi" w:hAnsiTheme="majorBidi" w:cstheme="majorBidi"/>
              </w:rPr>
              <w:t>kerpės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kaip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pionieriškos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rūšys</w:t>
            </w:r>
            <w:proofErr w:type="spellEnd"/>
            <w:r w:rsidRPr="008452EE">
              <w:rPr>
                <w:rFonts w:asciiTheme="majorBidi" w:hAnsiTheme="majorBidi" w:cstheme="majorBidi"/>
              </w:rPr>
              <w:t>).</w:t>
            </w:r>
          </w:p>
          <w:p w14:paraId="025F1B4D" w14:textId="77777777" w:rsidR="008452EE" w:rsidRPr="008452EE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8452EE">
              <w:rPr>
                <w:rFonts w:asciiTheme="majorBidi" w:hAnsiTheme="majorBidi" w:cstheme="majorBidi"/>
              </w:rPr>
              <w:t>Ekosistemų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pusiausvyros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sutrikimai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8452EE">
              <w:rPr>
                <w:rFonts w:asciiTheme="majorBidi" w:hAnsiTheme="majorBidi" w:cstheme="majorBidi"/>
              </w:rPr>
              <w:t>kerpės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kaip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bioindikatoriai</w:t>
            </w:r>
            <w:proofErr w:type="spellEnd"/>
            <w:r w:rsidRPr="008452EE">
              <w:rPr>
                <w:rFonts w:asciiTheme="majorBidi" w:hAnsiTheme="majorBidi" w:cstheme="majorBidi"/>
              </w:rPr>
              <w:t>).</w:t>
            </w:r>
          </w:p>
          <w:p w14:paraId="1C2CA6B3" w14:textId="15A703E9" w:rsidR="005259CF" w:rsidRPr="00064FB4" w:rsidRDefault="008452EE" w:rsidP="008452EE">
            <w:pPr>
              <w:rPr>
                <w:rFonts w:asciiTheme="majorBidi" w:hAnsiTheme="majorBidi" w:cstheme="majorBidi"/>
              </w:rPr>
            </w:pPr>
            <w:r w:rsidRPr="008452EE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8452EE">
              <w:rPr>
                <w:rFonts w:asciiTheme="majorBidi" w:hAnsiTheme="majorBidi" w:cstheme="majorBidi"/>
              </w:rPr>
              <w:t>Biologinės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įvairovės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geoįvairovės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išsaugojimas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8452EE">
              <w:rPr>
                <w:rFonts w:asciiTheme="majorBidi" w:hAnsiTheme="majorBidi" w:cstheme="majorBidi"/>
              </w:rPr>
              <w:t>saugomų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teritorijų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tipologija</w:t>
            </w:r>
            <w:proofErr w:type="spellEnd"/>
            <w:r w:rsidRPr="008452EE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1054" w:type="dxa"/>
          </w:tcPr>
          <w:p w14:paraId="08DD9F9B" w14:textId="1765E34E" w:rsidR="003C1AAC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3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3ACDEA9F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AEB3F3" w14:textId="77777777" w:rsidR="005B59C3" w:rsidRPr="00064FB4" w:rsidRDefault="005B59C3" w:rsidP="003C1AAC">
            <w:pPr>
              <w:rPr>
                <w:rFonts w:asciiTheme="majorBidi" w:hAnsiTheme="majorBidi" w:cstheme="majorBidi"/>
              </w:rPr>
            </w:pPr>
          </w:p>
          <w:p w14:paraId="7803E98E" w14:textId="175BBE85" w:rsidR="00522E5D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473D6C" w:rsidRPr="00064FB4">
              <w:rPr>
                <w:rFonts w:asciiTheme="majorBidi" w:hAnsiTheme="majorBidi" w:cstheme="majorBidi"/>
              </w:rPr>
              <w:t>5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</w:tc>
      </w:tr>
      <w:tr w:rsidR="005259CF" w:rsidRPr="00064FB4" w14:paraId="18C0A22D" w14:textId="77777777" w:rsidTr="005259CF">
        <w:tc>
          <w:tcPr>
            <w:tcW w:w="1583" w:type="dxa"/>
          </w:tcPr>
          <w:p w14:paraId="3B919A7D" w14:textId="6167CDB5" w:rsidR="005259CF" w:rsidRPr="00064FB4" w:rsidRDefault="008452EE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Sekti</w:t>
            </w:r>
            <w:proofErr w:type="spellEnd"/>
          </w:p>
        </w:tc>
        <w:tc>
          <w:tcPr>
            <w:tcW w:w="6747" w:type="dxa"/>
          </w:tcPr>
          <w:p w14:paraId="5BE08E11" w14:textId="397A169E" w:rsidR="00560D7D" w:rsidRPr="00064FB4" w:rsidRDefault="008452EE" w:rsidP="0044452E">
            <w:pPr>
              <w:rPr>
                <w:rFonts w:asciiTheme="majorBidi" w:hAnsiTheme="majorBidi" w:cstheme="majorBidi"/>
              </w:rPr>
            </w:pPr>
            <w:proofErr w:type="spellStart"/>
            <w:r w:rsidRPr="008452EE">
              <w:rPr>
                <w:rFonts w:asciiTheme="majorBidi" w:hAnsiTheme="majorBidi" w:cstheme="majorBidi"/>
              </w:rPr>
              <w:t>Grupės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pristato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aptaria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savo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rezultatus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452EE">
              <w:rPr>
                <w:rFonts w:asciiTheme="majorBidi" w:hAnsiTheme="majorBidi" w:cstheme="majorBidi"/>
              </w:rPr>
              <w:t>stebimos</w:t>
            </w:r>
            <w:proofErr w:type="spellEnd"/>
            <w:r w:rsidRPr="008452E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</w:rPr>
              <w:t>mokytojo</w:t>
            </w:r>
            <w:proofErr w:type="spellEnd"/>
            <w:r w:rsidRPr="008452EE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064FB4" w:rsidRDefault="003C1AAC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560D7D" w:rsidRPr="00064FB4">
              <w:rPr>
                <w:rFonts w:asciiTheme="majorBidi" w:hAnsiTheme="majorBidi" w:cstheme="majorBidi"/>
              </w:rPr>
              <w:t>5</w:t>
            </w:r>
            <w:r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50B70827" w14:textId="67985B36" w:rsidR="003C1AAC" w:rsidRPr="00064FB4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44452E" w:rsidRPr="00064FB4" w14:paraId="28D3DA52" w14:textId="77777777" w:rsidTr="005259CF">
        <w:tc>
          <w:tcPr>
            <w:tcW w:w="1583" w:type="dxa"/>
          </w:tcPr>
          <w:p w14:paraId="2047D9CC" w14:textId="00F28E73" w:rsidR="0044452E" w:rsidRPr="00064FB4" w:rsidRDefault="008452EE" w:rsidP="0044452E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8452EE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8452EE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747" w:type="dxa"/>
          </w:tcPr>
          <w:p w14:paraId="7F7B3D20" w14:textId="7BBC7F72" w:rsidR="0044452E" w:rsidRPr="00064FB4" w:rsidRDefault="008452EE" w:rsidP="0044452E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8452EE">
              <w:rPr>
                <w:rFonts w:asciiTheme="majorBidi" w:hAnsiTheme="majorBidi" w:cstheme="majorBidi"/>
                <w:iCs/>
              </w:rPr>
              <w:t>Mokytojas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iCs/>
              </w:rPr>
              <w:t>renka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iCs/>
              </w:rPr>
              <w:t>ataskaitas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iCs/>
              </w:rPr>
              <w:t>ir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iCs/>
              </w:rPr>
              <w:t>prireikus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8452EE">
              <w:rPr>
                <w:rFonts w:asciiTheme="majorBidi" w:hAnsiTheme="majorBidi" w:cstheme="majorBidi"/>
                <w:iCs/>
              </w:rPr>
              <w:t>jas</w:t>
            </w:r>
            <w:proofErr w:type="spellEnd"/>
            <w:r w:rsidRPr="008452EE">
              <w:rPr>
                <w:rFonts w:asciiTheme="majorBidi" w:hAnsiTheme="majorBidi" w:cstheme="majorBidi"/>
                <w:iCs/>
              </w:rPr>
              <w:t xml:space="preserve"> pataiso.</w:t>
            </w:r>
            <w:bookmarkStart w:id="0" w:name="_GoBack"/>
            <w:bookmarkEnd w:id="0"/>
          </w:p>
        </w:tc>
        <w:tc>
          <w:tcPr>
            <w:tcW w:w="1054" w:type="dxa"/>
          </w:tcPr>
          <w:p w14:paraId="35E4E28C" w14:textId="0D0ECC07" w:rsidR="0044452E" w:rsidRPr="00064FB4" w:rsidRDefault="0044452E" w:rsidP="0044452E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64FB4" w:rsidRDefault="00695154" w:rsidP="005259CF">
      <w:pPr>
        <w:rPr>
          <w:rFonts w:asciiTheme="majorBidi" w:hAnsiTheme="majorBidi" w:cstheme="majorBidi"/>
          <w:b/>
        </w:rPr>
      </w:pPr>
    </w:p>
    <w:sectPr w:rsidR="00695154" w:rsidRPr="00064FB4" w:rsidSect="00064FB4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B99F3" w14:textId="77777777" w:rsidR="005A3739" w:rsidRDefault="005A3739" w:rsidP="0062078C">
      <w:pPr>
        <w:spacing w:after="0" w:line="240" w:lineRule="auto"/>
      </w:pPr>
      <w:r>
        <w:separator/>
      </w:r>
    </w:p>
  </w:endnote>
  <w:endnote w:type="continuationSeparator" w:id="0">
    <w:p w14:paraId="188D340F" w14:textId="77777777" w:rsidR="005A3739" w:rsidRDefault="005A373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FB54" w14:textId="70535C97" w:rsidR="00064FB4" w:rsidRDefault="00064FB4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4913F395" wp14:editId="52CBFE7E">
          <wp:simplePos x="0" y="0"/>
          <wp:positionH relativeFrom="column">
            <wp:posOffset>1440180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9A053" w14:textId="77777777" w:rsidR="005A3739" w:rsidRDefault="005A3739" w:rsidP="0062078C">
      <w:pPr>
        <w:spacing w:after="0" w:line="240" w:lineRule="auto"/>
      </w:pPr>
      <w:r>
        <w:separator/>
      </w:r>
    </w:p>
  </w:footnote>
  <w:footnote w:type="continuationSeparator" w:id="0">
    <w:p w14:paraId="346974D7" w14:textId="77777777" w:rsidR="005A3739" w:rsidRDefault="005A373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04253D89" w:rsidR="0062078C" w:rsidRPr="00DE583A" w:rsidRDefault="00064FB4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23B651F7" wp14:editId="55ADA3BC">
          <wp:simplePos x="0" y="0"/>
          <wp:positionH relativeFrom="column">
            <wp:posOffset>45720</wp:posOffset>
          </wp:positionH>
          <wp:positionV relativeFrom="paragraph">
            <wp:posOffset>-160655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64FB4"/>
    <w:rsid w:val="00096123"/>
    <w:rsid w:val="000B1FF3"/>
    <w:rsid w:val="000B7931"/>
    <w:rsid w:val="00124C41"/>
    <w:rsid w:val="00125191"/>
    <w:rsid w:val="00134A52"/>
    <w:rsid w:val="00142D6C"/>
    <w:rsid w:val="00161B29"/>
    <w:rsid w:val="00181022"/>
    <w:rsid w:val="00183F5C"/>
    <w:rsid w:val="00214C35"/>
    <w:rsid w:val="002371C1"/>
    <w:rsid w:val="00261164"/>
    <w:rsid w:val="002936BC"/>
    <w:rsid w:val="00295DA1"/>
    <w:rsid w:val="003430B1"/>
    <w:rsid w:val="0035316E"/>
    <w:rsid w:val="003773E6"/>
    <w:rsid w:val="003854CF"/>
    <w:rsid w:val="003910F3"/>
    <w:rsid w:val="003C1AAC"/>
    <w:rsid w:val="003E1702"/>
    <w:rsid w:val="003E2DF4"/>
    <w:rsid w:val="0041508F"/>
    <w:rsid w:val="00443E73"/>
    <w:rsid w:val="0044452E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86BFB"/>
    <w:rsid w:val="00591BDF"/>
    <w:rsid w:val="005A3739"/>
    <w:rsid w:val="005B59C3"/>
    <w:rsid w:val="005E17FB"/>
    <w:rsid w:val="006027E4"/>
    <w:rsid w:val="0062078C"/>
    <w:rsid w:val="00630D1E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16FFD"/>
    <w:rsid w:val="00722E69"/>
    <w:rsid w:val="00724DCA"/>
    <w:rsid w:val="00733031"/>
    <w:rsid w:val="00780912"/>
    <w:rsid w:val="007845FE"/>
    <w:rsid w:val="007A2548"/>
    <w:rsid w:val="007B0063"/>
    <w:rsid w:val="007E541B"/>
    <w:rsid w:val="008223A7"/>
    <w:rsid w:val="00842261"/>
    <w:rsid w:val="008452EE"/>
    <w:rsid w:val="00847259"/>
    <w:rsid w:val="00854399"/>
    <w:rsid w:val="008D5005"/>
    <w:rsid w:val="008F5E3E"/>
    <w:rsid w:val="0090748B"/>
    <w:rsid w:val="00961661"/>
    <w:rsid w:val="00963FFA"/>
    <w:rsid w:val="00972735"/>
    <w:rsid w:val="009B0C16"/>
    <w:rsid w:val="009B4F64"/>
    <w:rsid w:val="009C34C8"/>
    <w:rsid w:val="009C60BC"/>
    <w:rsid w:val="00A42529"/>
    <w:rsid w:val="00A5255C"/>
    <w:rsid w:val="00A53682"/>
    <w:rsid w:val="00A614CD"/>
    <w:rsid w:val="00A80702"/>
    <w:rsid w:val="00A874CA"/>
    <w:rsid w:val="00A97025"/>
    <w:rsid w:val="00AC4E7E"/>
    <w:rsid w:val="00AD5245"/>
    <w:rsid w:val="00AF4156"/>
    <w:rsid w:val="00B24B55"/>
    <w:rsid w:val="00B4494C"/>
    <w:rsid w:val="00B6384E"/>
    <w:rsid w:val="00B651C7"/>
    <w:rsid w:val="00BA0764"/>
    <w:rsid w:val="00BD7EEA"/>
    <w:rsid w:val="00BE44A2"/>
    <w:rsid w:val="00BE72F7"/>
    <w:rsid w:val="00C45AB8"/>
    <w:rsid w:val="00C7271B"/>
    <w:rsid w:val="00CE5283"/>
    <w:rsid w:val="00CF72F1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2021-07-05T21:42:00Z</dcterms:created>
  <dcterms:modified xsi:type="dcterms:W3CDTF">2021-10-23T14:38:00Z</dcterms:modified>
</cp:coreProperties>
</file>