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34E5A" w14:textId="77777777" w:rsidR="00894AD8" w:rsidRPr="00894AD8" w:rsidRDefault="00894AD8" w:rsidP="00894AD8">
      <w:pPr>
        <w:jc w:val="center"/>
        <w:rPr>
          <w:rFonts w:ascii="Times New Roman" w:hAnsi="Times New Roman" w:cs="Times New Roman"/>
          <w:b/>
        </w:rPr>
      </w:pPr>
      <w:proofErr w:type="spellStart"/>
      <w:r w:rsidRPr="00894AD8">
        <w:rPr>
          <w:rFonts w:ascii="Times New Roman" w:hAnsi="Times New Roman" w:cs="Times New Roman"/>
          <w:b/>
        </w:rPr>
        <w:t>Vegetația</w:t>
      </w:r>
      <w:proofErr w:type="spellEnd"/>
      <w:r w:rsidRPr="00894AD8">
        <w:rPr>
          <w:rFonts w:ascii="Times New Roman" w:hAnsi="Times New Roman" w:cs="Times New Roman"/>
          <w:b/>
        </w:rPr>
        <w:t xml:space="preserve"> </w:t>
      </w:r>
      <w:proofErr w:type="spellStart"/>
      <w:r w:rsidRPr="00894AD8">
        <w:rPr>
          <w:rFonts w:ascii="Times New Roman" w:hAnsi="Times New Roman" w:cs="Times New Roman"/>
          <w:b/>
        </w:rPr>
        <w:t>mediteraneană</w:t>
      </w:r>
      <w:proofErr w:type="spellEnd"/>
    </w:p>
    <w:p w14:paraId="0911BF1F" w14:textId="46609A08" w:rsidR="00894AD8" w:rsidRPr="00894AD8" w:rsidRDefault="00894AD8" w:rsidP="00894AD8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</w:t>
      </w:r>
      <w:r w:rsidRPr="00894AD8">
        <w:rPr>
          <w:rFonts w:ascii="Times New Roman" w:hAnsi="Times New Roman" w:cs="Times New Roman"/>
          <w:b/>
        </w:rPr>
        <w:t>lasa</w:t>
      </w:r>
      <w:proofErr w:type="spellEnd"/>
      <w:r>
        <w:rPr>
          <w:rFonts w:ascii="Times New Roman" w:hAnsi="Times New Roman" w:cs="Times New Roman"/>
          <w:b/>
        </w:rPr>
        <w:t>/</w:t>
      </w:r>
      <w:proofErr w:type="spellStart"/>
      <w:r w:rsidRPr="00894AD8">
        <w:rPr>
          <w:rFonts w:ascii="Times New Roman" w:hAnsi="Times New Roman" w:cs="Times New Roman"/>
          <w:b/>
        </w:rPr>
        <w:t>vârstă</w:t>
      </w:r>
      <w:proofErr w:type="spellEnd"/>
      <w:r w:rsidRPr="00894AD8">
        <w:rPr>
          <w:rFonts w:ascii="Times New Roman" w:hAnsi="Times New Roman" w:cs="Times New Roman"/>
          <w:b/>
        </w:rPr>
        <w:t xml:space="preserve">: </w:t>
      </w:r>
      <w:r w:rsidRPr="00894AD8">
        <w:rPr>
          <w:rFonts w:ascii="Times New Roman" w:hAnsi="Times New Roman" w:cs="Times New Roman"/>
          <w:bCs/>
        </w:rPr>
        <w:t xml:space="preserve">15 - 16 </w:t>
      </w:r>
      <w:proofErr w:type="spellStart"/>
      <w:r w:rsidRPr="00894AD8">
        <w:rPr>
          <w:rFonts w:ascii="Times New Roman" w:hAnsi="Times New Roman" w:cs="Times New Roman"/>
          <w:bCs/>
        </w:rPr>
        <w:t>ani</w:t>
      </w:r>
      <w:proofErr w:type="spellEnd"/>
    </w:p>
    <w:p w14:paraId="08DDB55F" w14:textId="77777777" w:rsidR="00894AD8" w:rsidRPr="00894AD8" w:rsidRDefault="00894AD8" w:rsidP="00894AD8">
      <w:pPr>
        <w:rPr>
          <w:rFonts w:ascii="Times New Roman" w:hAnsi="Times New Roman" w:cs="Times New Roman"/>
          <w:b/>
        </w:rPr>
      </w:pPr>
      <w:proofErr w:type="spellStart"/>
      <w:r w:rsidRPr="00894AD8">
        <w:rPr>
          <w:rFonts w:ascii="Times New Roman" w:hAnsi="Times New Roman" w:cs="Times New Roman"/>
          <w:b/>
        </w:rPr>
        <w:t>Titlul</w:t>
      </w:r>
      <w:proofErr w:type="spellEnd"/>
      <w:r w:rsidRPr="00894AD8">
        <w:rPr>
          <w:rFonts w:ascii="Times New Roman" w:hAnsi="Times New Roman" w:cs="Times New Roman"/>
          <w:b/>
        </w:rPr>
        <w:t xml:space="preserve"> </w:t>
      </w:r>
      <w:proofErr w:type="spellStart"/>
      <w:r w:rsidRPr="00894AD8">
        <w:rPr>
          <w:rFonts w:ascii="Times New Roman" w:hAnsi="Times New Roman" w:cs="Times New Roman"/>
          <w:b/>
        </w:rPr>
        <w:t>lecției</w:t>
      </w:r>
      <w:proofErr w:type="spellEnd"/>
      <w:r w:rsidRPr="00894AD8">
        <w:rPr>
          <w:rFonts w:ascii="Times New Roman" w:hAnsi="Times New Roman" w:cs="Times New Roman"/>
          <w:b/>
        </w:rPr>
        <w:t>:</w:t>
      </w:r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Vegetația</w:t>
      </w:r>
      <w:proofErr w:type="spell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mediteraneană</w:t>
      </w:r>
      <w:proofErr w:type="spellEnd"/>
    </w:p>
    <w:p w14:paraId="3C83BE53" w14:textId="77777777" w:rsidR="00894AD8" w:rsidRPr="00894AD8" w:rsidRDefault="00894AD8" w:rsidP="00894AD8">
      <w:pPr>
        <w:rPr>
          <w:rFonts w:ascii="Times New Roman" w:hAnsi="Times New Roman" w:cs="Times New Roman"/>
          <w:b/>
        </w:rPr>
      </w:pPr>
      <w:proofErr w:type="spellStart"/>
      <w:r w:rsidRPr="00894AD8">
        <w:rPr>
          <w:rFonts w:ascii="Times New Roman" w:hAnsi="Times New Roman" w:cs="Times New Roman"/>
          <w:b/>
        </w:rPr>
        <w:t>Disciplina</w:t>
      </w:r>
      <w:proofErr w:type="spellEnd"/>
      <w:r w:rsidRPr="00894AD8">
        <w:rPr>
          <w:rFonts w:ascii="Times New Roman" w:hAnsi="Times New Roman" w:cs="Times New Roman"/>
          <w:b/>
        </w:rPr>
        <w:t xml:space="preserve"> </w:t>
      </w:r>
      <w:proofErr w:type="spellStart"/>
      <w:r w:rsidRPr="00894AD8">
        <w:rPr>
          <w:rFonts w:ascii="Times New Roman" w:hAnsi="Times New Roman" w:cs="Times New Roman"/>
          <w:b/>
        </w:rPr>
        <w:t>școlară</w:t>
      </w:r>
      <w:proofErr w:type="spellEnd"/>
      <w:r w:rsidRPr="00894AD8">
        <w:rPr>
          <w:rFonts w:ascii="Times New Roman" w:hAnsi="Times New Roman" w:cs="Times New Roman"/>
          <w:b/>
        </w:rPr>
        <w:t xml:space="preserve">: </w:t>
      </w:r>
      <w:proofErr w:type="spellStart"/>
      <w:r w:rsidRPr="00894AD8">
        <w:rPr>
          <w:rFonts w:ascii="Times New Roman" w:hAnsi="Times New Roman" w:cs="Times New Roman"/>
          <w:bCs/>
        </w:rPr>
        <w:t>Biologie</w:t>
      </w:r>
      <w:proofErr w:type="spellEnd"/>
    </w:p>
    <w:p w14:paraId="25295490" w14:textId="77777777" w:rsidR="00894AD8" w:rsidRPr="00894AD8" w:rsidRDefault="00894AD8" w:rsidP="00894AD8">
      <w:pPr>
        <w:rPr>
          <w:rFonts w:ascii="Times New Roman" w:hAnsi="Times New Roman" w:cs="Times New Roman"/>
          <w:b/>
        </w:rPr>
      </w:pPr>
      <w:proofErr w:type="spellStart"/>
      <w:r w:rsidRPr="00894AD8">
        <w:rPr>
          <w:rFonts w:ascii="Times New Roman" w:hAnsi="Times New Roman" w:cs="Times New Roman"/>
          <w:b/>
        </w:rPr>
        <w:t>Concepte</w:t>
      </w:r>
      <w:proofErr w:type="spellEnd"/>
      <w:r w:rsidRPr="00894AD8">
        <w:rPr>
          <w:rFonts w:ascii="Times New Roman" w:hAnsi="Times New Roman" w:cs="Times New Roman"/>
          <w:b/>
        </w:rPr>
        <w:t xml:space="preserve"> </w:t>
      </w:r>
      <w:proofErr w:type="spellStart"/>
      <w:r w:rsidRPr="00894AD8">
        <w:rPr>
          <w:rFonts w:ascii="Times New Roman" w:hAnsi="Times New Roman" w:cs="Times New Roman"/>
          <w:b/>
        </w:rPr>
        <w:t>cheie</w:t>
      </w:r>
      <w:proofErr w:type="spellEnd"/>
      <w:r w:rsidRPr="00894AD8">
        <w:rPr>
          <w:rFonts w:ascii="Times New Roman" w:hAnsi="Times New Roman" w:cs="Times New Roman"/>
          <w:b/>
        </w:rPr>
        <w:t xml:space="preserve">: </w:t>
      </w:r>
      <w:proofErr w:type="spellStart"/>
      <w:r w:rsidRPr="00894AD8">
        <w:rPr>
          <w:rFonts w:ascii="Times New Roman" w:hAnsi="Times New Roman" w:cs="Times New Roman"/>
          <w:bCs/>
        </w:rPr>
        <w:t>recunoașteți</w:t>
      </w:r>
      <w:proofErr w:type="spell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vegetația</w:t>
      </w:r>
      <w:proofErr w:type="spellEnd"/>
      <w:r w:rsidRPr="00894AD8">
        <w:rPr>
          <w:rFonts w:ascii="Times New Roman" w:hAnsi="Times New Roman" w:cs="Times New Roman"/>
          <w:bCs/>
        </w:rPr>
        <w:t xml:space="preserve"> din </w:t>
      </w:r>
      <w:proofErr w:type="spellStart"/>
      <w:r w:rsidRPr="00894AD8">
        <w:rPr>
          <w:rFonts w:ascii="Times New Roman" w:hAnsi="Times New Roman" w:cs="Times New Roman"/>
          <w:bCs/>
        </w:rPr>
        <w:t>jurul</w:t>
      </w:r>
      <w:proofErr w:type="spell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nostru</w:t>
      </w:r>
      <w:proofErr w:type="spellEnd"/>
    </w:p>
    <w:p w14:paraId="3D9DED0F" w14:textId="77777777" w:rsidR="00894AD8" w:rsidRPr="00894AD8" w:rsidRDefault="00894AD8" w:rsidP="00894AD8">
      <w:pPr>
        <w:rPr>
          <w:rFonts w:ascii="Times New Roman" w:hAnsi="Times New Roman" w:cs="Times New Roman"/>
          <w:b/>
        </w:rPr>
      </w:pPr>
      <w:proofErr w:type="spellStart"/>
      <w:r w:rsidRPr="00894AD8">
        <w:rPr>
          <w:rFonts w:ascii="Times New Roman" w:hAnsi="Times New Roman" w:cs="Times New Roman"/>
          <w:b/>
        </w:rPr>
        <w:t>Obiective</w:t>
      </w:r>
      <w:proofErr w:type="spellEnd"/>
      <w:r w:rsidRPr="00894AD8">
        <w:rPr>
          <w:rFonts w:ascii="Times New Roman" w:hAnsi="Times New Roman" w:cs="Times New Roman"/>
          <w:b/>
        </w:rPr>
        <w:t>:</w:t>
      </w:r>
    </w:p>
    <w:p w14:paraId="6E9C1CA2" w14:textId="77777777" w:rsidR="00894AD8" w:rsidRPr="00894AD8" w:rsidRDefault="00894AD8" w:rsidP="00894AD8">
      <w:pPr>
        <w:spacing w:after="0"/>
        <w:rPr>
          <w:rFonts w:ascii="Times New Roman" w:hAnsi="Times New Roman" w:cs="Times New Roman"/>
          <w:bCs/>
        </w:rPr>
      </w:pPr>
      <w:r w:rsidRPr="00894AD8">
        <w:rPr>
          <w:rFonts w:ascii="Times New Roman" w:hAnsi="Times New Roman" w:cs="Times New Roman"/>
          <w:bCs/>
        </w:rPr>
        <w:t xml:space="preserve">• </w:t>
      </w:r>
      <w:proofErr w:type="spellStart"/>
      <w:r w:rsidRPr="00894AD8">
        <w:rPr>
          <w:rFonts w:ascii="Times New Roman" w:hAnsi="Times New Roman" w:cs="Times New Roman"/>
          <w:bCs/>
        </w:rPr>
        <w:t>Introduceți</w:t>
      </w:r>
      <w:proofErr w:type="spell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vegetația</w:t>
      </w:r>
      <w:proofErr w:type="spell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mediteraneană</w:t>
      </w:r>
      <w:proofErr w:type="spellEnd"/>
    </w:p>
    <w:p w14:paraId="760357ED" w14:textId="77777777" w:rsidR="00894AD8" w:rsidRPr="00894AD8" w:rsidRDefault="00894AD8" w:rsidP="00894AD8">
      <w:pPr>
        <w:spacing w:after="0"/>
        <w:rPr>
          <w:rFonts w:ascii="Times New Roman" w:hAnsi="Times New Roman" w:cs="Times New Roman"/>
          <w:bCs/>
        </w:rPr>
      </w:pPr>
      <w:r w:rsidRPr="00894AD8">
        <w:rPr>
          <w:rFonts w:ascii="Times New Roman" w:hAnsi="Times New Roman" w:cs="Times New Roman"/>
          <w:bCs/>
        </w:rPr>
        <w:t xml:space="preserve">• </w:t>
      </w:r>
      <w:proofErr w:type="spellStart"/>
      <w:r w:rsidRPr="00894AD8">
        <w:rPr>
          <w:rFonts w:ascii="Times New Roman" w:hAnsi="Times New Roman" w:cs="Times New Roman"/>
          <w:bCs/>
        </w:rPr>
        <w:t>Recunoașteți</w:t>
      </w:r>
      <w:proofErr w:type="spellEnd"/>
      <w:r w:rsidRPr="00894AD8">
        <w:rPr>
          <w:rFonts w:ascii="Times New Roman" w:hAnsi="Times New Roman" w:cs="Times New Roman"/>
          <w:bCs/>
        </w:rPr>
        <w:t xml:space="preserve"> flora din </w:t>
      </w:r>
      <w:proofErr w:type="spellStart"/>
      <w:r w:rsidRPr="00894AD8">
        <w:rPr>
          <w:rFonts w:ascii="Times New Roman" w:hAnsi="Times New Roman" w:cs="Times New Roman"/>
          <w:bCs/>
        </w:rPr>
        <w:t>jurul</w:t>
      </w:r>
      <w:proofErr w:type="spell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nostru</w:t>
      </w:r>
      <w:proofErr w:type="spellEnd"/>
    </w:p>
    <w:p w14:paraId="795120A5" w14:textId="0A5BD3CE" w:rsidR="00894AD8" w:rsidRDefault="00894AD8" w:rsidP="00894AD8">
      <w:pPr>
        <w:spacing w:after="0"/>
        <w:rPr>
          <w:rFonts w:ascii="Times New Roman" w:hAnsi="Times New Roman" w:cs="Times New Roman"/>
          <w:bCs/>
        </w:rPr>
      </w:pPr>
      <w:r w:rsidRPr="00894AD8">
        <w:rPr>
          <w:rFonts w:ascii="Times New Roman" w:hAnsi="Times New Roman" w:cs="Times New Roman"/>
          <w:bCs/>
        </w:rPr>
        <w:t xml:space="preserve">• </w:t>
      </w:r>
      <w:proofErr w:type="spellStart"/>
      <w:r w:rsidRPr="00894AD8">
        <w:rPr>
          <w:rFonts w:ascii="Times New Roman" w:hAnsi="Times New Roman" w:cs="Times New Roman"/>
          <w:bCs/>
        </w:rPr>
        <w:t>Îmbunătățirea</w:t>
      </w:r>
      <w:proofErr w:type="spell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abilităților</w:t>
      </w:r>
      <w:proofErr w:type="spell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geografice</w:t>
      </w:r>
      <w:proofErr w:type="spellEnd"/>
    </w:p>
    <w:p w14:paraId="7FD935C8" w14:textId="77777777" w:rsidR="00894AD8" w:rsidRPr="00894AD8" w:rsidRDefault="00894AD8" w:rsidP="00894AD8">
      <w:pPr>
        <w:spacing w:after="0"/>
        <w:rPr>
          <w:rFonts w:ascii="Times New Roman" w:hAnsi="Times New Roman" w:cs="Times New Roman"/>
          <w:bCs/>
        </w:rPr>
      </w:pPr>
    </w:p>
    <w:p w14:paraId="385E5C64" w14:textId="77777777" w:rsidR="00894AD8" w:rsidRPr="00894AD8" w:rsidRDefault="00894AD8" w:rsidP="00894AD8">
      <w:pPr>
        <w:rPr>
          <w:rFonts w:ascii="Times New Roman" w:hAnsi="Times New Roman" w:cs="Times New Roman"/>
          <w:b/>
        </w:rPr>
      </w:pPr>
      <w:proofErr w:type="spellStart"/>
      <w:r w:rsidRPr="00894AD8">
        <w:rPr>
          <w:rFonts w:ascii="Times New Roman" w:hAnsi="Times New Roman" w:cs="Times New Roman"/>
          <w:b/>
        </w:rPr>
        <w:t>Abilități</w:t>
      </w:r>
      <w:proofErr w:type="spellEnd"/>
      <w:r w:rsidRPr="00894AD8">
        <w:rPr>
          <w:rFonts w:ascii="Times New Roman" w:hAnsi="Times New Roman" w:cs="Times New Roman"/>
          <w:b/>
        </w:rPr>
        <w:t xml:space="preserve"> </w:t>
      </w:r>
      <w:proofErr w:type="spellStart"/>
      <w:r w:rsidRPr="00894AD8">
        <w:rPr>
          <w:rFonts w:ascii="Times New Roman" w:hAnsi="Times New Roman" w:cs="Times New Roman"/>
          <w:b/>
        </w:rPr>
        <w:t>dezvoltate</w:t>
      </w:r>
      <w:proofErr w:type="spellEnd"/>
      <w:r w:rsidRPr="00894AD8">
        <w:rPr>
          <w:rFonts w:ascii="Times New Roman" w:hAnsi="Times New Roman" w:cs="Times New Roman"/>
          <w:b/>
        </w:rPr>
        <w:t xml:space="preserve">: </w:t>
      </w:r>
      <w:proofErr w:type="spellStart"/>
      <w:r w:rsidRPr="00894AD8">
        <w:rPr>
          <w:rFonts w:ascii="Times New Roman" w:hAnsi="Times New Roman" w:cs="Times New Roman"/>
          <w:bCs/>
        </w:rPr>
        <w:t>observare</w:t>
      </w:r>
      <w:proofErr w:type="spellEnd"/>
      <w:r w:rsidRPr="00894AD8">
        <w:rPr>
          <w:rFonts w:ascii="Times New Roman" w:hAnsi="Times New Roman" w:cs="Times New Roman"/>
          <w:bCs/>
        </w:rPr>
        <w:t xml:space="preserve">, </w:t>
      </w:r>
      <w:proofErr w:type="spellStart"/>
      <w:r w:rsidRPr="00894AD8">
        <w:rPr>
          <w:rFonts w:ascii="Times New Roman" w:hAnsi="Times New Roman" w:cs="Times New Roman"/>
          <w:bCs/>
        </w:rPr>
        <w:t>analiză</w:t>
      </w:r>
      <w:proofErr w:type="spell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și</w:t>
      </w:r>
      <w:proofErr w:type="spell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cercetare</w:t>
      </w:r>
      <w:proofErr w:type="spellEnd"/>
    </w:p>
    <w:p w14:paraId="170B4B50" w14:textId="77777777" w:rsidR="00894AD8" w:rsidRPr="00894AD8" w:rsidRDefault="00894AD8" w:rsidP="00894AD8">
      <w:pPr>
        <w:rPr>
          <w:rFonts w:ascii="Times New Roman" w:hAnsi="Times New Roman" w:cs="Times New Roman"/>
          <w:b/>
        </w:rPr>
      </w:pPr>
      <w:proofErr w:type="spellStart"/>
      <w:r w:rsidRPr="00894AD8">
        <w:rPr>
          <w:rFonts w:ascii="Times New Roman" w:hAnsi="Times New Roman" w:cs="Times New Roman"/>
          <w:b/>
        </w:rPr>
        <w:t>Materiale</w:t>
      </w:r>
      <w:proofErr w:type="spellEnd"/>
      <w:r w:rsidRPr="00894AD8">
        <w:rPr>
          <w:rFonts w:ascii="Times New Roman" w:hAnsi="Times New Roman" w:cs="Times New Roman"/>
          <w:b/>
        </w:rPr>
        <w:t xml:space="preserve"> / </w:t>
      </w:r>
      <w:proofErr w:type="spellStart"/>
      <w:r w:rsidRPr="00894AD8">
        <w:rPr>
          <w:rFonts w:ascii="Times New Roman" w:hAnsi="Times New Roman" w:cs="Times New Roman"/>
          <w:b/>
        </w:rPr>
        <w:t>echipamente</w:t>
      </w:r>
      <w:proofErr w:type="spellEnd"/>
      <w:r w:rsidRPr="00894AD8">
        <w:rPr>
          <w:rFonts w:ascii="Times New Roman" w:hAnsi="Times New Roman" w:cs="Times New Roman"/>
          <w:b/>
        </w:rPr>
        <w:t xml:space="preserve"> </w:t>
      </w:r>
      <w:proofErr w:type="spellStart"/>
      <w:r w:rsidRPr="00894AD8">
        <w:rPr>
          <w:rFonts w:ascii="Times New Roman" w:hAnsi="Times New Roman" w:cs="Times New Roman"/>
          <w:b/>
        </w:rPr>
        <w:t>necesare</w:t>
      </w:r>
      <w:proofErr w:type="spellEnd"/>
      <w:r w:rsidRPr="00894AD8">
        <w:rPr>
          <w:rFonts w:ascii="Times New Roman" w:hAnsi="Times New Roman" w:cs="Times New Roman"/>
          <w:b/>
        </w:rPr>
        <w:t>:</w:t>
      </w:r>
    </w:p>
    <w:p w14:paraId="2754ED84" w14:textId="77777777" w:rsidR="00894AD8" w:rsidRPr="00894AD8" w:rsidRDefault="00894AD8" w:rsidP="0056744A">
      <w:pPr>
        <w:spacing w:after="0"/>
        <w:rPr>
          <w:rFonts w:ascii="Times New Roman" w:hAnsi="Times New Roman" w:cs="Times New Roman"/>
          <w:bCs/>
        </w:rPr>
      </w:pPr>
      <w:r w:rsidRPr="00894AD8">
        <w:rPr>
          <w:rFonts w:ascii="Times New Roman" w:hAnsi="Times New Roman" w:cs="Times New Roman"/>
          <w:bCs/>
        </w:rPr>
        <w:t> https://www.youtube.com/watch?v=uk9Fyw2Okyw (</w:t>
      </w:r>
      <w:proofErr w:type="spellStart"/>
      <w:r w:rsidRPr="00894AD8">
        <w:rPr>
          <w:rFonts w:ascii="Times New Roman" w:hAnsi="Times New Roman" w:cs="Times New Roman"/>
          <w:bCs/>
        </w:rPr>
        <w:t>pentru</w:t>
      </w:r>
      <w:proofErr w:type="spellEnd"/>
      <w:r w:rsidRPr="00894AD8">
        <w:rPr>
          <w:rFonts w:ascii="Times New Roman" w:hAnsi="Times New Roman" w:cs="Times New Roman"/>
          <w:bCs/>
        </w:rPr>
        <w:t xml:space="preserve"> a fi </w:t>
      </w:r>
      <w:proofErr w:type="spellStart"/>
      <w:r w:rsidRPr="00894AD8">
        <w:rPr>
          <w:rFonts w:ascii="Times New Roman" w:hAnsi="Times New Roman" w:cs="Times New Roman"/>
          <w:bCs/>
        </w:rPr>
        <w:t>utilizat</w:t>
      </w:r>
      <w:proofErr w:type="spell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în</w:t>
      </w:r>
      <w:proofErr w:type="spell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activitatea</w:t>
      </w:r>
      <w:proofErr w:type="spellEnd"/>
      <w:r w:rsidRPr="00894AD8">
        <w:rPr>
          <w:rFonts w:ascii="Times New Roman" w:hAnsi="Times New Roman" w:cs="Times New Roman"/>
          <w:bCs/>
        </w:rPr>
        <w:t xml:space="preserve"> de </w:t>
      </w:r>
      <w:proofErr w:type="spellStart"/>
      <w:r w:rsidRPr="00894AD8">
        <w:rPr>
          <w:rFonts w:ascii="Times New Roman" w:hAnsi="Times New Roman" w:cs="Times New Roman"/>
          <w:bCs/>
        </w:rPr>
        <w:t>introducere</w:t>
      </w:r>
      <w:proofErr w:type="spell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pentru</w:t>
      </w:r>
      <w:proofErr w:type="spellEnd"/>
      <w:r w:rsidRPr="00894AD8">
        <w:rPr>
          <w:rFonts w:ascii="Times New Roman" w:hAnsi="Times New Roman" w:cs="Times New Roman"/>
          <w:bCs/>
        </w:rPr>
        <w:t xml:space="preserve"> a </w:t>
      </w:r>
      <w:proofErr w:type="spellStart"/>
      <w:r w:rsidRPr="00894AD8">
        <w:rPr>
          <w:rFonts w:ascii="Times New Roman" w:hAnsi="Times New Roman" w:cs="Times New Roman"/>
          <w:bCs/>
        </w:rPr>
        <w:t>furniza</w:t>
      </w:r>
      <w:proofErr w:type="spell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câteva</w:t>
      </w:r>
      <w:proofErr w:type="spell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informații</w:t>
      </w:r>
      <w:proofErr w:type="spellEnd"/>
      <w:r w:rsidRPr="00894AD8">
        <w:rPr>
          <w:rFonts w:ascii="Times New Roman" w:hAnsi="Times New Roman" w:cs="Times New Roman"/>
          <w:bCs/>
        </w:rPr>
        <w:t xml:space="preserve"> de </w:t>
      </w:r>
      <w:proofErr w:type="spellStart"/>
      <w:r w:rsidRPr="00894AD8">
        <w:rPr>
          <w:rFonts w:ascii="Times New Roman" w:hAnsi="Times New Roman" w:cs="Times New Roman"/>
          <w:bCs/>
        </w:rPr>
        <w:t>bază</w:t>
      </w:r>
      <w:proofErr w:type="spell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despre</w:t>
      </w:r>
      <w:proofErr w:type="spell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vegetația</w:t>
      </w:r>
      <w:proofErr w:type="spell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mediteraneană</w:t>
      </w:r>
      <w:proofErr w:type="spellEnd"/>
      <w:r w:rsidRPr="00894AD8">
        <w:rPr>
          <w:rFonts w:ascii="Times New Roman" w:hAnsi="Times New Roman" w:cs="Times New Roman"/>
          <w:bCs/>
        </w:rPr>
        <w:t>)</w:t>
      </w:r>
    </w:p>
    <w:p w14:paraId="0028B64D" w14:textId="77777777" w:rsidR="00894AD8" w:rsidRPr="00894AD8" w:rsidRDefault="00894AD8" w:rsidP="0056744A">
      <w:pPr>
        <w:spacing w:after="0"/>
        <w:rPr>
          <w:rFonts w:ascii="Times New Roman" w:hAnsi="Times New Roman" w:cs="Times New Roman"/>
          <w:bCs/>
        </w:rPr>
      </w:pPr>
      <w:r w:rsidRPr="00894AD8">
        <w:rPr>
          <w:rFonts w:ascii="Times New Roman" w:hAnsi="Times New Roman" w:cs="Times New Roman"/>
          <w:bCs/>
        </w:rPr>
        <w:t> https://www.youtube.com/watch?v=LRZSsTZSC_4 (</w:t>
      </w:r>
      <w:proofErr w:type="spellStart"/>
      <w:r w:rsidRPr="00894AD8">
        <w:rPr>
          <w:rFonts w:ascii="Times New Roman" w:hAnsi="Times New Roman" w:cs="Times New Roman"/>
          <w:bCs/>
        </w:rPr>
        <w:t>pentru</w:t>
      </w:r>
      <w:proofErr w:type="spellEnd"/>
      <w:r w:rsidRPr="00894AD8">
        <w:rPr>
          <w:rFonts w:ascii="Times New Roman" w:hAnsi="Times New Roman" w:cs="Times New Roman"/>
          <w:bCs/>
        </w:rPr>
        <w:t xml:space="preserve"> a fi </w:t>
      </w:r>
      <w:proofErr w:type="spellStart"/>
      <w:r w:rsidRPr="00894AD8">
        <w:rPr>
          <w:rFonts w:ascii="Times New Roman" w:hAnsi="Times New Roman" w:cs="Times New Roman"/>
          <w:bCs/>
        </w:rPr>
        <w:t>folosit</w:t>
      </w:r>
      <w:proofErr w:type="spell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pentru</w:t>
      </w:r>
      <w:proofErr w:type="spell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experiența</w:t>
      </w:r>
      <w:proofErr w:type="spell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practică</w:t>
      </w:r>
      <w:proofErr w:type="spellEnd"/>
      <w:r w:rsidRPr="00894AD8">
        <w:rPr>
          <w:rFonts w:ascii="Times New Roman" w:hAnsi="Times New Roman" w:cs="Times New Roman"/>
          <w:bCs/>
        </w:rPr>
        <w:t xml:space="preserve"> VR)</w:t>
      </w:r>
    </w:p>
    <w:p w14:paraId="34E6572E" w14:textId="77777777" w:rsidR="00894AD8" w:rsidRPr="00894AD8" w:rsidRDefault="00894AD8" w:rsidP="0056744A">
      <w:pPr>
        <w:spacing w:after="0"/>
        <w:rPr>
          <w:rFonts w:ascii="Times New Roman" w:hAnsi="Times New Roman" w:cs="Times New Roman"/>
          <w:bCs/>
        </w:rPr>
      </w:pPr>
      <w:r w:rsidRPr="00894AD8">
        <w:rPr>
          <w:rFonts w:ascii="Times New Roman" w:hAnsi="Times New Roman" w:cs="Times New Roman"/>
          <w:bCs/>
        </w:rPr>
        <w:t xml:space="preserve"> </w:t>
      </w:r>
      <w:proofErr w:type="spellStart"/>
      <w:r w:rsidRPr="00894AD8">
        <w:rPr>
          <w:rFonts w:ascii="Times New Roman" w:hAnsi="Times New Roman" w:cs="Times New Roman"/>
          <w:bCs/>
        </w:rPr>
        <w:t>Căști</w:t>
      </w:r>
      <w:proofErr w:type="spellEnd"/>
      <w:r w:rsidRPr="00894AD8">
        <w:rPr>
          <w:rFonts w:ascii="Times New Roman" w:hAnsi="Times New Roman" w:cs="Times New Roman"/>
          <w:bCs/>
        </w:rPr>
        <w:t xml:space="preserve"> VR</w:t>
      </w:r>
    </w:p>
    <w:p w14:paraId="03AB43D4" w14:textId="6B99DBDB" w:rsidR="00894AD8" w:rsidRPr="00894AD8" w:rsidRDefault="00894AD8" w:rsidP="0056744A">
      <w:pPr>
        <w:spacing w:after="0"/>
        <w:rPr>
          <w:rFonts w:ascii="Times New Roman" w:hAnsi="Times New Roman" w:cs="Times New Roman"/>
          <w:bCs/>
        </w:rPr>
      </w:pPr>
      <w:r w:rsidRPr="00894AD8">
        <w:rPr>
          <w:rFonts w:ascii="Times New Roman" w:hAnsi="Times New Roman" w:cs="Times New Roman"/>
          <w:bCs/>
        </w:rPr>
        <w:t xml:space="preserve"> </w:t>
      </w:r>
      <w:proofErr w:type="spellStart"/>
      <w:proofErr w:type="gramStart"/>
      <w:r w:rsidRPr="00894AD8">
        <w:rPr>
          <w:rFonts w:ascii="Times New Roman" w:hAnsi="Times New Roman" w:cs="Times New Roman"/>
          <w:bCs/>
        </w:rPr>
        <w:t>videoclip</w:t>
      </w:r>
      <w:proofErr w:type="spellEnd"/>
      <w:proofErr w:type="gramEnd"/>
      <w:r w:rsidRPr="00894AD8">
        <w:rPr>
          <w:rFonts w:ascii="Times New Roman" w:hAnsi="Times New Roman" w:cs="Times New Roman"/>
          <w:bCs/>
        </w:rPr>
        <w:t xml:space="preserve"> / link VR</w:t>
      </w:r>
      <w:r>
        <w:rPr>
          <w:rFonts w:ascii="Times New Roman" w:hAnsi="Times New Roman" w:cs="Times New Roman"/>
          <w:bCs/>
        </w:rPr>
        <w:t xml:space="preserve"> </w:t>
      </w:r>
      <w:hyperlink r:id="rId7" w:history="1">
        <w:r w:rsidRPr="00FE01A2">
          <w:rPr>
            <w:rStyle w:val="Hyperlink"/>
            <w:rFonts w:ascii="Times New Roman" w:hAnsi="Times New Roman" w:cs="Times New Roman"/>
            <w:bCs/>
            <w:lang w:val="lt-LT"/>
          </w:rPr>
          <w:t>https://eloquent-ramanujan-887aa5.netlify.app/</w:t>
        </w:r>
        <w:r w:rsidRPr="00FE01A2">
          <w:rPr>
            <w:rStyle w:val="Hyperlink"/>
          </w:rPr>
          <w:t>/m</w:t>
        </w:r>
        <w:r w:rsidRPr="00FE01A2">
          <w:rPr>
            <w:rStyle w:val="Hyperlink"/>
            <w:rFonts w:ascii="Times New Roman" w:hAnsi="Times New Roman" w:cs="Times New Roman"/>
            <w:bCs/>
            <w:lang w:val="lt-LT"/>
          </w:rPr>
          <w:t xml:space="preserve">editerranean-vegetation  </w:t>
        </w:r>
      </w:hyperlink>
    </w:p>
    <w:p w14:paraId="5C55BBC9" w14:textId="77777777" w:rsidR="00894AD8" w:rsidRPr="00894AD8" w:rsidRDefault="00894AD8" w:rsidP="0056744A">
      <w:pPr>
        <w:spacing w:after="0"/>
        <w:rPr>
          <w:rFonts w:ascii="Times New Roman" w:hAnsi="Times New Roman" w:cs="Times New Roman"/>
          <w:bCs/>
        </w:rPr>
      </w:pPr>
      <w:r w:rsidRPr="00894AD8">
        <w:rPr>
          <w:rFonts w:ascii="Times New Roman" w:hAnsi="Times New Roman" w:cs="Times New Roman"/>
          <w:bCs/>
        </w:rPr>
        <w:t xml:space="preserve"> </w:t>
      </w:r>
      <w:proofErr w:type="spellStart"/>
      <w:proofErr w:type="gramStart"/>
      <w:r w:rsidRPr="00894AD8">
        <w:rPr>
          <w:rFonts w:ascii="Times New Roman" w:hAnsi="Times New Roman" w:cs="Times New Roman"/>
          <w:bCs/>
        </w:rPr>
        <w:t>harta</w:t>
      </w:r>
      <w:proofErr w:type="spellEnd"/>
      <w:proofErr w:type="gramEnd"/>
      <w:r w:rsidRPr="00894AD8">
        <w:rPr>
          <w:rFonts w:ascii="Times New Roman" w:hAnsi="Times New Roman" w:cs="Times New Roman"/>
          <w:bCs/>
        </w:rPr>
        <w:t xml:space="preserve"> </w:t>
      </w:r>
      <w:proofErr w:type="spellStart"/>
      <w:r w:rsidRPr="00894AD8">
        <w:rPr>
          <w:rFonts w:ascii="Times New Roman" w:hAnsi="Times New Roman" w:cs="Times New Roman"/>
          <w:bCs/>
        </w:rPr>
        <w:t>lumii</w:t>
      </w:r>
      <w:proofErr w:type="spellEnd"/>
    </w:p>
    <w:p w14:paraId="350FC779" w14:textId="77777777" w:rsidR="0056744A" w:rsidRDefault="0056744A" w:rsidP="00894AD8">
      <w:pPr>
        <w:rPr>
          <w:rFonts w:ascii="Times New Roman" w:hAnsi="Times New Roman" w:cs="Times New Roman"/>
          <w:b/>
        </w:rPr>
      </w:pPr>
    </w:p>
    <w:p w14:paraId="27335676" w14:textId="6292CEAE" w:rsidR="005259CF" w:rsidRPr="00EA3085" w:rsidRDefault="00894AD8" w:rsidP="00894AD8">
      <w:pPr>
        <w:rPr>
          <w:rFonts w:ascii="Times New Roman" w:hAnsi="Times New Roman" w:cs="Times New Roman"/>
          <w:b/>
        </w:rPr>
      </w:pPr>
      <w:proofErr w:type="spellStart"/>
      <w:r w:rsidRPr="00894AD8">
        <w:rPr>
          <w:rFonts w:ascii="Times New Roman" w:hAnsi="Times New Roman" w:cs="Times New Roman"/>
          <w:b/>
        </w:rPr>
        <w:t>Planul</w:t>
      </w:r>
      <w:proofErr w:type="spellEnd"/>
      <w:r w:rsidRPr="00894AD8">
        <w:rPr>
          <w:rFonts w:ascii="Times New Roman" w:hAnsi="Times New Roman" w:cs="Times New Roman"/>
          <w:b/>
        </w:rPr>
        <w:t xml:space="preserve"> </w:t>
      </w:r>
      <w:proofErr w:type="spellStart"/>
      <w:r w:rsidRPr="00894AD8">
        <w:rPr>
          <w:rFonts w:ascii="Times New Roman" w:hAnsi="Times New Roman" w:cs="Times New Roman"/>
          <w:b/>
        </w:rPr>
        <w:t>lecției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3860EDB4" w:rsidR="005259CF" w:rsidRPr="00EA3085" w:rsidRDefault="0056744A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Etape</w:t>
            </w:r>
            <w:proofErr w:type="spellEnd"/>
          </w:p>
        </w:tc>
        <w:tc>
          <w:tcPr>
            <w:tcW w:w="6627" w:type="dxa"/>
          </w:tcPr>
          <w:p w14:paraId="54336B53" w14:textId="64E27A90" w:rsidR="005259CF" w:rsidRPr="00EA3085" w:rsidRDefault="0056744A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04F17124" w:rsidR="005259CF" w:rsidRPr="00EA3085" w:rsidRDefault="005259CF" w:rsidP="0056744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Tim</w:t>
            </w:r>
            <w:r w:rsidR="0056744A">
              <w:rPr>
                <w:rFonts w:ascii="Times New Roman" w:hAnsi="Times New Roman" w:cs="Times New Roman"/>
                <w:b/>
              </w:rPr>
              <w:t>p</w:t>
            </w:r>
            <w:proofErr w:type="spellEnd"/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5610C113" w:rsidR="000A1812" w:rsidRPr="00EA3085" w:rsidRDefault="0056744A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lecției</w:t>
            </w:r>
            <w:proofErr w:type="spellEnd"/>
          </w:p>
        </w:tc>
        <w:tc>
          <w:tcPr>
            <w:tcW w:w="6627" w:type="dxa"/>
          </w:tcPr>
          <w:p w14:paraId="1B03F5FA" w14:textId="77777777" w:rsidR="0056744A" w:rsidRPr="0056744A" w:rsidRDefault="0056744A" w:rsidP="0056744A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Dacă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aceasta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este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o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primă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experiență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pentru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studenți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-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urmați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regulile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siguranță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5BA0D33F" w14:textId="77777777" w:rsidR="0056744A" w:rsidRPr="0056744A" w:rsidRDefault="0056744A" w:rsidP="0056744A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56744A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Cursanții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așeze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timp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ce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folosesc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ochelarii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și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nu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țină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nimic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mâini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, cu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excepția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cazului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care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experiența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este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de o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natură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atât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de mare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încât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necesită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stai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picioare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caz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care,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asigură-te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spațiu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suficient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jurul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tuturor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elevilor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3D4F6AC" w14:textId="77777777" w:rsidR="0056744A" w:rsidRPr="0056744A" w:rsidRDefault="0056744A" w:rsidP="0056744A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56744A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Elevilor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li se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va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spune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aștepte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la un sentiment de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vertij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.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Dacă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agravează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scoată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ochelarii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VR.</w:t>
            </w:r>
          </w:p>
          <w:p w14:paraId="5C080CB5" w14:textId="77777777" w:rsidR="0056744A" w:rsidRPr="0056744A" w:rsidRDefault="0056744A" w:rsidP="0056744A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56744A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știe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cum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regleze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focalizarea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vizionare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înainte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gramStart"/>
            <w:r w:rsidRPr="0056744A">
              <w:rPr>
                <w:color w:val="auto"/>
                <w:sz w:val="22"/>
                <w:szCs w:val="22"/>
                <w:lang w:val="en-GB"/>
              </w:rPr>
              <w:t>a</w:t>
            </w:r>
            <w:proofErr w:type="gram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utiliza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căștile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3BDC6EFF" w14:textId="77777777" w:rsidR="0056744A" w:rsidRPr="0056744A" w:rsidRDefault="0056744A" w:rsidP="0056744A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56744A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nu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folosească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setul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cu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cască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atunci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când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sunt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: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obosiți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, au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nevoie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somn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, sub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stres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emoțional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sau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anxietate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când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suferă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răceală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gripă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dureri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de cap,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migrene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deoarece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acest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lucru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le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poate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agrava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susceptibilitatea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la </w:t>
            </w:r>
            <w:proofErr w:type="spellStart"/>
            <w:r w:rsidRPr="0056744A">
              <w:rPr>
                <w:color w:val="auto"/>
                <w:sz w:val="22"/>
                <w:szCs w:val="22"/>
                <w:lang w:val="en-GB"/>
              </w:rPr>
              <w:t>reacții</w:t>
            </w:r>
            <w:proofErr w:type="spellEnd"/>
            <w:r w:rsidRPr="0056744A">
              <w:rPr>
                <w:color w:val="auto"/>
                <w:sz w:val="22"/>
                <w:szCs w:val="22"/>
                <w:lang w:val="en-GB"/>
              </w:rPr>
              <w:t xml:space="preserve"> adverse.</w:t>
            </w:r>
          </w:p>
          <w:p w14:paraId="43772073" w14:textId="129AEE0D" w:rsidR="000C68C4" w:rsidRPr="00EA3085" w:rsidRDefault="0056744A" w:rsidP="0056744A">
            <w:pPr>
              <w:rPr>
                <w:rFonts w:ascii="Times New Roman" w:hAnsi="Times New Roman" w:cs="Times New Roman"/>
              </w:rPr>
            </w:pPr>
            <w:r w:rsidRPr="0056744A">
              <w:t xml:space="preserve"> </w:t>
            </w:r>
            <w:proofErr w:type="spellStart"/>
            <w:r w:rsidRPr="0056744A">
              <w:t>Elevii</w:t>
            </w:r>
            <w:proofErr w:type="spellEnd"/>
            <w:r w:rsidRPr="0056744A">
              <w:t xml:space="preserve"> </w:t>
            </w:r>
            <w:proofErr w:type="spellStart"/>
            <w:r w:rsidRPr="0056744A">
              <w:t>ar</w:t>
            </w:r>
            <w:proofErr w:type="spellEnd"/>
            <w:r w:rsidRPr="0056744A">
              <w:t xml:space="preserve"> </w:t>
            </w:r>
            <w:proofErr w:type="spellStart"/>
            <w:r w:rsidRPr="0056744A">
              <w:t>trebui</w:t>
            </w:r>
            <w:proofErr w:type="spellEnd"/>
            <w:r w:rsidRPr="0056744A">
              <w:t xml:space="preserve"> </w:t>
            </w:r>
            <w:proofErr w:type="spellStart"/>
            <w:r w:rsidRPr="0056744A">
              <w:t>să</w:t>
            </w:r>
            <w:proofErr w:type="spellEnd"/>
            <w:r w:rsidRPr="0056744A">
              <w:t xml:space="preserve"> </w:t>
            </w:r>
            <w:proofErr w:type="spellStart"/>
            <w:r w:rsidRPr="0056744A">
              <w:t>aibă</w:t>
            </w:r>
            <w:proofErr w:type="spellEnd"/>
            <w:r w:rsidRPr="0056744A">
              <w:t xml:space="preserve"> </w:t>
            </w:r>
            <w:proofErr w:type="spellStart"/>
            <w:r w:rsidRPr="0056744A">
              <w:t>posibilitatea</w:t>
            </w:r>
            <w:proofErr w:type="spellEnd"/>
            <w:r w:rsidRPr="0056744A">
              <w:t xml:space="preserve"> de a </w:t>
            </w:r>
            <w:proofErr w:type="spellStart"/>
            <w:r w:rsidRPr="0056744A">
              <w:t>renunța</w:t>
            </w:r>
            <w:proofErr w:type="spellEnd"/>
            <w:r w:rsidRPr="0056744A">
              <w:t xml:space="preserve"> la </w:t>
            </w:r>
            <w:proofErr w:type="spellStart"/>
            <w:r w:rsidRPr="0056744A">
              <w:t>utilizarea</w:t>
            </w:r>
            <w:proofErr w:type="spellEnd"/>
            <w:r w:rsidRPr="0056744A">
              <w:t xml:space="preserve"> VR.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3464B94F" w14:textId="6BCBF2A7" w:rsidR="000A1812" w:rsidRPr="00EA3085" w:rsidRDefault="0056744A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Introducerea</w:t>
            </w:r>
            <w:proofErr w:type="spellEnd"/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46D864F6" w14:textId="77777777" w:rsidR="0056744A" w:rsidRPr="0056744A" w:rsidRDefault="0056744A" w:rsidP="0056744A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56744A">
              <w:rPr>
                <w:rFonts w:ascii="Times New Roman" w:hAnsi="Times New Roman" w:cs="Times New Roman"/>
              </w:rPr>
              <w:t>Împărtășiți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intențiile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</w:rPr>
              <w:t>învățare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56744A">
              <w:rPr>
                <w:rFonts w:ascii="Times New Roman" w:hAnsi="Times New Roman" w:cs="Times New Roman"/>
              </w:rPr>
              <w:t>elevii</w:t>
            </w:r>
            <w:proofErr w:type="spellEnd"/>
          </w:p>
          <w:p w14:paraId="76A6117F" w14:textId="77777777" w:rsidR="0056744A" w:rsidRPr="0056744A" w:rsidRDefault="0056744A" w:rsidP="0056744A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5BFA3710" w14:textId="77777777" w:rsidR="0056744A" w:rsidRPr="0056744A" w:rsidRDefault="0056744A" w:rsidP="0056744A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56744A">
              <w:rPr>
                <w:rFonts w:ascii="Times New Roman" w:hAnsi="Times New Roman" w:cs="Times New Roman"/>
              </w:rPr>
              <w:t>Obiectivele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actualului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plan de </w:t>
            </w:r>
            <w:proofErr w:type="spellStart"/>
            <w:r w:rsidRPr="0056744A">
              <w:rPr>
                <w:rFonts w:ascii="Times New Roman" w:hAnsi="Times New Roman" w:cs="Times New Roman"/>
              </w:rPr>
              <w:t>lecție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sunt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următoarele</w:t>
            </w:r>
            <w:proofErr w:type="spellEnd"/>
            <w:r w:rsidRPr="0056744A">
              <w:rPr>
                <w:rFonts w:ascii="Times New Roman" w:hAnsi="Times New Roman" w:cs="Times New Roman"/>
              </w:rPr>
              <w:t>:</w:t>
            </w:r>
          </w:p>
          <w:p w14:paraId="291F3974" w14:textId="77777777" w:rsidR="0056744A" w:rsidRPr="0056744A" w:rsidRDefault="0056744A" w:rsidP="0056744A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56744A">
              <w:rPr>
                <w:rFonts w:ascii="Times New Roman" w:hAnsi="Times New Roman" w:cs="Times New Roman"/>
              </w:rPr>
              <w:t xml:space="preserve"> </w:t>
            </w:r>
            <w:proofErr w:type="spellStart"/>
            <w:r w:rsidRPr="0056744A">
              <w:rPr>
                <w:rFonts w:ascii="Times New Roman" w:hAnsi="Times New Roman" w:cs="Times New Roman"/>
              </w:rPr>
              <w:t>Introduceți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vegetația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mediteraneană</w:t>
            </w:r>
            <w:proofErr w:type="spellEnd"/>
          </w:p>
          <w:p w14:paraId="2DEBEC69" w14:textId="77777777" w:rsidR="0056744A" w:rsidRPr="0056744A" w:rsidRDefault="0056744A" w:rsidP="0056744A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56744A">
              <w:rPr>
                <w:rFonts w:ascii="Times New Roman" w:hAnsi="Times New Roman" w:cs="Times New Roman"/>
              </w:rPr>
              <w:lastRenderedPageBreak/>
              <w:t xml:space="preserve"> </w:t>
            </w:r>
            <w:proofErr w:type="spellStart"/>
            <w:r w:rsidRPr="0056744A">
              <w:rPr>
                <w:rFonts w:ascii="Times New Roman" w:hAnsi="Times New Roman" w:cs="Times New Roman"/>
              </w:rPr>
              <w:t>Recunoașteți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flora din </w:t>
            </w:r>
            <w:proofErr w:type="spellStart"/>
            <w:r w:rsidRPr="0056744A">
              <w:rPr>
                <w:rFonts w:ascii="Times New Roman" w:hAnsi="Times New Roman" w:cs="Times New Roman"/>
              </w:rPr>
              <w:t>jurul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nostru</w:t>
            </w:r>
            <w:proofErr w:type="spellEnd"/>
          </w:p>
          <w:p w14:paraId="4ED946BE" w14:textId="77777777" w:rsidR="0056744A" w:rsidRPr="0056744A" w:rsidRDefault="0056744A" w:rsidP="0056744A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56744A">
              <w:rPr>
                <w:rFonts w:ascii="Times New Roman" w:hAnsi="Times New Roman" w:cs="Times New Roman"/>
              </w:rPr>
              <w:t xml:space="preserve"> </w:t>
            </w:r>
            <w:proofErr w:type="spellStart"/>
            <w:r w:rsidRPr="0056744A">
              <w:rPr>
                <w:rFonts w:ascii="Times New Roman" w:hAnsi="Times New Roman" w:cs="Times New Roman"/>
              </w:rPr>
              <w:t>Îmbunătățirea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abilităților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geografice</w:t>
            </w:r>
            <w:proofErr w:type="spellEnd"/>
          </w:p>
          <w:p w14:paraId="007BD59F" w14:textId="77777777" w:rsidR="0056744A" w:rsidRPr="0056744A" w:rsidRDefault="0056744A" w:rsidP="0056744A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52408144" w14:textId="29BEEC23" w:rsidR="0005696C" w:rsidRDefault="0056744A" w:rsidP="0056744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6744A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este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rugat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să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ofere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studenților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câteva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</w:rPr>
              <w:t>bază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despre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vegetația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mediteraneană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</w:rPr>
              <w:t>clarificând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greșeala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tipică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conform </w:t>
            </w:r>
            <w:proofErr w:type="spellStart"/>
            <w:r w:rsidRPr="0056744A">
              <w:rPr>
                <w:rFonts w:ascii="Times New Roman" w:hAnsi="Times New Roman" w:cs="Times New Roman"/>
              </w:rPr>
              <w:t>căreia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acest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tip de </w:t>
            </w:r>
            <w:proofErr w:type="spellStart"/>
            <w:r w:rsidRPr="0056744A">
              <w:rPr>
                <w:rFonts w:ascii="Times New Roman" w:hAnsi="Times New Roman" w:cs="Times New Roman"/>
              </w:rPr>
              <w:t>vegetație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înflorește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chiar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aproape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</w:rPr>
              <w:t>Marea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Mediterană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56744A">
              <w:rPr>
                <w:rFonts w:ascii="Times New Roman" w:hAnsi="Times New Roman" w:cs="Times New Roman"/>
              </w:rPr>
              <w:t>Următorul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videoclip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ar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putea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fi </w:t>
            </w:r>
            <w:proofErr w:type="spellStart"/>
            <w:r w:rsidRPr="0056744A">
              <w:rPr>
                <w:rFonts w:ascii="Times New Roman" w:hAnsi="Times New Roman" w:cs="Times New Roman"/>
              </w:rPr>
              <w:t>util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acest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scop</w:t>
            </w:r>
            <w:proofErr w:type="spellEnd"/>
            <w:r w:rsidR="0008378A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="0008378A" w:rsidRPr="00FA5CD7">
                <w:rPr>
                  <w:rStyle w:val="Hyperlink"/>
                  <w:rFonts w:ascii="Times New Roman" w:hAnsi="Times New Roman" w:cs="Times New Roman"/>
                </w:rPr>
                <w:t>https://www.youtube.com/watch?v=uk9Fyw2Okyw</w:t>
              </w:r>
            </w:hyperlink>
            <w:r w:rsidR="0008378A">
              <w:rPr>
                <w:rFonts w:ascii="Times New Roman" w:hAnsi="Times New Roman" w:cs="Times New Roman"/>
              </w:rPr>
              <w:t xml:space="preserve">  </w:t>
            </w:r>
          </w:p>
          <w:p w14:paraId="0FABFFBF" w14:textId="77777777" w:rsidR="0008378A" w:rsidRDefault="0008378A" w:rsidP="0008378A">
            <w:pPr>
              <w:jc w:val="both"/>
              <w:rPr>
                <w:rFonts w:ascii="Times New Roman" w:hAnsi="Times New Roman" w:cs="Times New Roman"/>
              </w:rPr>
            </w:pPr>
          </w:p>
          <w:p w14:paraId="234E3788" w14:textId="6BB7DD73" w:rsidR="0008378A" w:rsidRPr="0005696C" w:rsidRDefault="0008378A" w:rsidP="0008378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0AB525EA" w14:textId="4AB96223" w:rsidR="000A1812" w:rsidRPr="00EA3085" w:rsidRDefault="006D5ED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73257B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0EA7B554" w:rsidR="000A1812" w:rsidRPr="00EA3085" w:rsidRDefault="0056744A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744A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56744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56744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08720173" w14:textId="77777777" w:rsidR="0056744A" w:rsidRPr="0056744A" w:rsidRDefault="0056744A" w:rsidP="0056744A">
            <w:pPr>
              <w:jc w:val="both"/>
              <w:rPr>
                <w:rFonts w:ascii="Times New Roman" w:hAnsi="Times New Roman" w:cs="Times New Roman"/>
              </w:rPr>
            </w:pPr>
            <w:r w:rsidRPr="0056744A">
              <w:rPr>
                <w:rFonts w:ascii="Times New Roman" w:hAnsi="Times New Roman" w:cs="Times New Roman"/>
              </w:rPr>
              <w:t>„</w:t>
            </w:r>
            <w:proofErr w:type="spellStart"/>
            <w:r w:rsidRPr="0056744A">
              <w:rPr>
                <w:rFonts w:ascii="Times New Roman" w:hAnsi="Times New Roman" w:cs="Times New Roman"/>
              </w:rPr>
              <w:t>Să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56744A">
              <w:rPr>
                <w:rFonts w:ascii="Times New Roman" w:hAnsi="Times New Roman" w:cs="Times New Roman"/>
              </w:rPr>
              <w:t>cufundăm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vegetația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mediteraneană</w:t>
            </w:r>
            <w:proofErr w:type="spellEnd"/>
            <w:r w:rsidRPr="0056744A">
              <w:rPr>
                <w:rFonts w:ascii="Times New Roman" w:hAnsi="Times New Roman" w:cs="Times New Roman"/>
              </w:rPr>
              <w:t>”:</w:t>
            </w:r>
          </w:p>
          <w:p w14:paraId="18AE5E2A" w14:textId="34660C56" w:rsidR="0056744A" w:rsidRPr="0056744A" w:rsidRDefault="0056744A" w:rsidP="0056744A">
            <w:pPr>
              <w:jc w:val="both"/>
              <w:rPr>
                <w:rFonts w:ascii="Times New Roman" w:hAnsi="Times New Roman" w:cs="Times New Roman"/>
              </w:rPr>
            </w:pPr>
            <w:r w:rsidRPr="0056744A">
              <w:rPr>
                <w:rFonts w:ascii="Times New Roman" w:hAnsi="Times New Roman" w:cs="Times New Roman"/>
              </w:rPr>
              <w:t xml:space="preserve">  </w:t>
            </w:r>
            <w:hyperlink r:id="rId9" w:history="1">
              <w:r w:rsidRPr="00FE01A2">
                <w:rPr>
                  <w:rStyle w:val="Hyperlink"/>
                  <w:rFonts w:ascii="Times New Roman" w:hAnsi="Times New Roman" w:cs="Times New Roman"/>
                </w:rPr>
                <w:t>https://www.youtube.com/watch?v=LRZSsTZSC_4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45F2C60" w14:textId="77777777" w:rsidR="0056744A" w:rsidRPr="0056744A" w:rsidRDefault="0056744A" w:rsidP="0056744A">
            <w:pPr>
              <w:jc w:val="both"/>
              <w:rPr>
                <w:rFonts w:ascii="Times New Roman" w:hAnsi="Times New Roman" w:cs="Times New Roman"/>
              </w:rPr>
            </w:pPr>
          </w:p>
          <w:p w14:paraId="790936A0" w14:textId="023644C8" w:rsidR="000A1812" w:rsidRPr="00111D12" w:rsidRDefault="0056744A" w:rsidP="0056744A">
            <w:pPr>
              <w:pStyle w:val="Default"/>
              <w:rPr>
                <w:lang w:val="en-US"/>
              </w:rPr>
            </w:pPr>
            <w:r w:rsidRPr="0056744A">
              <w:t>Cursanții își pun căștile VR și explorează videoclipul în ritmul lor timp de aproximativ 10 minute.</w:t>
            </w:r>
            <w:r w:rsidR="00111D1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0997A075" w:rsidR="000A1812" w:rsidRPr="00EA3085" w:rsidRDefault="0056744A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744A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56744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56744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4D374451" w14:textId="77777777" w:rsidR="0056744A" w:rsidRPr="0056744A" w:rsidRDefault="0056744A" w:rsidP="0056744A">
            <w:pPr>
              <w:rPr>
                <w:rFonts w:ascii="Times New Roman" w:hAnsi="Times New Roman" w:cs="Times New Roman"/>
              </w:rPr>
            </w:pPr>
            <w:proofErr w:type="spellStart"/>
            <w:r w:rsidRPr="0056744A">
              <w:rPr>
                <w:rFonts w:ascii="Times New Roman" w:hAnsi="Times New Roman" w:cs="Times New Roman"/>
              </w:rPr>
              <w:t>După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56744A">
              <w:rPr>
                <w:rFonts w:ascii="Times New Roman" w:hAnsi="Times New Roman" w:cs="Times New Roman"/>
              </w:rPr>
              <w:t>explorare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gratuită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56744A">
              <w:rPr>
                <w:rFonts w:ascii="Times New Roman" w:hAnsi="Times New Roman" w:cs="Times New Roman"/>
              </w:rPr>
              <w:t>resursei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VR, </w:t>
            </w:r>
            <w:proofErr w:type="spellStart"/>
            <w:r w:rsidRPr="0056744A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Imersivă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Ghidată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vizează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identificarea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unor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trăsături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ale </w:t>
            </w:r>
            <w:proofErr w:type="spellStart"/>
            <w:r w:rsidRPr="0056744A">
              <w:rPr>
                <w:rFonts w:ascii="Times New Roman" w:hAnsi="Times New Roman" w:cs="Times New Roman"/>
              </w:rPr>
              <w:t>vegetației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mediteraneene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56744A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prezintă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următorul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text:</w:t>
            </w:r>
          </w:p>
          <w:p w14:paraId="5C44B4B6" w14:textId="77777777" w:rsidR="0056744A" w:rsidRPr="0056744A" w:rsidRDefault="0056744A" w:rsidP="0056744A">
            <w:pPr>
              <w:rPr>
                <w:rFonts w:ascii="Times New Roman" w:hAnsi="Times New Roman" w:cs="Times New Roman"/>
              </w:rPr>
            </w:pPr>
          </w:p>
          <w:p w14:paraId="52D5896D" w14:textId="77777777" w:rsidR="0056744A" w:rsidRPr="0056744A" w:rsidRDefault="0056744A" w:rsidP="0056744A">
            <w:pPr>
              <w:rPr>
                <w:rFonts w:ascii="Times New Roman" w:hAnsi="Times New Roman" w:cs="Times New Roman"/>
              </w:rPr>
            </w:pPr>
            <w:r w:rsidRPr="0056744A">
              <w:rPr>
                <w:rFonts w:ascii="Times New Roman" w:hAnsi="Times New Roman" w:cs="Times New Roman"/>
              </w:rPr>
              <w:t>„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Vegetația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mediteraneană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este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dominată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arbuști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veșnic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verzi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copaci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sclerofili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adaptați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regimului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climatic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distinctiv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al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secetei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estivale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iernilor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reci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umede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cu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îngheț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doar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sporadic.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Momentul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cel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mai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favorizat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pentru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creșterea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vegetativă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este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primăvara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când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solul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este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umed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temperaturile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cresc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sau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toamna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după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prima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ploaie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Temperaturile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iarnă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10 ° C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mai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mici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sunt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deja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prea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reci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pentru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creștere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Formele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viață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altele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decât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copacii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arbuștii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pot fi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importante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anumite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regiuni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mediteraneene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: bulb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sau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tubercul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care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poartă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plante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/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anuale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. Flora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mediteraneană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cuprinde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două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tipuri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principale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maquis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=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formațiuni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dense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arbusti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garrique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=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arbuști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mai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deschiși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aromatici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lavandă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cimbru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).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Copacii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arbuștii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includ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Quercus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ilex (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stejar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),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Quercus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suber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stejar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plută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),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Pinus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pini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), Ilex (holly),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Cedrus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atlantica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cedru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Atlas),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Buxus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sempervirens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buș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), Arbutus (arbutus,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Ericaceae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),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Oleaceae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familia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măslinilor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).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Stratul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pădure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include: Erica (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pădurea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Ericaceae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),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leguminoasele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Cytisus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măturile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;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Ulex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toxele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comune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),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Cistaceae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Lamiaceae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familia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mentă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),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Compositae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Ophrys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Orchidaceae</w:t>
            </w:r>
            <w:proofErr w:type="spellEnd"/>
            <w:proofErr w:type="gramStart"/>
            <w:r w:rsidRPr="0056744A">
              <w:rPr>
                <w:rFonts w:ascii="Times New Roman" w:hAnsi="Times New Roman" w:cs="Times New Roman"/>
                <w:i/>
                <w:iCs/>
              </w:rPr>
              <w:t>) ”</w:t>
            </w:r>
            <w:proofErr w:type="gramEnd"/>
            <w:r w:rsidRPr="0056744A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6505F63C" w14:textId="77777777" w:rsidR="0056744A" w:rsidRPr="0056744A" w:rsidRDefault="0056744A" w:rsidP="0056744A">
            <w:pPr>
              <w:rPr>
                <w:rFonts w:ascii="Times New Roman" w:hAnsi="Times New Roman" w:cs="Times New Roman"/>
              </w:rPr>
            </w:pPr>
          </w:p>
          <w:p w14:paraId="5FFB1A19" w14:textId="30C43B42" w:rsidR="006D5ED6" w:rsidRPr="00EA3085" w:rsidRDefault="0056744A" w:rsidP="0056744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6744A">
              <w:rPr>
                <w:rFonts w:ascii="Times New Roman" w:hAnsi="Times New Roman" w:cs="Times New Roman"/>
              </w:rPr>
              <w:t>Apoi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cere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elevilor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să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urmărească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56744A">
              <w:rPr>
                <w:rFonts w:ascii="Times New Roman" w:hAnsi="Times New Roman" w:cs="Times New Roman"/>
              </w:rPr>
              <w:t>nou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videoclipul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să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identifice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trăsăturile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menționate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mai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sus ale </w:t>
            </w:r>
            <w:proofErr w:type="spellStart"/>
            <w:r w:rsidRPr="0056744A">
              <w:rPr>
                <w:rFonts w:ascii="Times New Roman" w:hAnsi="Times New Roman" w:cs="Times New Roman"/>
              </w:rPr>
              <w:t>vegetației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mediteraneene</w:t>
            </w:r>
            <w:proofErr w:type="spellEnd"/>
            <w:r w:rsidRPr="0056744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3F251436" w14:textId="4A5C23BE" w:rsidR="000A1812" w:rsidRPr="00EA3085" w:rsidRDefault="007254A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75060FB9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54B7EDAD" w14:textId="77777777" w:rsidR="0056744A" w:rsidRPr="0056744A" w:rsidRDefault="0056744A" w:rsidP="0056744A">
            <w:pPr>
              <w:jc w:val="both"/>
              <w:rPr>
                <w:rFonts w:ascii="Times New Roman" w:hAnsi="Times New Roman" w:cs="Times New Roman"/>
              </w:rPr>
            </w:pPr>
            <w:r w:rsidRPr="0056744A">
              <w:rPr>
                <w:rFonts w:ascii="Times New Roman" w:hAnsi="Times New Roman" w:cs="Times New Roman"/>
              </w:rPr>
              <w:t xml:space="preserve">1) </w:t>
            </w:r>
            <w:proofErr w:type="spellStart"/>
            <w:r w:rsidRPr="0056744A">
              <w:rPr>
                <w:rFonts w:ascii="Times New Roman" w:hAnsi="Times New Roman" w:cs="Times New Roman"/>
              </w:rPr>
              <w:t>Să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56744A">
              <w:rPr>
                <w:rFonts w:ascii="Times New Roman" w:hAnsi="Times New Roman" w:cs="Times New Roman"/>
              </w:rPr>
              <w:t>îmbunătățim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abilitățile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geografie</w:t>
            </w:r>
            <w:proofErr w:type="spellEnd"/>
          </w:p>
          <w:p w14:paraId="5D5EF074" w14:textId="77777777" w:rsidR="0056744A" w:rsidRPr="0056744A" w:rsidRDefault="0056744A" w:rsidP="0056744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6744A">
              <w:rPr>
                <w:rFonts w:ascii="Times New Roman" w:hAnsi="Times New Roman" w:cs="Times New Roman"/>
              </w:rPr>
              <w:t>Odată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ce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studenții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au o </w:t>
            </w:r>
            <w:proofErr w:type="spellStart"/>
            <w:r w:rsidRPr="0056744A">
              <w:rPr>
                <w:rFonts w:ascii="Times New Roman" w:hAnsi="Times New Roman" w:cs="Times New Roman"/>
              </w:rPr>
              <w:t>idee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mai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clară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despre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geografia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mediteraneană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</w:rPr>
              <w:t>este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timpul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să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își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îmbunătățească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abilitățile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geografie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</w:rPr>
              <w:t>identificând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acele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țări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56744A">
              <w:rPr>
                <w:rFonts w:ascii="Times New Roman" w:hAnsi="Times New Roman" w:cs="Times New Roman"/>
              </w:rPr>
              <w:t>este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posibil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să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56744A">
              <w:rPr>
                <w:rFonts w:ascii="Times New Roman" w:hAnsi="Times New Roman" w:cs="Times New Roman"/>
              </w:rPr>
              <w:t>găsească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vegetația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mediteraneană</w:t>
            </w:r>
            <w:proofErr w:type="spellEnd"/>
            <w:r w:rsidRPr="0056744A">
              <w:rPr>
                <w:rFonts w:ascii="Times New Roman" w:hAnsi="Times New Roman" w:cs="Times New Roman"/>
              </w:rPr>
              <w:t>.</w:t>
            </w:r>
          </w:p>
          <w:p w14:paraId="1E3B7366" w14:textId="77777777" w:rsidR="0056744A" w:rsidRPr="0056744A" w:rsidRDefault="0056744A" w:rsidP="0056744A">
            <w:pPr>
              <w:jc w:val="both"/>
              <w:rPr>
                <w:rFonts w:ascii="Times New Roman" w:hAnsi="Times New Roman" w:cs="Times New Roman"/>
              </w:rPr>
            </w:pPr>
          </w:p>
          <w:p w14:paraId="69C6E10D" w14:textId="77777777" w:rsidR="0056744A" w:rsidRPr="0056744A" w:rsidRDefault="0056744A" w:rsidP="0056744A">
            <w:pPr>
              <w:jc w:val="both"/>
              <w:rPr>
                <w:rFonts w:ascii="Times New Roman" w:hAnsi="Times New Roman" w:cs="Times New Roman"/>
              </w:rPr>
            </w:pPr>
            <w:r w:rsidRPr="0056744A">
              <w:rPr>
                <w:rFonts w:ascii="Times New Roman" w:hAnsi="Times New Roman" w:cs="Times New Roman"/>
              </w:rPr>
              <w:t xml:space="preserve">Cu </w:t>
            </w:r>
            <w:proofErr w:type="spellStart"/>
            <w:r w:rsidRPr="0056744A">
              <w:rPr>
                <w:rFonts w:ascii="Times New Roman" w:hAnsi="Times New Roman" w:cs="Times New Roman"/>
              </w:rPr>
              <w:t>sprijinul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unei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hărți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ale </w:t>
            </w:r>
            <w:proofErr w:type="spellStart"/>
            <w:r w:rsidRPr="0056744A">
              <w:rPr>
                <w:rFonts w:ascii="Times New Roman" w:hAnsi="Times New Roman" w:cs="Times New Roman"/>
              </w:rPr>
              <w:t>lumii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prezintă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următorul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text:</w:t>
            </w:r>
          </w:p>
          <w:p w14:paraId="64167393" w14:textId="77777777" w:rsidR="0056744A" w:rsidRPr="0056744A" w:rsidRDefault="0056744A" w:rsidP="0056744A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56744A">
              <w:rPr>
                <w:rFonts w:ascii="Times New Roman" w:hAnsi="Times New Roman" w:cs="Times New Roman"/>
                <w:i/>
                <w:iCs/>
              </w:rPr>
              <w:t>„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Principalele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comunități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plante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din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biomul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mediteranean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includ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>:</w:t>
            </w:r>
          </w:p>
          <w:p w14:paraId="4C5CBD25" w14:textId="77777777" w:rsidR="0056744A" w:rsidRPr="0056744A" w:rsidRDefault="0056744A" w:rsidP="0056744A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56744A">
              <w:rPr>
                <w:rFonts w:ascii="Times New Roman" w:hAnsi="Times New Roman" w:cs="Times New Roman"/>
                <w:i/>
                <w:iCs/>
              </w:rPr>
              <w:t xml:space="preserve">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Pădurea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pădurile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mediteraneene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sunt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general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compuse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din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copaci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cu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frunze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late, cum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ar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fi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pădurile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stejar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sclerofile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mixte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din California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regiunea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mediteraneană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pădurile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eucalipt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din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sud-vestul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Australiei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pădurile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Nothofagus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din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centrul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Chile.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Pădurile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se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găsesc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adesea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zonele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riverane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unde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primesc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mai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multă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apă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vară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Pădurile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conifere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apar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ele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special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jurul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Mediteranei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Pini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păduri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stejar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foioase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sunt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răspândite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toată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California.</w:t>
            </w:r>
          </w:p>
          <w:p w14:paraId="1CD1201E" w14:textId="77777777" w:rsidR="0056744A" w:rsidRPr="0056744A" w:rsidRDefault="0056744A" w:rsidP="0056744A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56744A">
              <w:rPr>
                <w:rFonts w:ascii="Times New Roman" w:hAnsi="Times New Roman" w:cs="Times New Roman"/>
                <w:i/>
                <w:iCs/>
              </w:rPr>
              <w:lastRenderedPageBreak/>
              <w:t xml:space="preserve">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Păduri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pădurile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stejar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sunt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caracteristice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bazinului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mediteranean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din California.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Pădurile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pin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sunt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prezente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bazinul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mediteranean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. California are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plus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păduri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nuci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1DC9D30D" w14:textId="77777777" w:rsidR="0056744A" w:rsidRPr="0056744A" w:rsidRDefault="0056744A" w:rsidP="0056744A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56744A">
              <w:rPr>
                <w:rFonts w:ascii="Times New Roman" w:hAnsi="Times New Roman" w:cs="Times New Roman"/>
                <w:i/>
                <w:iCs/>
              </w:rPr>
              <w:t xml:space="preserve"> Savana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pajiștile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pășunile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din California Central Valley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sunt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cea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mai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mare eco-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regiune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pășunilor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mediteraneene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deși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aceste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pajiști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au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fost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mare parte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convertite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agricultură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Pădurile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rămase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au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principal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stejar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nuc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pin. Savana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plută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din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Portugalia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cunoscută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sub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numele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montado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este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un bun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exemplu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savană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mediteraneană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62B25D62" w14:textId="77777777" w:rsidR="0056744A" w:rsidRPr="0056744A" w:rsidRDefault="0056744A" w:rsidP="0056744A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56744A">
              <w:rPr>
                <w:rFonts w:ascii="Times New Roman" w:hAnsi="Times New Roman" w:cs="Times New Roman"/>
                <w:i/>
                <w:iCs/>
              </w:rPr>
              <w:t xml:space="preserve">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Arbust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Arbustii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sunt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desișuri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dense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arbuști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sclerofili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veșnic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verzi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copaci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mici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Sunt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cele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mai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frecvente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apropierea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litoralului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sunt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adesea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adaptate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la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vânt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aer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sărat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din ocean. Se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numesc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chaparral (California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sudul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Portugaliei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),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matorral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Chile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sudul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Spaniei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garriga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sau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maquis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Franța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macchia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sau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gariga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Italia,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phrygana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Grecia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tomillares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Spania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fynbos,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renosterveld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Karoo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suculent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strandveld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Africa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Sud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kwongan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sud-vestul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Australiei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batha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Israel.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Scrubul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coastă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din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nord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scrubul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salvie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coastă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cunoscut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și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sub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numele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chaparral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moale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apar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apropierea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coastei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Californiei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unele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locuri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arbuștii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sunt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tipul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vegetației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mature,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iar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alte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locuri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sunt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rezultatele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degradării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fostei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păduri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sau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pădurilor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prin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exploatare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forestieră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sau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pășunat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excesiv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sau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tulburări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cauzate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  <w:i/>
                <w:iCs/>
              </w:rPr>
              <w:t>incendii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proofErr w:type="gramStart"/>
            <w:r w:rsidRPr="0056744A">
              <w:rPr>
                <w:rFonts w:ascii="Times New Roman" w:hAnsi="Times New Roman" w:cs="Times New Roman"/>
                <w:i/>
                <w:iCs/>
              </w:rPr>
              <w:t>majore</w:t>
            </w:r>
            <w:proofErr w:type="spellEnd"/>
            <w:r w:rsidRPr="0056744A">
              <w:rPr>
                <w:rFonts w:ascii="Times New Roman" w:hAnsi="Times New Roman" w:cs="Times New Roman"/>
                <w:i/>
                <w:iCs/>
              </w:rPr>
              <w:t xml:space="preserve"> ”</w:t>
            </w:r>
            <w:proofErr w:type="gramEnd"/>
            <w:r w:rsidRPr="0056744A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6FB55343" w14:textId="77777777" w:rsidR="0056744A" w:rsidRPr="0056744A" w:rsidRDefault="0056744A" w:rsidP="0056744A">
            <w:pPr>
              <w:jc w:val="both"/>
              <w:rPr>
                <w:rFonts w:ascii="Times New Roman" w:hAnsi="Times New Roman" w:cs="Times New Roman"/>
              </w:rPr>
            </w:pPr>
          </w:p>
          <w:p w14:paraId="3E5F7F20" w14:textId="1A48294D" w:rsidR="00AA60CF" w:rsidRPr="00EA3085" w:rsidRDefault="0056744A" w:rsidP="0056744A">
            <w:pPr>
              <w:jc w:val="both"/>
              <w:rPr>
                <w:rFonts w:ascii="Times New Roman" w:hAnsi="Times New Roman" w:cs="Times New Roman"/>
              </w:rPr>
            </w:pPr>
            <w:r w:rsidRPr="0056744A">
              <w:rPr>
                <w:rFonts w:ascii="Times New Roman" w:hAnsi="Times New Roman" w:cs="Times New Roman"/>
              </w:rPr>
              <w:t xml:space="preserve">De </w:t>
            </w:r>
            <w:proofErr w:type="spellStart"/>
            <w:r w:rsidRPr="0056744A">
              <w:rPr>
                <w:rFonts w:ascii="Times New Roman" w:hAnsi="Times New Roman" w:cs="Times New Roman"/>
              </w:rPr>
              <w:t>fiecare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dată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când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56744A">
              <w:rPr>
                <w:rFonts w:ascii="Times New Roman" w:hAnsi="Times New Roman" w:cs="Times New Roman"/>
              </w:rPr>
              <w:t>țară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este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citată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44A">
              <w:rPr>
                <w:rFonts w:ascii="Times New Roman" w:hAnsi="Times New Roman" w:cs="Times New Roman"/>
              </w:rPr>
              <w:t>elevii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sunt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rugați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să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56744A">
              <w:rPr>
                <w:rFonts w:ascii="Times New Roman" w:hAnsi="Times New Roman" w:cs="Times New Roman"/>
              </w:rPr>
              <w:t>identifice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pe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harta</w:t>
            </w:r>
            <w:proofErr w:type="spellEnd"/>
            <w:r w:rsidRPr="005674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</w:rPr>
              <w:t>lumii</w:t>
            </w:r>
            <w:proofErr w:type="spellEnd"/>
            <w:r w:rsidRPr="0056744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632B7A22" w14:textId="034C93A2" w:rsidR="0040643A" w:rsidRDefault="00021E2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  <w:r w:rsidR="00EB71F2">
              <w:rPr>
                <w:rFonts w:ascii="Times New Roman" w:hAnsi="Times New Roman" w:cs="Times New Roman"/>
              </w:rPr>
              <w:t xml:space="preserve">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07823A7" w14:textId="77777777" w:rsidR="00122112" w:rsidRDefault="00122112" w:rsidP="00425744">
            <w:pPr>
              <w:rPr>
                <w:rFonts w:ascii="Times New Roman" w:hAnsi="Times New Roman" w:cs="Times New Roman"/>
              </w:rPr>
            </w:pPr>
          </w:p>
          <w:p w14:paraId="74AC078A" w14:textId="288649B2" w:rsidR="0006094F" w:rsidRDefault="0006094F" w:rsidP="0006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3923858C" w:rsidR="00EA3085" w:rsidRPr="00EA3085" w:rsidRDefault="0056744A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744A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56744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22F21790" w14:textId="77777777" w:rsidR="0056744A" w:rsidRPr="0056744A" w:rsidRDefault="0056744A" w:rsidP="0056744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744A">
              <w:rPr>
                <w:rFonts w:ascii="Times New Roman" w:hAnsi="Times New Roman" w:cs="Times New Roman"/>
                <w:lang w:val="en-US"/>
              </w:rPr>
              <w:t xml:space="preserve">„Care </w:t>
            </w:r>
            <w:proofErr w:type="spellStart"/>
            <w:r w:rsidRPr="0056744A">
              <w:rPr>
                <w:rFonts w:ascii="Times New Roman" w:hAnsi="Times New Roman" w:cs="Times New Roman"/>
                <w:lang w:val="en-US"/>
              </w:rPr>
              <w:t>sunt</w:t>
            </w:r>
            <w:proofErr w:type="spellEnd"/>
            <w:r w:rsidRPr="005674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lang w:val="en-US"/>
              </w:rPr>
              <w:t>principalele</w:t>
            </w:r>
            <w:proofErr w:type="spellEnd"/>
            <w:r w:rsidRPr="005674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lang w:val="en-US"/>
              </w:rPr>
              <w:t>caracteristici</w:t>
            </w:r>
            <w:proofErr w:type="spellEnd"/>
            <w:r w:rsidRPr="0056744A">
              <w:rPr>
                <w:rFonts w:ascii="Times New Roman" w:hAnsi="Times New Roman" w:cs="Times New Roman"/>
                <w:lang w:val="en-US"/>
              </w:rPr>
              <w:t xml:space="preserve"> ale </w:t>
            </w:r>
            <w:proofErr w:type="spellStart"/>
            <w:r w:rsidRPr="0056744A">
              <w:rPr>
                <w:rFonts w:ascii="Times New Roman" w:hAnsi="Times New Roman" w:cs="Times New Roman"/>
                <w:lang w:val="en-US"/>
              </w:rPr>
              <w:t>vegetației</w:t>
            </w:r>
            <w:proofErr w:type="spellEnd"/>
            <w:r w:rsidRPr="005674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lang w:val="en-US"/>
              </w:rPr>
              <w:t>mediteraneene</w:t>
            </w:r>
            <w:proofErr w:type="spellEnd"/>
            <w:r w:rsidRPr="0056744A">
              <w:rPr>
                <w:rFonts w:ascii="Times New Roman" w:hAnsi="Times New Roman" w:cs="Times New Roman"/>
                <w:lang w:val="en-US"/>
              </w:rPr>
              <w:t>?”</w:t>
            </w:r>
          </w:p>
          <w:p w14:paraId="3C7EB572" w14:textId="38EAF596" w:rsidR="0056744A" w:rsidRPr="0056744A" w:rsidRDefault="0056744A" w:rsidP="0056744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744A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56744A">
              <w:rPr>
                <w:rFonts w:ascii="Times New Roman" w:hAnsi="Times New Roman" w:cs="Times New Roman"/>
                <w:lang w:val="en-US"/>
              </w:rPr>
              <w:t>Enumerați</w:t>
            </w:r>
            <w:proofErr w:type="spellEnd"/>
            <w:r w:rsidRPr="0056744A">
              <w:rPr>
                <w:rFonts w:ascii="Times New Roman" w:hAnsi="Times New Roman" w:cs="Times New Roman"/>
                <w:lang w:val="en-US"/>
              </w:rPr>
              <w:t xml:space="preserve"> 5 </w:t>
            </w:r>
            <w:proofErr w:type="spellStart"/>
            <w:r w:rsidRPr="0056744A">
              <w:rPr>
                <w:rFonts w:ascii="Times New Roman" w:hAnsi="Times New Roman" w:cs="Times New Roman"/>
                <w:lang w:val="en-US"/>
              </w:rPr>
              <w:t>țări</w:t>
            </w:r>
            <w:proofErr w:type="spellEnd"/>
            <w:r w:rsidRPr="005674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 w:rsidRPr="0056744A">
              <w:rPr>
                <w:rFonts w:ascii="Times New Roman" w:hAnsi="Times New Roman" w:cs="Times New Roman"/>
                <w:lang w:val="en-US"/>
              </w:rPr>
              <w:t xml:space="preserve"> care </w:t>
            </w:r>
            <w:proofErr w:type="spellStart"/>
            <w:r w:rsidRPr="0056744A">
              <w:rPr>
                <w:rFonts w:ascii="Times New Roman" w:hAnsi="Times New Roman" w:cs="Times New Roman"/>
                <w:lang w:val="en-US"/>
              </w:rPr>
              <w:t>este</w:t>
            </w:r>
            <w:proofErr w:type="spellEnd"/>
            <w:r w:rsidRPr="005674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lang w:val="en-US"/>
              </w:rPr>
              <w:t>posibil</w:t>
            </w:r>
            <w:proofErr w:type="spellEnd"/>
            <w:r w:rsidRPr="005674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lang w:val="en-US"/>
              </w:rPr>
              <w:t>să</w:t>
            </w:r>
            <w:proofErr w:type="spellEnd"/>
            <w:r w:rsidRPr="005674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lang w:val="en-US"/>
              </w:rPr>
              <w:t>găsiți</w:t>
            </w:r>
            <w:proofErr w:type="spellEnd"/>
            <w:r w:rsidRPr="005674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lang w:val="en-US"/>
              </w:rPr>
              <w:t>vegetația</w:t>
            </w:r>
            <w:proofErr w:type="spellEnd"/>
            <w:r w:rsidRPr="005674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lang w:val="en-US"/>
              </w:rPr>
              <w:t>mediteraneană</w:t>
            </w:r>
            <w:proofErr w:type="spellEnd"/>
            <w:r w:rsidRPr="0056744A">
              <w:rPr>
                <w:rFonts w:ascii="Times New Roman" w:hAnsi="Times New Roman" w:cs="Times New Roman"/>
                <w:lang w:val="en-US"/>
              </w:rPr>
              <w:t>”</w:t>
            </w:r>
          </w:p>
          <w:p w14:paraId="129BF1A7" w14:textId="21F9E698" w:rsidR="0006094F" w:rsidRPr="00907137" w:rsidRDefault="0056744A" w:rsidP="0056744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744A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56744A">
              <w:rPr>
                <w:rFonts w:ascii="Times New Roman" w:hAnsi="Times New Roman" w:cs="Times New Roman"/>
                <w:lang w:val="en-US"/>
              </w:rPr>
              <w:t>Enumerați</w:t>
            </w:r>
            <w:proofErr w:type="spellEnd"/>
            <w:r w:rsidRPr="0056744A">
              <w:rPr>
                <w:rFonts w:ascii="Times New Roman" w:hAnsi="Times New Roman" w:cs="Times New Roman"/>
                <w:lang w:val="en-US"/>
              </w:rPr>
              <w:t xml:space="preserve"> 3 </w:t>
            </w:r>
            <w:proofErr w:type="spellStart"/>
            <w:r w:rsidRPr="0056744A">
              <w:rPr>
                <w:rFonts w:ascii="Times New Roman" w:hAnsi="Times New Roman" w:cs="Times New Roman"/>
                <w:lang w:val="en-US"/>
              </w:rPr>
              <w:t>comunități</w:t>
            </w:r>
            <w:proofErr w:type="spellEnd"/>
            <w:r w:rsidRPr="0056744A"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 w:rsidRPr="0056744A">
              <w:rPr>
                <w:rFonts w:ascii="Times New Roman" w:hAnsi="Times New Roman" w:cs="Times New Roman"/>
                <w:lang w:val="en-US"/>
              </w:rPr>
              <w:t>plante</w:t>
            </w:r>
            <w:proofErr w:type="spellEnd"/>
            <w:r w:rsidRPr="0056744A">
              <w:rPr>
                <w:rFonts w:ascii="Times New Roman" w:hAnsi="Times New Roman" w:cs="Times New Roman"/>
                <w:lang w:val="en-US"/>
              </w:rPr>
              <w:t xml:space="preserve"> cu care </w:t>
            </w:r>
            <w:proofErr w:type="spellStart"/>
            <w:r w:rsidRPr="0056744A">
              <w:rPr>
                <w:rFonts w:ascii="Times New Roman" w:hAnsi="Times New Roman" w:cs="Times New Roman"/>
                <w:lang w:val="en-US"/>
              </w:rPr>
              <w:t>poate</w:t>
            </w:r>
            <w:proofErr w:type="spellEnd"/>
            <w:r w:rsidRPr="0056744A">
              <w:rPr>
                <w:rFonts w:ascii="Times New Roman" w:hAnsi="Times New Roman" w:cs="Times New Roman"/>
                <w:lang w:val="en-US"/>
              </w:rPr>
              <w:t xml:space="preserve"> fi </w:t>
            </w:r>
            <w:proofErr w:type="spellStart"/>
            <w:r w:rsidRPr="0056744A">
              <w:rPr>
                <w:rFonts w:ascii="Times New Roman" w:hAnsi="Times New Roman" w:cs="Times New Roman"/>
                <w:lang w:val="en-US"/>
              </w:rPr>
              <w:t>vegetația</w:t>
            </w:r>
            <w:proofErr w:type="spellEnd"/>
            <w:r w:rsidRPr="005674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6744A">
              <w:rPr>
                <w:rFonts w:ascii="Times New Roman" w:hAnsi="Times New Roman" w:cs="Times New Roman"/>
                <w:lang w:val="en-US"/>
              </w:rPr>
              <w:t>mediteraneană</w:t>
            </w:r>
            <w:proofErr w:type="spellEnd"/>
            <w:r w:rsidRPr="0056744A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2CE9C831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695154" w:rsidRPr="00C15D6D" w:rsidSect="002E6E55">
      <w:headerReference w:type="default" r:id="rId10"/>
      <w:footerReference w:type="default" r:id="rId11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9AFC8" w14:textId="77777777" w:rsidR="00B45ACC" w:rsidRDefault="00B45ACC" w:rsidP="0062078C">
      <w:pPr>
        <w:spacing w:after="0" w:line="240" w:lineRule="auto"/>
      </w:pPr>
      <w:r>
        <w:separator/>
      </w:r>
    </w:p>
  </w:endnote>
  <w:endnote w:type="continuationSeparator" w:id="0">
    <w:p w14:paraId="6ED3297F" w14:textId="77777777" w:rsidR="00B45ACC" w:rsidRDefault="00B45ACC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BB271" w14:textId="77777777" w:rsidR="00B45ACC" w:rsidRDefault="00B45ACC" w:rsidP="0062078C">
      <w:pPr>
        <w:spacing w:after="0" w:line="240" w:lineRule="auto"/>
      </w:pPr>
      <w:r>
        <w:separator/>
      </w:r>
    </w:p>
  </w:footnote>
  <w:footnote w:type="continuationSeparator" w:id="0">
    <w:p w14:paraId="1104147D" w14:textId="77777777" w:rsidR="00B45ACC" w:rsidRDefault="00B45ACC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E3D49"/>
    <w:multiLevelType w:val="hybridMultilevel"/>
    <w:tmpl w:val="D8DC046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26E"/>
    <w:multiLevelType w:val="hybridMultilevel"/>
    <w:tmpl w:val="D97298B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3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9"/>
  </w:num>
  <w:num w:numId="13">
    <w:abstractNumId w:val="15"/>
  </w:num>
  <w:num w:numId="14">
    <w:abstractNumId w:val="7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21E2B"/>
    <w:rsid w:val="00035BAB"/>
    <w:rsid w:val="0005696C"/>
    <w:rsid w:val="0006094F"/>
    <w:rsid w:val="0008378A"/>
    <w:rsid w:val="00086DA2"/>
    <w:rsid w:val="000A1812"/>
    <w:rsid w:val="000C68C4"/>
    <w:rsid w:val="000E00ED"/>
    <w:rsid w:val="000F24D0"/>
    <w:rsid w:val="00111D12"/>
    <w:rsid w:val="00122112"/>
    <w:rsid w:val="00124C41"/>
    <w:rsid w:val="00142D6C"/>
    <w:rsid w:val="001606D2"/>
    <w:rsid w:val="002E6E55"/>
    <w:rsid w:val="00320B19"/>
    <w:rsid w:val="00387619"/>
    <w:rsid w:val="00394604"/>
    <w:rsid w:val="00397CBD"/>
    <w:rsid w:val="0040643A"/>
    <w:rsid w:val="0041508F"/>
    <w:rsid w:val="00425744"/>
    <w:rsid w:val="00460882"/>
    <w:rsid w:val="00464DFD"/>
    <w:rsid w:val="00491309"/>
    <w:rsid w:val="004B6A24"/>
    <w:rsid w:val="00516CC8"/>
    <w:rsid w:val="005259CF"/>
    <w:rsid w:val="0056744A"/>
    <w:rsid w:val="005B7176"/>
    <w:rsid w:val="005E17FB"/>
    <w:rsid w:val="0062078C"/>
    <w:rsid w:val="00631570"/>
    <w:rsid w:val="00695154"/>
    <w:rsid w:val="006D5ED6"/>
    <w:rsid w:val="006E787A"/>
    <w:rsid w:val="00700926"/>
    <w:rsid w:val="00722E69"/>
    <w:rsid w:val="007254A2"/>
    <w:rsid w:val="0073257B"/>
    <w:rsid w:val="007845FE"/>
    <w:rsid w:val="007B0063"/>
    <w:rsid w:val="007F1BF6"/>
    <w:rsid w:val="00801E67"/>
    <w:rsid w:val="008919D0"/>
    <w:rsid w:val="00894AD8"/>
    <w:rsid w:val="00907137"/>
    <w:rsid w:val="0093216E"/>
    <w:rsid w:val="00961661"/>
    <w:rsid w:val="009B4F64"/>
    <w:rsid w:val="009C60BC"/>
    <w:rsid w:val="00A244C7"/>
    <w:rsid w:val="00A5255C"/>
    <w:rsid w:val="00A874CA"/>
    <w:rsid w:val="00AA60CF"/>
    <w:rsid w:val="00AC4E7E"/>
    <w:rsid w:val="00AE47D8"/>
    <w:rsid w:val="00AE5806"/>
    <w:rsid w:val="00AF4156"/>
    <w:rsid w:val="00B45ACC"/>
    <w:rsid w:val="00B815B3"/>
    <w:rsid w:val="00C15D6D"/>
    <w:rsid w:val="00C34BC9"/>
    <w:rsid w:val="00CD7E6A"/>
    <w:rsid w:val="00CE5283"/>
    <w:rsid w:val="00E411A8"/>
    <w:rsid w:val="00EA3085"/>
    <w:rsid w:val="00EA58C3"/>
    <w:rsid w:val="00EB71F2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4844E1A9-DB81-4F6C-8E91-E207C724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k9Fyw2Oky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/mediterranean-vegetation%20%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RZSsTZSC_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15</cp:revision>
  <dcterms:created xsi:type="dcterms:W3CDTF">2020-02-06T18:16:00Z</dcterms:created>
  <dcterms:modified xsi:type="dcterms:W3CDTF">2021-10-19T13:42:00Z</dcterms:modified>
</cp:coreProperties>
</file>