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306F5" w14:textId="3232AC7F" w:rsidR="00C60DA4" w:rsidRPr="00A94959" w:rsidRDefault="002011FE" w:rsidP="003C1A28">
      <w:pPr>
        <w:jc w:val="center"/>
        <w:rPr>
          <w:rFonts w:asciiTheme="majorBidi" w:hAnsiTheme="majorBidi" w:cstheme="majorBidi"/>
          <w:b/>
        </w:rPr>
      </w:pPr>
      <w:bookmarkStart w:id="0" w:name="_Hlk74487263"/>
      <w:r w:rsidRPr="00A94959">
        <w:rPr>
          <w:rFonts w:asciiTheme="majorBidi" w:hAnsiTheme="majorBidi" w:cstheme="majorBidi"/>
          <w:b/>
        </w:rPr>
        <w:t>03.2</w:t>
      </w:r>
      <w:r w:rsidR="003C1A28" w:rsidRPr="00A94959">
        <w:rPr>
          <w:rFonts w:asciiTheme="majorBidi" w:hAnsiTheme="majorBidi" w:cstheme="majorBidi"/>
          <w:b/>
        </w:rPr>
        <w:t xml:space="preserve"> Framework of the lesson plan</w:t>
      </w:r>
    </w:p>
    <w:p w14:paraId="2D2EA4FF" w14:textId="60C53211" w:rsidR="00C60DA4" w:rsidRPr="00A94959" w:rsidRDefault="00C53175" w:rsidP="00C60DA4">
      <w:pPr>
        <w:rPr>
          <w:rFonts w:asciiTheme="majorBidi" w:hAnsiTheme="majorBidi" w:cstheme="majorBidi"/>
          <w:b/>
        </w:rPr>
      </w:pPr>
      <w:bookmarkStart w:id="1" w:name="_Hlk74487272"/>
      <w:bookmarkEnd w:id="0"/>
      <w:r w:rsidRPr="00A94959">
        <w:rPr>
          <w:rFonts w:asciiTheme="majorBidi" w:hAnsiTheme="majorBidi" w:cstheme="majorBidi"/>
          <w:b/>
        </w:rPr>
        <w:t>Age group/grade</w:t>
      </w:r>
      <w:bookmarkEnd w:id="1"/>
      <w:r w:rsidR="00C60DA4" w:rsidRPr="00A94959">
        <w:rPr>
          <w:rFonts w:asciiTheme="majorBidi" w:hAnsiTheme="majorBidi" w:cstheme="majorBidi"/>
          <w:b/>
        </w:rPr>
        <w:t xml:space="preserve">: </w:t>
      </w:r>
      <w:r w:rsidR="00D857A0" w:rsidRPr="00A94959">
        <w:rPr>
          <w:rFonts w:asciiTheme="majorBidi" w:hAnsiTheme="majorBidi" w:cstheme="majorBidi"/>
          <w:bCs/>
        </w:rPr>
        <w:t>13</w:t>
      </w:r>
      <w:r w:rsidR="00B77FCE" w:rsidRPr="00A94959">
        <w:rPr>
          <w:rFonts w:asciiTheme="majorBidi" w:hAnsiTheme="majorBidi" w:cstheme="majorBidi"/>
          <w:bCs/>
        </w:rPr>
        <w:t xml:space="preserve"> </w:t>
      </w:r>
      <w:r w:rsidR="004D2975" w:rsidRPr="00A94959">
        <w:rPr>
          <w:rFonts w:asciiTheme="majorBidi" w:hAnsiTheme="majorBidi" w:cstheme="majorBidi"/>
          <w:bCs/>
        </w:rPr>
        <w:t xml:space="preserve">y. o. </w:t>
      </w:r>
      <w:r w:rsidR="00B77FCE" w:rsidRPr="00A94959">
        <w:rPr>
          <w:rFonts w:asciiTheme="majorBidi" w:hAnsiTheme="majorBidi" w:cstheme="majorBidi"/>
          <w:bCs/>
        </w:rPr>
        <w:t xml:space="preserve">/ </w:t>
      </w:r>
      <w:proofErr w:type="gramStart"/>
      <w:r w:rsidR="00D857A0" w:rsidRPr="00A94959">
        <w:rPr>
          <w:rFonts w:asciiTheme="majorBidi" w:hAnsiTheme="majorBidi" w:cstheme="majorBidi"/>
          <w:bCs/>
        </w:rPr>
        <w:t>8</w:t>
      </w:r>
      <w:proofErr w:type="gramEnd"/>
      <w:r w:rsidR="00B77FCE" w:rsidRPr="00A94959">
        <w:rPr>
          <w:rFonts w:asciiTheme="majorBidi" w:hAnsiTheme="majorBidi" w:cstheme="majorBidi"/>
          <w:bCs/>
        </w:rPr>
        <w:t xml:space="preserve"> </w:t>
      </w:r>
      <w:r w:rsidR="004D2975" w:rsidRPr="00A94959">
        <w:rPr>
          <w:rFonts w:asciiTheme="majorBidi" w:hAnsiTheme="majorBidi" w:cstheme="majorBidi"/>
          <w:bCs/>
        </w:rPr>
        <w:t>grade</w:t>
      </w:r>
    </w:p>
    <w:p w14:paraId="717C82C1" w14:textId="02AC550D" w:rsidR="00C60DA4" w:rsidRPr="00A94959" w:rsidRDefault="00C53175" w:rsidP="00C60DA4">
      <w:pPr>
        <w:rPr>
          <w:rFonts w:asciiTheme="majorBidi" w:hAnsiTheme="majorBidi" w:cstheme="majorBidi"/>
          <w:b/>
        </w:rPr>
      </w:pPr>
      <w:bookmarkStart w:id="2" w:name="_Hlk74487282"/>
      <w:r w:rsidRPr="00A94959">
        <w:rPr>
          <w:rFonts w:asciiTheme="majorBidi" w:hAnsiTheme="majorBidi" w:cstheme="majorBidi"/>
          <w:b/>
        </w:rPr>
        <w:t>Lesson title</w:t>
      </w:r>
      <w:bookmarkEnd w:id="2"/>
      <w:r w:rsidR="00C60DA4" w:rsidRPr="00A94959">
        <w:rPr>
          <w:rFonts w:asciiTheme="majorBidi" w:hAnsiTheme="majorBidi" w:cstheme="majorBidi"/>
          <w:bCs/>
        </w:rPr>
        <w:t xml:space="preserve">: </w:t>
      </w:r>
      <w:r w:rsidR="00D857A0" w:rsidRPr="00A94959">
        <w:rPr>
          <w:rFonts w:asciiTheme="majorBidi" w:hAnsiTheme="majorBidi" w:cstheme="majorBidi"/>
          <w:bCs/>
        </w:rPr>
        <w:t>Pythagoras Theorem</w:t>
      </w:r>
    </w:p>
    <w:p w14:paraId="64042AD1" w14:textId="06AB3EE2" w:rsidR="0002272B" w:rsidRPr="00A94959" w:rsidRDefault="00C53175" w:rsidP="00C60DA4">
      <w:pPr>
        <w:rPr>
          <w:rFonts w:asciiTheme="majorBidi" w:hAnsiTheme="majorBidi" w:cstheme="majorBidi"/>
          <w:b/>
        </w:rPr>
      </w:pPr>
      <w:bookmarkStart w:id="3" w:name="_Hlk74487296"/>
      <w:r w:rsidRPr="00A94959">
        <w:rPr>
          <w:rFonts w:asciiTheme="majorBidi" w:hAnsiTheme="majorBidi" w:cstheme="majorBidi"/>
          <w:b/>
        </w:rPr>
        <w:t>School Discipline</w:t>
      </w:r>
      <w:bookmarkEnd w:id="3"/>
      <w:r w:rsidR="0002272B" w:rsidRPr="00A94959">
        <w:rPr>
          <w:rFonts w:asciiTheme="majorBidi" w:hAnsiTheme="majorBidi" w:cstheme="majorBidi"/>
          <w:b/>
        </w:rPr>
        <w:t>:</w:t>
      </w:r>
      <w:r w:rsidR="00B77FCE" w:rsidRPr="00A94959">
        <w:rPr>
          <w:rFonts w:asciiTheme="majorBidi" w:hAnsiTheme="majorBidi" w:cstheme="majorBidi"/>
          <w:b/>
        </w:rPr>
        <w:t xml:space="preserve"> </w:t>
      </w:r>
      <w:r w:rsidR="00B77FCE" w:rsidRPr="00A94959">
        <w:rPr>
          <w:rFonts w:asciiTheme="majorBidi" w:hAnsiTheme="majorBidi" w:cstheme="majorBidi"/>
          <w:bCs/>
        </w:rPr>
        <w:t>Mat</w:t>
      </w:r>
      <w:r w:rsidR="004D2975" w:rsidRPr="00A94959">
        <w:rPr>
          <w:rFonts w:asciiTheme="majorBidi" w:hAnsiTheme="majorBidi" w:cstheme="majorBidi"/>
          <w:bCs/>
        </w:rPr>
        <w:t>hematic</w:t>
      </w:r>
    </w:p>
    <w:p w14:paraId="50B12830" w14:textId="4F697F5C" w:rsidR="00C60DA4" w:rsidRPr="00A94959" w:rsidRDefault="00C53175" w:rsidP="00C60DA4">
      <w:pPr>
        <w:rPr>
          <w:rFonts w:asciiTheme="majorBidi" w:hAnsiTheme="majorBidi" w:cstheme="majorBidi"/>
          <w:b/>
        </w:rPr>
      </w:pPr>
      <w:bookmarkStart w:id="4" w:name="_Hlk74487326"/>
      <w:r w:rsidRPr="00A94959">
        <w:rPr>
          <w:rFonts w:asciiTheme="majorBidi" w:hAnsiTheme="majorBidi" w:cstheme="majorBidi"/>
          <w:b/>
        </w:rPr>
        <w:t>Key concepts</w:t>
      </w:r>
      <w:bookmarkEnd w:id="4"/>
      <w:r w:rsidR="00C60DA4" w:rsidRPr="00A94959">
        <w:rPr>
          <w:rFonts w:asciiTheme="majorBidi" w:hAnsiTheme="majorBidi" w:cstheme="majorBidi"/>
          <w:b/>
        </w:rPr>
        <w:t xml:space="preserve">: </w:t>
      </w:r>
      <w:r w:rsidR="00DC6B2E" w:rsidRPr="00A94959">
        <w:rPr>
          <w:rFonts w:asciiTheme="majorBidi" w:hAnsiTheme="majorBidi" w:cstheme="majorBidi"/>
        </w:rPr>
        <w:t>Math</w:t>
      </w:r>
    </w:p>
    <w:p w14:paraId="02C91841" w14:textId="2F770E2E" w:rsidR="002011FE" w:rsidRPr="00A94959" w:rsidRDefault="00C53175" w:rsidP="0002272B">
      <w:pPr>
        <w:rPr>
          <w:rFonts w:asciiTheme="majorBidi" w:hAnsiTheme="majorBidi" w:cstheme="majorBidi"/>
        </w:rPr>
      </w:pPr>
      <w:r w:rsidRPr="00A94959">
        <w:rPr>
          <w:rFonts w:asciiTheme="majorBidi" w:hAnsiTheme="majorBidi" w:cstheme="majorBidi"/>
          <w:b/>
        </w:rPr>
        <w:t>Objectives</w:t>
      </w:r>
      <w:r w:rsidR="00C60DA4" w:rsidRPr="00A94959">
        <w:rPr>
          <w:rFonts w:asciiTheme="majorBidi" w:hAnsiTheme="majorBidi" w:cstheme="majorBidi"/>
          <w:b/>
        </w:rPr>
        <w:t>:</w:t>
      </w:r>
      <w:r w:rsidR="00C60DA4" w:rsidRPr="00A94959">
        <w:rPr>
          <w:rFonts w:asciiTheme="majorBidi" w:hAnsiTheme="majorBidi" w:cstheme="majorBidi"/>
        </w:rPr>
        <w:t xml:space="preserve"> </w:t>
      </w:r>
    </w:p>
    <w:sdt>
      <w:sdtPr>
        <w:rPr>
          <w:rFonts w:asciiTheme="majorBidi" w:hAnsiTheme="majorBidi" w:cstheme="majorBidi"/>
        </w:rPr>
        <w:tag w:val="goog_rdk_7"/>
        <w:id w:val="-1575434435"/>
      </w:sdtPr>
      <w:sdtEndPr/>
      <w:sdtContent>
        <w:p w14:paraId="11ACCD40" w14:textId="77777777" w:rsidR="00D91B30" w:rsidRPr="00A94959" w:rsidRDefault="00DC6B2E" w:rsidP="00DC6B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Theme="majorBidi" w:eastAsia="Times New Roman" w:hAnsiTheme="majorBidi" w:cstheme="majorBidi"/>
              <w:color w:val="000000"/>
              <w:highlight w:val="white"/>
            </w:rPr>
          </w:pPr>
          <w:r w:rsidRPr="00A94959">
            <w:rPr>
              <w:rFonts w:asciiTheme="majorBidi" w:eastAsia="Times New Roman" w:hAnsiTheme="majorBidi" w:cstheme="majorBidi"/>
              <w:color w:val="000000"/>
              <w:highlight w:val="white"/>
            </w:rPr>
            <w:t xml:space="preserve">Explore the </w:t>
          </w:r>
          <w:r w:rsidR="00D91B30" w:rsidRPr="00A94959">
            <w:rPr>
              <w:rFonts w:asciiTheme="majorBidi" w:eastAsia="Times New Roman" w:hAnsiTheme="majorBidi" w:cstheme="majorBidi"/>
              <w:color w:val="000000"/>
              <w:highlight w:val="white"/>
            </w:rPr>
            <w:t>Pythagoras theorem</w:t>
          </w:r>
          <w:r w:rsidRPr="00A94959">
            <w:rPr>
              <w:rFonts w:asciiTheme="majorBidi" w:eastAsia="Times New Roman" w:hAnsiTheme="majorBidi" w:cstheme="majorBidi"/>
              <w:color w:val="000000"/>
              <w:highlight w:val="white"/>
            </w:rPr>
            <w:t>.</w:t>
          </w:r>
        </w:p>
        <w:p w14:paraId="518EC4A5" w14:textId="0F28EAC6" w:rsidR="00DC6B2E" w:rsidRPr="00A94959" w:rsidRDefault="00D91B30" w:rsidP="00DC6B2E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Theme="majorBidi" w:eastAsia="Times New Roman" w:hAnsiTheme="majorBidi" w:cstheme="majorBidi"/>
              <w:color w:val="000000"/>
              <w:highlight w:val="white"/>
            </w:rPr>
          </w:pPr>
          <w:r w:rsidRPr="00A94959">
            <w:rPr>
              <w:rFonts w:asciiTheme="majorBidi" w:eastAsia="Times New Roman" w:hAnsiTheme="majorBidi" w:cstheme="majorBidi"/>
              <w:color w:val="000000"/>
            </w:rPr>
            <w:t xml:space="preserve">Apply the </w:t>
          </w:r>
          <w:r w:rsidRPr="00A94959">
            <w:rPr>
              <w:rFonts w:asciiTheme="majorBidi" w:eastAsia="Times New Roman" w:hAnsiTheme="majorBidi" w:cstheme="majorBidi"/>
              <w:color w:val="000000"/>
              <w:highlight w:val="white"/>
            </w:rPr>
            <w:t>Pythagoras theorem</w:t>
          </w:r>
          <w:r w:rsidRPr="00A94959">
            <w:rPr>
              <w:rFonts w:asciiTheme="majorBidi" w:eastAsia="Times New Roman" w:hAnsiTheme="majorBidi" w:cstheme="majorBidi"/>
              <w:color w:val="000000"/>
            </w:rPr>
            <w:t xml:space="preserve"> in different contexts</w:t>
          </w:r>
        </w:p>
      </w:sdtContent>
    </w:sdt>
    <w:p w14:paraId="32264327" w14:textId="77777777" w:rsidR="00A94959" w:rsidRDefault="00A94959" w:rsidP="00DC6B2E">
      <w:pPr>
        <w:rPr>
          <w:rFonts w:asciiTheme="majorBidi" w:hAnsiTheme="majorBidi" w:cstheme="majorBidi"/>
          <w:b/>
        </w:rPr>
      </w:pPr>
    </w:p>
    <w:p w14:paraId="50743D48" w14:textId="44094198" w:rsidR="00DC6B2E" w:rsidRPr="00A94959" w:rsidRDefault="00C53175" w:rsidP="00DC6B2E">
      <w:pPr>
        <w:rPr>
          <w:rFonts w:asciiTheme="majorBidi" w:eastAsia="Times New Roman" w:hAnsiTheme="majorBidi" w:cstheme="majorBidi"/>
        </w:rPr>
      </w:pPr>
      <w:r w:rsidRPr="00A94959">
        <w:rPr>
          <w:rFonts w:asciiTheme="majorBidi" w:hAnsiTheme="majorBidi" w:cstheme="majorBidi"/>
          <w:b/>
        </w:rPr>
        <w:t xml:space="preserve">Skills developed: </w:t>
      </w:r>
      <w:bookmarkStart w:id="5" w:name="_Hlk75090107"/>
      <w:sdt>
        <w:sdtPr>
          <w:rPr>
            <w:rFonts w:asciiTheme="majorBidi" w:hAnsiTheme="majorBidi" w:cstheme="majorBidi"/>
          </w:rPr>
          <w:tag w:val="goog_rdk_12"/>
          <w:id w:val="477191333"/>
        </w:sdtPr>
        <w:sdtEndPr/>
        <w:sdtContent>
          <w:r w:rsidR="00DC6B2E" w:rsidRPr="00A94959">
            <w:rPr>
              <w:rFonts w:asciiTheme="majorBidi" w:eastAsia="Times New Roman" w:hAnsiTheme="majorBidi" w:cstheme="majorBidi"/>
            </w:rPr>
            <w:t xml:space="preserve">The students will understand how the </w:t>
          </w:r>
          <w:r w:rsidR="00D91B30" w:rsidRPr="00A94959">
            <w:rPr>
              <w:rFonts w:asciiTheme="majorBidi" w:eastAsia="Times New Roman" w:hAnsiTheme="majorBidi" w:cstheme="majorBidi"/>
              <w:color w:val="000000"/>
              <w:highlight w:val="white"/>
            </w:rPr>
            <w:t>theorem</w:t>
          </w:r>
          <w:r w:rsidR="00D91B30" w:rsidRPr="00A94959">
            <w:rPr>
              <w:rFonts w:asciiTheme="majorBidi" w:eastAsia="Times New Roman" w:hAnsiTheme="majorBidi" w:cstheme="majorBidi"/>
            </w:rPr>
            <w:t xml:space="preserve"> </w:t>
          </w:r>
          <w:proofErr w:type="gramStart"/>
          <w:r w:rsidR="00D91B30" w:rsidRPr="00A94959">
            <w:rPr>
              <w:rFonts w:asciiTheme="majorBidi" w:eastAsia="Times New Roman" w:hAnsiTheme="majorBidi" w:cstheme="majorBidi"/>
            </w:rPr>
            <w:t>can be applied</w:t>
          </w:r>
          <w:proofErr w:type="gramEnd"/>
          <w:r w:rsidR="00D91B30" w:rsidRPr="00A94959">
            <w:rPr>
              <w:rFonts w:asciiTheme="majorBidi" w:eastAsia="Times New Roman" w:hAnsiTheme="majorBidi" w:cstheme="majorBidi"/>
            </w:rPr>
            <w:t xml:space="preserve">. Apply the concepts to real problems. </w:t>
          </w:r>
        </w:sdtContent>
      </w:sdt>
    </w:p>
    <w:p w14:paraId="1B50519C" w14:textId="77777777" w:rsidR="003C1A28" w:rsidRPr="00A94959" w:rsidRDefault="00C53175" w:rsidP="00C60DA4">
      <w:pPr>
        <w:rPr>
          <w:rFonts w:asciiTheme="majorBidi" w:hAnsiTheme="majorBidi" w:cstheme="majorBidi"/>
          <w:b/>
        </w:rPr>
      </w:pPr>
      <w:bookmarkStart w:id="6" w:name="_Hlk74487359"/>
      <w:bookmarkEnd w:id="5"/>
      <w:r w:rsidRPr="00A94959">
        <w:rPr>
          <w:rFonts w:asciiTheme="majorBidi" w:hAnsiTheme="majorBidi" w:cstheme="majorBidi"/>
          <w:b/>
        </w:rPr>
        <w:t>Materials/Equipment needed</w:t>
      </w:r>
      <w:bookmarkEnd w:id="6"/>
      <w:r w:rsidRPr="00A94959">
        <w:rPr>
          <w:rFonts w:asciiTheme="majorBidi" w:hAnsiTheme="majorBidi" w:cstheme="majorBidi"/>
          <w:b/>
        </w:rPr>
        <w:t xml:space="preserve">: </w:t>
      </w:r>
    </w:p>
    <w:p w14:paraId="1B98BD4B" w14:textId="6B5447B8" w:rsidR="00135E34" w:rsidRPr="00A94959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94959">
        <w:rPr>
          <w:rFonts w:asciiTheme="majorBidi" w:hAnsiTheme="majorBidi" w:cstheme="majorBidi"/>
        </w:rPr>
        <w:t>Computer with video projector;</w:t>
      </w:r>
    </w:p>
    <w:p w14:paraId="1CC5AC6D" w14:textId="41CE84BC" w:rsidR="00C60DA4" w:rsidRPr="00A94959" w:rsidRDefault="00135E34" w:rsidP="003C1A28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A94959">
        <w:rPr>
          <w:rFonts w:asciiTheme="majorBidi" w:hAnsiTheme="majorBidi" w:cstheme="majorBidi"/>
        </w:rPr>
        <w:t>VR glasses;</w:t>
      </w:r>
    </w:p>
    <w:p w14:paraId="10DE1385" w14:textId="2651EC80" w:rsidR="00135E34" w:rsidRPr="00A94959" w:rsidRDefault="00135E34" w:rsidP="00A9495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lang w:val="en-GB"/>
        </w:rPr>
      </w:pPr>
      <w:r w:rsidRPr="00A94959">
        <w:rPr>
          <w:rFonts w:asciiTheme="majorBidi" w:hAnsiTheme="majorBidi" w:cstheme="majorBidi"/>
          <w:bCs/>
          <w:lang w:val="en-GB"/>
        </w:rPr>
        <w:t xml:space="preserve">VR video/link: </w:t>
      </w:r>
      <w:hyperlink r:id="rId7" w:history="1">
        <w:r w:rsidR="00A94959" w:rsidRPr="00A94959">
          <w:rPr>
            <w:rStyle w:val="Hyperlink"/>
            <w:rFonts w:asciiTheme="majorBidi" w:hAnsiTheme="majorBidi" w:cstheme="majorBidi"/>
            <w:bCs/>
            <w:lang w:val="lt-LT"/>
          </w:rPr>
          <w:t>https://eloquent-ramanujan-887aa5.netlify.app/architectural-buildings.html</w:t>
        </w:r>
      </w:hyperlink>
    </w:p>
    <w:p w14:paraId="6674A2BE" w14:textId="66E3EDD8" w:rsidR="00C60DA4" w:rsidRPr="00A94959" w:rsidRDefault="002011FE" w:rsidP="00C60DA4">
      <w:pPr>
        <w:rPr>
          <w:rFonts w:asciiTheme="majorBidi" w:hAnsiTheme="majorBidi" w:cstheme="majorBidi"/>
          <w:b/>
        </w:rPr>
      </w:pPr>
      <w:r w:rsidRPr="00A94959">
        <w:rPr>
          <w:rFonts w:asciiTheme="majorBidi" w:hAnsiTheme="majorBidi" w:cstheme="majorBidi"/>
          <w:b/>
          <w:lang w:val="en-GB"/>
        </w:rPr>
        <w:t xml:space="preserve"> </w:t>
      </w:r>
      <w:r w:rsidR="00C53175" w:rsidRPr="00A94959">
        <w:rPr>
          <w:rFonts w:asciiTheme="majorBidi" w:hAnsiTheme="majorBidi" w:cstheme="majorBidi"/>
          <w:b/>
        </w:rPr>
        <w:t>Lesson plan:</w:t>
      </w:r>
    </w:p>
    <w:tbl>
      <w:tblPr>
        <w:tblStyle w:val="TableGrid"/>
        <w:tblW w:w="9269" w:type="dxa"/>
        <w:tblInd w:w="0" w:type="dxa"/>
        <w:tblLook w:val="04A0" w:firstRow="1" w:lastRow="0" w:firstColumn="1" w:lastColumn="0" w:noHBand="0" w:noVBand="1"/>
      </w:tblPr>
      <w:tblGrid>
        <w:gridCol w:w="2212"/>
        <w:gridCol w:w="6147"/>
        <w:gridCol w:w="910"/>
      </w:tblGrid>
      <w:tr w:rsidR="00C53175" w:rsidRPr="00A94959" w14:paraId="5BACBE55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B612" w14:textId="033208B8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bookmarkStart w:id="7" w:name="_Hlk74487419"/>
            <w:r w:rsidRPr="00A94959">
              <w:rPr>
                <w:rFonts w:asciiTheme="majorBidi" w:hAnsiTheme="majorBidi" w:cstheme="majorBidi"/>
                <w:b/>
              </w:rPr>
              <w:t>Stages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D86068" w14:textId="2A60E51F" w:rsidR="00C53175" w:rsidRPr="00A94959" w:rsidRDefault="00C53175" w:rsidP="00A94959">
            <w:pPr>
              <w:tabs>
                <w:tab w:val="left" w:pos="5604"/>
              </w:tabs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 xml:space="preserve">Description of activity </w:t>
            </w:r>
            <w:r w:rsidR="00A94959">
              <w:rPr>
                <w:rFonts w:asciiTheme="majorBidi" w:hAnsiTheme="majorBidi" w:cstheme="majorBidi"/>
                <w:b/>
              </w:rPr>
              <w:tab/>
            </w:r>
          </w:p>
          <w:p w14:paraId="0AA8DC7F" w14:textId="19036F7A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BD45" w14:textId="070222E2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Time</w:t>
            </w:r>
          </w:p>
        </w:tc>
      </w:tr>
      <w:tr w:rsidR="00C53175" w:rsidRPr="00A94959" w14:paraId="6DE8F550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D17AE" w14:textId="31851AC4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Preparation before the lesson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7CAAA" w14:textId="17CEF656" w:rsidR="00D92179" w:rsidRPr="00A94959" w:rsidRDefault="00D92179" w:rsidP="00D92179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Introducing students to VR glasses if this is their first VR experience.</w:t>
            </w:r>
          </w:p>
          <w:p w14:paraId="19A69980" w14:textId="7C6FA738" w:rsidR="00D92179" w:rsidRPr="00A94959" w:rsidRDefault="00D92179" w:rsidP="00D92179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Proper and safe use of VR glasses;</w:t>
            </w:r>
          </w:p>
          <w:p w14:paraId="275B90C1" w14:textId="77777777" w:rsidR="00D92179" w:rsidRPr="00A94959" w:rsidRDefault="00D92179" w:rsidP="00D92179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Potential adverse effects of VR glasses;</w:t>
            </w:r>
          </w:p>
          <w:p w14:paraId="3537A293" w14:textId="78F60562" w:rsidR="00C53175" w:rsidRPr="00A94959" w:rsidRDefault="00A21A17" w:rsidP="00D92179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Students</w:t>
            </w:r>
            <w:r w:rsidR="00D92179" w:rsidRPr="00A94959">
              <w:rPr>
                <w:rFonts w:asciiTheme="majorBidi" w:hAnsiTheme="majorBidi" w:cstheme="majorBidi"/>
                <w:bCs/>
              </w:rPr>
              <w:t xml:space="preserve"> </w:t>
            </w:r>
            <w:proofErr w:type="gramStart"/>
            <w:r w:rsidR="00D92179" w:rsidRPr="00A94959">
              <w:rPr>
                <w:rFonts w:asciiTheme="majorBidi" w:hAnsiTheme="majorBidi" w:cstheme="majorBidi"/>
                <w:bCs/>
              </w:rPr>
              <w:t>should be given</w:t>
            </w:r>
            <w:proofErr w:type="gramEnd"/>
            <w:r w:rsidR="00D92179" w:rsidRPr="00A94959">
              <w:rPr>
                <w:rFonts w:asciiTheme="majorBidi" w:hAnsiTheme="majorBidi" w:cstheme="majorBidi"/>
                <w:bCs/>
              </w:rPr>
              <w:t xml:space="preserve"> the choice to opt out of using VR.</w:t>
            </w:r>
          </w:p>
          <w:p w14:paraId="044BB445" w14:textId="59D75729" w:rsidR="00A21A17" w:rsidRPr="00A94959" w:rsidRDefault="00A21A17" w:rsidP="00D92179">
            <w:pPr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F7283" w14:textId="77777777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tr w:rsidR="00C53175" w:rsidRPr="00A94959" w14:paraId="00812C7E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09337" w14:textId="77777777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Introduction</w:t>
            </w:r>
          </w:p>
          <w:p w14:paraId="698D7D85" w14:textId="77777777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D179" w14:textId="427F984E" w:rsidR="00C53175" w:rsidRPr="00A94959" w:rsidRDefault="00D92179" w:rsidP="00D857A0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Discusses with students and reminds them key concepts</w:t>
            </w:r>
            <w:r w:rsidR="00DC6B2E" w:rsidRPr="00A94959">
              <w:rPr>
                <w:rFonts w:asciiTheme="majorBidi" w:hAnsiTheme="majorBidi" w:cstheme="majorBidi"/>
                <w:bCs/>
              </w:rPr>
              <w:t xml:space="preserve"> associated to </w:t>
            </w:r>
            <w:r w:rsidR="00D857A0" w:rsidRPr="00A94959">
              <w:rPr>
                <w:rFonts w:asciiTheme="majorBidi" w:hAnsiTheme="majorBidi" w:cstheme="majorBidi"/>
                <w:bCs/>
              </w:rPr>
              <w:t>triangles (types and characteristics).</w:t>
            </w:r>
            <w:r w:rsidR="00C53175" w:rsidRPr="00A94959">
              <w:rPr>
                <w:rFonts w:asciiTheme="majorBidi" w:hAnsiTheme="majorBidi" w:cstheme="majorBidi"/>
                <w:bCs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460D83" w14:textId="02B908EF" w:rsidR="00C53175" w:rsidRPr="00A94959" w:rsidRDefault="00C53175" w:rsidP="00C53175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A94959" w14:paraId="5DCCBD58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1D32B" w14:textId="45FC96CC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Initial Immersive Experience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BFD83" w14:textId="5740FB7A" w:rsidR="00C53175" w:rsidRPr="00A94959" w:rsidRDefault="007B5A43" w:rsidP="00D857A0">
            <w:pPr>
              <w:rPr>
                <w:rFonts w:asciiTheme="majorBidi" w:hAnsiTheme="majorBidi" w:cstheme="majorBidi"/>
                <w:color w:val="000000"/>
                <w:shd w:val="clear" w:color="auto" w:fill="7FFFD4"/>
              </w:rPr>
            </w:pPr>
            <w:r w:rsidRPr="00A94959">
              <w:rPr>
                <w:rFonts w:asciiTheme="majorBidi" w:hAnsiTheme="majorBidi" w:cstheme="majorBidi"/>
              </w:rPr>
              <w:t>Teacher suggests students using VR glasses and in the provided video to find the formulas they need for this lesson:</w:t>
            </w:r>
            <w:r w:rsidR="00C53175" w:rsidRPr="00A94959">
              <w:rPr>
                <w:rFonts w:asciiTheme="majorBidi" w:hAnsiTheme="majorBidi" w:cstheme="majorBidi"/>
              </w:rPr>
              <w:t xml:space="preserve"> </w:t>
            </w:r>
            <w:hyperlink r:id="rId8" w:history="1">
              <w:r w:rsidR="00A94959" w:rsidRPr="00A94959">
                <w:rPr>
                  <w:rStyle w:val="Hyperlink"/>
                  <w:rFonts w:asciiTheme="majorBidi" w:hAnsiTheme="majorBidi" w:cstheme="majorBidi"/>
                  <w:bCs/>
                  <w:lang w:val="lt-LT"/>
                </w:rPr>
                <w:t>https://eloquent-ramanujan-887aa5.netlify.app/architectural-buildings.html</w:t>
              </w:r>
            </w:hyperlink>
          </w:p>
          <w:p w14:paraId="5D09116F" w14:textId="56E84347" w:rsidR="00FF6507" w:rsidRPr="00A94959" w:rsidRDefault="00FF6507" w:rsidP="00D857A0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t xml:space="preserve">See also </w:t>
            </w:r>
            <w:hyperlink r:id="rId9" w:history="1">
              <w:r w:rsidRPr="00A94959">
                <w:rPr>
                  <w:rStyle w:val="Hyperlink"/>
                  <w:rFonts w:asciiTheme="majorBidi" w:hAnsiTheme="majorBidi" w:cstheme="majorBidi"/>
                </w:rPr>
                <w:t>https://youtu.be/_87RbSoELW8</w:t>
              </w:r>
            </w:hyperlink>
          </w:p>
          <w:p w14:paraId="39E614D5" w14:textId="79F23C87" w:rsidR="00FF6507" w:rsidRPr="00A94959" w:rsidRDefault="00FF6507" w:rsidP="00D857A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A07DE" w14:textId="0663C9FB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</w:tc>
      </w:tr>
      <w:tr w:rsidR="00C53175" w:rsidRPr="00A94959" w14:paraId="0F3AE989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B233A" w14:textId="0631E695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Guided Immersive Experience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BFA91" w14:textId="283DD673" w:rsidR="00A94959" w:rsidRDefault="00FF6507" w:rsidP="00C53175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t xml:space="preserve">Consider the rectangular triangle. Where </w:t>
            </w:r>
            <w:r w:rsidRPr="00A94959">
              <w:rPr>
                <w:rFonts w:asciiTheme="majorBidi" w:hAnsiTheme="majorBidi" w:cstheme="majorBidi"/>
                <w:i/>
              </w:rPr>
              <w:t>c</w:t>
            </w:r>
            <w:r w:rsidRPr="00A94959">
              <w:rPr>
                <w:rFonts w:asciiTheme="majorBidi" w:hAnsiTheme="majorBidi" w:cstheme="majorBidi"/>
              </w:rPr>
              <w:t xml:space="preserve"> and </w:t>
            </w:r>
            <w:r w:rsidRPr="00A94959">
              <w:rPr>
                <w:rFonts w:asciiTheme="majorBidi" w:hAnsiTheme="majorBidi" w:cstheme="majorBidi"/>
                <w:i/>
              </w:rPr>
              <w:t>b</w:t>
            </w:r>
            <w:r w:rsidRPr="00A94959">
              <w:rPr>
                <w:rFonts w:asciiTheme="majorBidi" w:hAnsiTheme="majorBidi" w:cstheme="majorBidi"/>
              </w:rPr>
              <w:t xml:space="preserve"> are </w:t>
            </w:r>
            <w:proofErr w:type="spellStart"/>
            <w:r w:rsidRPr="00A94959">
              <w:rPr>
                <w:rFonts w:asciiTheme="majorBidi" w:hAnsiTheme="majorBidi" w:cstheme="majorBidi"/>
              </w:rPr>
              <w:t>cathenos</w:t>
            </w:r>
            <w:proofErr w:type="spellEnd"/>
            <w:r w:rsidRPr="00A94959">
              <w:rPr>
                <w:rFonts w:asciiTheme="majorBidi" w:hAnsiTheme="majorBidi" w:cstheme="majorBidi"/>
              </w:rPr>
              <w:t xml:space="preserve"> and </w:t>
            </w:r>
            <w:proofErr w:type="gramStart"/>
            <w:r w:rsidRPr="00A94959">
              <w:rPr>
                <w:rFonts w:asciiTheme="majorBidi" w:hAnsiTheme="majorBidi" w:cstheme="majorBidi"/>
              </w:rPr>
              <w:t>a is</w:t>
            </w:r>
            <w:proofErr w:type="gramEnd"/>
            <w:r w:rsidRPr="00A94959">
              <w:rPr>
                <w:rFonts w:asciiTheme="majorBidi" w:hAnsiTheme="majorBidi" w:cstheme="majorBidi"/>
              </w:rPr>
              <w:t xml:space="preserve"> the hypotenuse. The </w:t>
            </w:r>
            <w:r w:rsidR="00D91B30" w:rsidRPr="00A94959">
              <w:rPr>
                <w:rFonts w:asciiTheme="majorBidi" w:eastAsia="Times New Roman" w:hAnsiTheme="majorBidi" w:cstheme="majorBidi"/>
                <w:color w:val="000000"/>
                <w:highlight w:val="white"/>
              </w:rPr>
              <w:t>Pythagoras theorem</w:t>
            </w:r>
            <w:r w:rsidR="00D91B30" w:rsidRPr="00A94959">
              <w:rPr>
                <w:rFonts w:asciiTheme="majorBidi" w:eastAsia="Times New Roman" w:hAnsiTheme="majorBidi" w:cstheme="majorBidi"/>
                <w:color w:val="000000"/>
              </w:rPr>
              <w:t xml:space="preserve"> says:</w:t>
            </w:r>
          </w:p>
          <w:p w14:paraId="6C18FFAB" w14:textId="77777777" w:rsidR="00A94959" w:rsidRPr="00A94959" w:rsidRDefault="00A94959" w:rsidP="00A94959">
            <w:pPr>
              <w:rPr>
                <w:rFonts w:asciiTheme="majorBidi" w:hAnsiTheme="majorBidi" w:cstheme="majorBidi"/>
              </w:rPr>
            </w:pPr>
          </w:p>
          <w:p w14:paraId="448EA952" w14:textId="77777777" w:rsidR="00A94959" w:rsidRPr="00A94959" w:rsidRDefault="00A94959" w:rsidP="00A94959">
            <w:pPr>
              <w:rPr>
                <w:rFonts w:asciiTheme="majorBidi" w:hAnsiTheme="majorBidi" w:cstheme="majorBidi"/>
              </w:rPr>
            </w:pPr>
          </w:p>
          <w:p w14:paraId="6758C0CF" w14:textId="3002930B" w:rsidR="00A94959" w:rsidRDefault="00A94959" w:rsidP="00A94959">
            <w:pPr>
              <w:rPr>
                <w:rFonts w:asciiTheme="majorBidi" w:hAnsiTheme="majorBidi" w:cstheme="majorBidi"/>
              </w:rPr>
            </w:pPr>
          </w:p>
          <w:p w14:paraId="341A3AEE" w14:textId="77777777" w:rsidR="00A94959" w:rsidRPr="00A94959" w:rsidRDefault="00A94959" w:rsidP="00A94959">
            <w:pPr>
              <w:rPr>
                <w:rFonts w:asciiTheme="majorBidi" w:hAnsiTheme="majorBidi" w:cstheme="majorBidi"/>
              </w:rPr>
            </w:pPr>
          </w:p>
          <w:p w14:paraId="6DCFE82E" w14:textId="6D53916D" w:rsidR="00A94959" w:rsidRDefault="00A94959" w:rsidP="00A94959">
            <w:pPr>
              <w:rPr>
                <w:rFonts w:asciiTheme="majorBidi" w:hAnsiTheme="majorBidi" w:cstheme="majorBidi"/>
              </w:rPr>
            </w:pPr>
          </w:p>
          <w:p w14:paraId="39FF020D" w14:textId="06FE8584" w:rsidR="00DC6B2E" w:rsidRPr="00A94959" w:rsidRDefault="00A94959" w:rsidP="00A94959">
            <w:pPr>
              <w:tabs>
                <w:tab w:val="left" w:pos="222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ab/>
            </w:r>
          </w:p>
          <w:p w14:paraId="7DF8053C" w14:textId="77777777" w:rsidR="00C53175" w:rsidRPr="00A94959" w:rsidRDefault="00D857A0" w:rsidP="00AA5F25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7860" w:dyaOrig="6187" w14:anchorId="06F6C8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7" type="#_x0000_t75" style="width:230.4pt;height:181.8pt" o:ole="">
                  <v:imagedata r:id="rId10" o:title=""/>
                </v:shape>
                <o:OLEObject Type="Embed" ProgID="PBrush" ShapeID="_x0000_i1127" DrawAspect="Content" ObjectID="_1689165752" r:id="rId11"/>
              </w:object>
            </w:r>
          </w:p>
          <w:p w14:paraId="70C6EBCD" w14:textId="77777777" w:rsidR="00FF6507" w:rsidRPr="00A94959" w:rsidRDefault="00FF6507" w:rsidP="00AA5F25">
            <w:pPr>
              <w:rPr>
                <w:rFonts w:asciiTheme="majorBidi" w:hAnsiTheme="majorBidi" w:cstheme="majorBidi"/>
              </w:rPr>
            </w:pPr>
          </w:p>
          <w:p w14:paraId="20CD860C" w14:textId="05FCC016" w:rsidR="00FF6507" w:rsidRPr="00A94959" w:rsidRDefault="00FF6507" w:rsidP="00FF6507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t xml:space="preserve">Theorem: In a </w:t>
            </w:r>
            <w:proofErr w:type="gramStart"/>
            <w:r w:rsidRPr="00A94959">
              <w:rPr>
                <w:rFonts w:asciiTheme="majorBidi" w:hAnsiTheme="majorBidi" w:cstheme="majorBidi"/>
              </w:rPr>
              <w:t>right angled</w:t>
            </w:r>
            <w:proofErr w:type="gramEnd"/>
            <w:r w:rsidRPr="00A94959">
              <w:rPr>
                <w:rFonts w:asciiTheme="majorBidi" w:hAnsiTheme="majorBidi" w:cstheme="majorBidi"/>
              </w:rPr>
              <w:t xml:space="preserve"> triangle, the square of the hypotenuse is equal to the sum of the squares of the other two sides.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C38C7" w14:textId="0800301A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lastRenderedPageBreak/>
              <w:t>5 min</w:t>
            </w:r>
          </w:p>
        </w:tc>
      </w:tr>
      <w:tr w:rsidR="00C53175" w:rsidRPr="00A94959" w14:paraId="6261B476" w14:textId="77777777" w:rsidTr="00A94959">
        <w:trPr>
          <w:trHeight w:val="614"/>
        </w:trPr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981B9" w14:textId="436786C5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Follow up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A5F5F" w14:textId="267A821E" w:rsidR="00AA5F25" w:rsidRPr="00A94959" w:rsidRDefault="00D91B30" w:rsidP="007B5A43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>T</w:t>
            </w:r>
            <w:r w:rsidR="007B5A43" w:rsidRPr="00A94959">
              <w:rPr>
                <w:rFonts w:asciiTheme="majorBidi" w:hAnsiTheme="majorBidi" w:cstheme="majorBidi"/>
                <w:bCs/>
              </w:rPr>
              <w:t xml:space="preserve">he students </w:t>
            </w:r>
            <w:r w:rsidRPr="00A94959">
              <w:rPr>
                <w:rFonts w:asciiTheme="majorBidi" w:hAnsiTheme="majorBidi" w:cstheme="majorBidi"/>
                <w:bCs/>
              </w:rPr>
              <w:t xml:space="preserve">identify some examples on their classroom. The teacher </w:t>
            </w:r>
            <w:r w:rsidR="007B5A43" w:rsidRPr="00A94959">
              <w:rPr>
                <w:rFonts w:asciiTheme="majorBidi" w:hAnsiTheme="majorBidi" w:cstheme="majorBidi"/>
                <w:bCs/>
              </w:rPr>
              <w:t xml:space="preserve">divides the students into groups. </w:t>
            </w:r>
          </w:p>
          <w:p w14:paraId="6C855777" w14:textId="77777777" w:rsidR="00AA5F25" w:rsidRPr="00A94959" w:rsidRDefault="00AA5F25" w:rsidP="007B5A43">
            <w:pPr>
              <w:rPr>
                <w:rFonts w:asciiTheme="majorBidi" w:hAnsiTheme="majorBidi" w:cstheme="majorBidi"/>
                <w:bCs/>
              </w:rPr>
            </w:pPr>
          </w:p>
          <w:p w14:paraId="5D7BF2A8" w14:textId="339CE673" w:rsidR="00C53175" w:rsidRPr="00A94959" w:rsidRDefault="00AA5F25" w:rsidP="00AA5F25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A94959">
              <w:rPr>
                <w:rFonts w:asciiTheme="majorBidi" w:hAnsiTheme="majorBidi" w:cstheme="majorBidi"/>
                <w:bCs/>
              </w:rPr>
              <w:t xml:space="preserve">Next task is, applying the </w:t>
            </w:r>
            <w:r w:rsidR="00D91B30" w:rsidRPr="00A94959">
              <w:rPr>
                <w:rFonts w:asciiTheme="majorBidi" w:eastAsia="Times New Roman" w:hAnsiTheme="majorBidi" w:cstheme="majorBidi"/>
                <w:color w:val="000000"/>
                <w:highlight w:val="white"/>
              </w:rPr>
              <w:t>Pythagoras theorem</w:t>
            </w:r>
            <w:r w:rsidR="00D91B30" w:rsidRPr="00A94959">
              <w:rPr>
                <w:rFonts w:asciiTheme="majorBidi" w:eastAsia="Times New Roman" w:hAnsiTheme="majorBidi" w:cstheme="majorBidi"/>
                <w:color w:val="000000"/>
              </w:rPr>
              <w:t xml:space="preserve"> where it is unknown each side of the triangle.</w:t>
            </w:r>
            <w:r w:rsidRPr="00A94959">
              <w:rPr>
                <w:rFonts w:asciiTheme="majorBidi" w:hAnsiTheme="majorBidi" w:cstheme="majorBidi"/>
                <w:bCs/>
              </w:rPr>
              <w:t xml:space="preserve"> </w:t>
            </w:r>
          </w:p>
          <w:p w14:paraId="26B149A1" w14:textId="606E4A3E" w:rsidR="00C53175" w:rsidRPr="00A94959" w:rsidRDefault="00CC7E46" w:rsidP="00CC7E46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  <w:bCs/>
              </w:rPr>
              <w:t xml:space="preserve">The </w:t>
            </w:r>
            <w:r w:rsidR="0094333D" w:rsidRPr="00A94959">
              <w:rPr>
                <w:rFonts w:asciiTheme="majorBidi" w:hAnsiTheme="majorBidi" w:cstheme="majorBidi"/>
                <w:bCs/>
              </w:rPr>
              <w:t>teacher reviews the work</w:t>
            </w:r>
            <w:r w:rsidRPr="00A94959">
              <w:rPr>
                <w:rFonts w:asciiTheme="majorBidi" w:hAnsiTheme="majorBidi" w:cstheme="majorBidi"/>
                <w:bCs/>
              </w:rPr>
              <w:t xml:space="preserve">. </w:t>
            </w:r>
            <w:r w:rsidR="0094333D" w:rsidRPr="00A94959">
              <w:rPr>
                <w:rFonts w:asciiTheme="majorBidi" w:hAnsiTheme="majorBidi" w:cstheme="majorBidi"/>
                <w:bCs/>
              </w:rPr>
              <w:t xml:space="preserve"> </w:t>
            </w:r>
            <w:r w:rsidRPr="00A94959">
              <w:rPr>
                <w:rFonts w:asciiTheme="majorBidi" w:hAnsiTheme="majorBidi" w:cstheme="majorBidi"/>
                <w:bCs/>
              </w:rPr>
              <w:t>Students share the results.</w:t>
            </w:r>
          </w:p>
          <w:p w14:paraId="022322FD" w14:textId="1901FE0F" w:rsidR="00D91B30" w:rsidRPr="00A94959" w:rsidRDefault="00D91B30" w:rsidP="00CC7E46">
            <w:pPr>
              <w:rPr>
                <w:rFonts w:asciiTheme="majorBidi" w:hAnsiTheme="majorBidi" w:cstheme="majorBidi"/>
                <w:bCs/>
              </w:rPr>
            </w:pPr>
          </w:p>
          <w:p w14:paraId="7C7C3720" w14:textId="2A21C5C4" w:rsidR="00D91B30" w:rsidRPr="00A94959" w:rsidRDefault="00D91B30" w:rsidP="00CC7E46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A94959">
              <w:rPr>
                <w:rFonts w:asciiTheme="majorBidi" w:hAnsiTheme="majorBidi" w:cstheme="majorBidi"/>
                <w:bCs/>
              </w:rPr>
              <w:t xml:space="preserve">Next task is that each group solves a complex problem associated to </w:t>
            </w:r>
            <w:r w:rsidRPr="00A94959">
              <w:rPr>
                <w:rFonts w:asciiTheme="majorBidi" w:eastAsia="Times New Roman" w:hAnsiTheme="majorBidi" w:cstheme="majorBidi"/>
                <w:color w:val="000000"/>
                <w:highlight w:val="white"/>
              </w:rPr>
              <w:t>Pythagoras theorem</w:t>
            </w:r>
            <w:r w:rsidRPr="00A94959">
              <w:rPr>
                <w:rFonts w:asciiTheme="majorBidi" w:eastAsia="Times New Roman" w:hAnsiTheme="majorBidi" w:cstheme="majorBidi"/>
                <w:color w:val="000000"/>
              </w:rPr>
              <w:t xml:space="preserve"> as for example:</w:t>
            </w:r>
          </w:p>
          <w:p w14:paraId="6CACAB8B" w14:textId="77777777" w:rsidR="00D91B30" w:rsidRPr="00A94959" w:rsidRDefault="00D91B30" w:rsidP="00CC7E46">
            <w:pPr>
              <w:rPr>
                <w:rFonts w:asciiTheme="majorBidi" w:hAnsiTheme="majorBidi" w:cstheme="majorBidi"/>
                <w:bCs/>
              </w:rPr>
            </w:pPr>
          </w:p>
          <w:p w14:paraId="0C2EF566" w14:textId="77777777" w:rsidR="00CC7E46" w:rsidRPr="00A94959" w:rsidRDefault="00D91B30" w:rsidP="00D91B30">
            <w:pPr>
              <w:jc w:val="center"/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object w:dxaOrig="9383" w:dyaOrig="4590" w14:anchorId="1811EC4A">
                <v:shape id="_x0000_i1128" type="#_x0000_t75" style="width:226.2pt;height:110.4pt" o:ole="">
                  <v:imagedata r:id="rId12" o:title=""/>
                </v:shape>
                <o:OLEObject Type="Embed" ProgID="PBrush" ShapeID="_x0000_i1128" DrawAspect="Content" ObjectID="_1689165753" r:id="rId13"/>
              </w:object>
            </w:r>
          </w:p>
          <w:p w14:paraId="235BF19B" w14:textId="77777777" w:rsidR="00D91B30" w:rsidRPr="00A94959" w:rsidRDefault="00D91B30" w:rsidP="00D91B30">
            <w:pPr>
              <w:rPr>
                <w:rFonts w:asciiTheme="majorBidi" w:hAnsiTheme="majorBidi" w:cstheme="majorBidi"/>
              </w:rPr>
            </w:pPr>
          </w:p>
          <w:p w14:paraId="7A6F0D28" w14:textId="708040D1" w:rsidR="00D91B30" w:rsidRPr="00A94959" w:rsidRDefault="00D91B30" w:rsidP="00D91B30">
            <w:pPr>
              <w:rPr>
                <w:rFonts w:asciiTheme="majorBidi" w:hAnsiTheme="majorBidi" w:cstheme="majorBidi"/>
              </w:rPr>
            </w:pPr>
            <w:r w:rsidRPr="00A94959">
              <w:rPr>
                <w:rFonts w:asciiTheme="majorBidi" w:hAnsiTheme="majorBidi" w:cstheme="majorBidi"/>
              </w:rPr>
              <w:t>The teacher fixes different values for different student’s groups.</w:t>
            </w:r>
          </w:p>
          <w:p w14:paraId="30F10E63" w14:textId="0AEE7E46" w:rsidR="00D91B30" w:rsidRPr="00A94959" w:rsidRDefault="00D91B30" w:rsidP="00D91B30">
            <w:pPr>
              <w:rPr>
                <w:rFonts w:asciiTheme="majorBidi" w:hAnsiTheme="majorBidi" w:cstheme="majorBidi"/>
                <w:bCs/>
              </w:rPr>
            </w:pPr>
            <w:r w:rsidRPr="00A9495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1A849" w14:textId="2BC8BB02" w:rsidR="00C53175" w:rsidRPr="00A94959" w:rsidRDefault="00CC7E46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10</w:t>
            </w:r>
            <w:r w:rsidR="00C53175" w:rsidRPr="00A94959">
              <w:rPr>
                <w:rFonts w:asciiTheme="majorBidi" w:hAnsiTheme="majorBidi" w:cstheme="majorBidi"/>
                <w:bCs/>
              </w:rPr>
              <w:t xml:space="preserve"> min</w:t>
            </w:r>
          </w:p>
        </w:tc>
      </w:tr>
      <w:tr w:rsidR="00C53175" w:rsidRPr="00A94959" w14:paraId="478CFC82" w14:textId="77777777" w:rsidTr="00A94959"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2FF8" w14:textId="75AA0696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/>
              </w:rPr>
              <w:t>Formative Assessment</w:t>
            </w:r>
          </w:p>
        </w:tc>
        <w:tc>
          <w:tcPr>
            <w:tcW w:w="6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D598BC" w14:textId="2FF44647" w:rsidR="00C53175" w:rsidRPr="00A94959" w:rsidRDefault="002D095A" w:rsidP="00DC6B2E">
            <w:pPr>
              <w:rPr>
                <w:rFonts w:asciiTheme="majorBidi" w:hAnsiTheme="majorBidi" w:cstheme="majorBidi"/>
                <w:iCs/>
              </w:rPr>
            </w:pPr>
            <w:r w:rsidRPr="00A94959">
              <w:rPr>
                <w:rFonts w:asciiTheme="majorBidi" w:hAnsiTheme="majorBidi" w:cstheme="majorBidi"/>
                <w:iCs/>
              </w:rPr>
              <w:t>Teacher collects the students</w:t>
            </w:r>
            <w:r w:rsidR="00315E9A" w:rsidRPr="00A94959">
              <w:rPr>
                <w:rFonts w:asciiTheme="majorBidi" w:hAnsiTheme="majorBidi" w:cstheme="majorBidi"/>
                <w:iCs/>
              </w:rPr>
              <w:t>’</w:t>
            </w:r>
            <w:r w:rsidRPr="00A94959">
              <w:rPr>
                <w:rFonts w:asciiTheme="majorBidi" w:hAnsiTheme="majorBidi" w:cstheme="majorBidi"/>
                <w:iCs/>
              </w:rPr>
              <w:t xml:space="preserve"> responses and makes corrections if needed</w:t>
            </w:r>
            <w:r w:rsidR="00C53175" w:rsidRPr="00A94959">
              <w:rPr>
                <w:rFonts w:asciiTheme="majorBidi" w:hAnsiTheme="majorBidi" w:cstheme="majorBidi"/>
                <w:iCs/>
              </w:rPr>
              <w:t xml:space="preserve">. </w:t>
            </w:r>
          </w:p>
        </w:tc>
        <w:tc>
          <w:tcPr>
            <w:tcW w:w="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1367E" w14:textId="32C670F6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  <w:r w:rsidRPr="00A94959">
              <w:rPr>
                <w:rFonts w:asciiTheme="majorBidi" w:hAnsiTheme="majorBidi" w:cstheme="majorBidi"/>
                <w:bCs/>
              </w:rPr>
              <w:t>5 min</w:t>
            </w:r>
          </w:p>
          <w:p w14:paraId="12A46395" w14:textId="77777777" w:rsidR="00C53175" w:rsidRPr="00A94959" w:rsidRDefault="00C53175" w:rsidP="00C53175">
            <w:pPr>
              <w:rPr>
                <w:rFonts w:asciiTheme="majorBidi" w:hAnsiTheme="majorBidi" w:cstheme="majorBidi"/>
                <w:b/>
              </w:rPr>
            </w:pPr>
          </w:p>
        </w:tc>
      </w:tr>
      <w:bookmarkEnd w:id="7"/>
    </w:tbl>
    <w:p w14:paraId="06BFD59B" w14:textId="55C564B5" w:rsidR="00C60DA4" w:rsidRPr="00A94959" w:rsidRDefault="00C60DA4" w:rsidP="00C60DA4">
      <w:pPr>
        <w:rPr>
          <w:rFonts w:asciiTheme="majorBidi" w:hAnsiTheme="majorBidi" w:cstheme="majorBidi"/>
          <w:b/>
        </w:rPr>
      </w:pPr>
    </w:p>
    <w:p w14:paraId="08724EA3" w14:textId="64C2E4AC" w:rsidR="00C97D71" w:rsidRPr="00A94959" w:rsidRDefault="00C97D71">
      <w:pPr>
        <w:rPr>
          <w:rFonts w:asciiTheme="majorBidi" w:hAnsiTheme="majorBidi" w:cstheme="majorBidi"/>
        </w:rPr>
      </w:pPr>
    </w:p>
    <w:sectPr w:rsidR="00C97D71" w:rsidRPr="00A9495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29C90" w14:textId="77777777" w:rsidR="00235AA9" w:rsidRDefault="00235AA9" w:rsidP="002011FE">
      <w:pPr>
        <w:spacing w:after="0" w:line="240" w:lineRule="auto"/>
      </w:pPr>
      <w:r>
        <w:separator/>
      </w:r>
    </w:p>
  </w:endnote>
  <w:endnote w:type="continuationSeparator" w:id="0">
    <w:p w14:paraId="16ADE4F4" w14:textId="77777777" w:rsidR="00235AA9" w:rsidRDefault="00235AA9" w:rsidP="00201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549E3" w14:textId="77777777" w:rsidR="00BC18A4" w:rsidRDefault="00BC1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FCFA6D" w14:textId="78A548E3" w:rsidR="00A94959" w:rsidRDefault="00A94959">
    <w:pPr>
      <w:pStyle w:val="Footer"/>
    </w:pPr>
    <w:bookmarkStart w:id="8" w:name="_GoBack"/>
    <w:r w:rsidRPr="00A25619">
      <w:rPr>
        <w:rFonts w:cstheme="minorHAnsi"/>
        <w:noProof/>
        <w:szCs w:val="24"/>
      </w:rPr>
      <w:drawing>
        <wp:anchor distT="0" distB="0" distL="114300" distR="114300" simplePos="0" relativeHeight="251661312" behindDoc="0" locked="0" layoutInCell="1" allowOverlap="1" wp14:anchorId="77EA2446" wp14:editId="32C17DF0">
          <wp:simplePos x="0" y="0"/>
          <wp:positionH relativeFrom="column">
            <wp:posOffset>1203960</wp:posOffset>
          </wp:positionH>
          <wp:positionV relativeFrom="paragraph">
            <wp:posOffset>-213360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8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440E" w14:textId="77777777" w:rsidR="00BC18A4" w:rsidRDefault="00BC1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5E2CB4" w14:textId="77777777" w:rsidR="00235AA9" w:rsidRDefault="00235AA9" w:rsidP="002011FE">
      <w:pPr>
        <w:spacing w:after="0" w:line="240" w:lineRule="auto"/>
      </w:pPr>
      <w:r>
        <w:separator/>
      </w:r>
    </w:p>
  </w:footnote>
  <w:footnote w:type="continuationSeparator" w:id="0">
    <w:p w14:paraId="68C71F86" w14:textId="77777777" w:rsidR="00235AA9" w:rsidRDefault="00235AA9" w:rsidP="00201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0E505" w14:textId="77777777" w:rsidR="00BC18A4" w:rsidRDefault="00BC18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1A2E0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430BCD7B" wp14:editId="36D6BD67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4FE1">
      <w:rPr>
        <w:rFonts w:asciiTheme="majorBidi" w:hAnsiTheme="majorBidi" w:cstheme="majorBidi"/>
        <w:sz w:val="20"/>
      </w:rPr>
      <w:t>Future schools using the power of Virtual and Augmented Reality</w:t>
    </w:r>
  </w:p>
  <w:p w14:paraId="7FB22C8F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sz w:val="20"/>
      </w:rPr>
      <w:t xml:space="preserve"> for education and training in the classroom</w:t>
    </w:r>
  </w:p>
  <w:p w14:paraId="71646B33" w14:textId="77777777" w:rsidR="002011FE" w:rsidRPr="00DC4FE1" w:rsidRDefault="002011FE" w:rsidP="002011FE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DC4FE1">
      <w:rPr>
        <w:rFonts w:asciiTheme="majorBidi" w:hAnsiTheme="majorBidi" w:cstheme="majorBidi"/>
        <w:b/>
        <w:sz w:val="20"/>
      </w:rPr>
      <w:tab/>
    </w:r>
    <w:proofErr w:type="spellStart"/>
    <w:r w:rsidRPr="00DC4FE1">
      <w:rPr>
        <w:rFonts w:asciiTheme="majorBidi" w:hAnsiTheme="majorBidi" w:cstheme="majorBidi"/>
        <w:b/>
        <w:sz w:val="20"/>
      </w:rPr>
      <w:t>VR@School</w:t>
    </w:r>
    <w:proofErr w:type="spellEnd"/>
  </w:p>
  <w:p w14:paraId="34716A1B" w14:textId="77777777" w:rsidR="002011FE" w:rsidRPr="00DC4FE1" w:rsidRDefault="002011FE" w:rsidP="002011FE">
    <w:pPr>
      <w:pStyle w:val="Header"/>
      <w:jc w:val="right"/>
      <w:rPr>
        <w:rFonts w:asciiTheme="majorBidi" w:hAnsiTheme="majorBidi" w:cstheme="majorBidi"/>
        <w:sz w:val="20"/>
      </w:rPr>
    </w:pPr>
    <w:r w:rsidRPr="00DC4FE1">
      <w:rPr>
        <w:rFonts w:asciiTheme="majorBidi" w:hAnsiTheme="majorBidi" w:cstheme="majorBidi"/>
        <w:sz w:val="20"/>
      </w:rPr>
      <w:t>2018-1-RO01-KA201-049411</w:t>
    </w:r>
  </w:p>
  <w:p w14:paraId="7E005AE8" w14:textId="77777777" w:rsidR="002011FE" w:rsidRDefault="002011FE" w:rsidP="002011FE">
    <w:pPr>
      <w:pStyle w:val="Header"/>
    </w:pPr>
  </w:p>
  <w:p w14:paraId="68C32ACB" w14:textId="77777777" w:rsidR="00BB1664" w:rsidRDefault="00BB16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8327C" w14:textId="77777777" w:rsidR="00BC18A4" w:rsidRDefault="00BC18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290"/>
    <w:multiLevelType w:val="hybridMultilevel"/>
    <w:tmpl w:val="7AF81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B34DA"/>
    <w:multiLevelType w:val="hybridMultilevel"/>
    <w:tmpl w:val="9DD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81FC9"/>
    <w:multiLevelType w:val="multilevel"/>
    <w:tmpl w:val="25F8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D33CD"/>
    <w:multiLevelType w:val="hybridMultilevel"/>
    <w:tmpl w:val="F4F4F1D6"/>
    <w:lvl w:ilvl="0" w:tplc="5F1E6A58">
      <w:start w:val="1"/>
      <w:numFmt w:val="decimal"/>
      <w:lvlText w:val="%1."/>
      <w:lvlJc w:val="left"/>
      <w:pPr>
        <w:ind w:left="1080" w:hanging="360"/>
      </w:p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>
      <w:start w:val="1"/>
      <w:numFmt w:val="decimal"/>
      <w:lvlText w:val="%4."/>
      <w:lvlJc w:val="left"/>
      <w:pPr>
        <w:ind w:left="3240" w:hanging="360"/>
      </w:pPr>
    </w:lvl>
    <w:lvl w:ilvl="4" w:tplc="04270019">
      <w:start w:val="1"/>
      <w:numFmt w:val="lowerLetter"/>
      <w:lvlText w:val="%5."/>
      <w:lvlJc w:val="left"/>
      <w:pPr>
        <w:ind w:left="3960" w:hanging="360"/>
      </w:pPr>
    </w:lvl>
    <w:lvl w:ilvl="5" w:tplc="0427001B">
      <w:start w:val="1"/>
      <w:numFmt w:val="lowerRoman"/>
      <w:lvlText w:val="%6."/>
      <w:lvlJc w:val="right"/>
      <w:pPr>
        <w:ind w:left="4680" w:hanging="180"/>
      </w:pPr>
    </w:lvl>
    <w:lvl w:ilvl="6" w:tplc="0427000F">
      <w:start w:val="1"/>
      <w:numFmt w:val="decimal"/>
      <w:lvlText w:val="%7."/>
      <w:lvlJc w:val="left"/>
      <w:pPr>
        <w:ind w:left="5400" w:hanging="360"/>
      </w:pPr>
    </w:lvl>
    <w:lvl w:ilvl="7" w:tplc="04270019">
      <w:start w:val="1"/>
      <w:numFmt w:val="lowerLetter"/>
      <w:lvlText w:val="%8."/>
      <w:lvlJc w:val="left"/>
      <w:pPr>
        <w:ind w:left="6120" w:hanging="360"/>
      </w:pPr>
    </w:lvl>
    <w:lvl w:ilvl="8" w:tplc="0427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BE4193"/>
    <w:multiLevelType w:val="multilevel"/>
    <w:tmpl w:val="E7D6B07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266103F"/>
    <w:multiLevelType w:val="hybridMultilevel"/>
    <w:tmpl w:val="BB04363A"/>
    <w:lvl w:ilvl="0" w:tplc="DD5A58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74C9E"/>
    <w:multiLevelType w:val="hybridMultilevel"/>
    <w:tmpl w:val="05FE3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DA4"/>
    <w:rsid w:val="000055A8"/>
    <w:rsid w:val="0001386B"/>
    <w:rsid w:val="0002272B"/>
    <w:rsid w:val="000E498B"/>
    <w:rsid w:val="000E518A"/>
    <w:rsid w:val="000F2925"/>
    <w:rsid w:val="00135E34"/>
    <w:rsid w:val="001462DB"/>
    <w:rsid w:val="00174EB5"/>
    <w:rsid w:val="001E25C2"/>
    <w:rsid w:val="001E4C07"/>
    <w:rsid w:val="002011FE"/>
    <w:rsid w:val="002139CA"/>
    <w:rsid w:val="00235AA9"/>
    <w:rsid w:val="00241B09"/>
    <w:rsid w:val="002478C5"/>
    <w:rsid w:val="00273021"/>
    <w:rsid w:val="002B23A1"/>
    <w:rsid w:val="002D095A"/>
    <w:rsid w:val="002D2EF3"/>
    <w:rsid w:val="00302877"/>
    <w:rsid w:val="00302EF7"/>
    <w:rsid w:val="003044ED"/>
    <w:rsid w:val="00315E9A"/>
    <w:rsid w:val="0035038F"/>
    <w:rsid w:val="00380E38"/>
    <w:rsid w:val="003A1371"/>
    <w:rsid w:val="003C1A28"/>
    <w:rsid w:val="003C2373"/>
    <w:rsid w:val="003D2D1E"/>
    <w:rsid w:val="004079FA"/>
    <w:rsid w:val="0042386C"/>
    <w:rsid w:val="00454AD0"/>
    <w:rsid w:val="004966C6"/>
    <w:rsid w:val="004B1986"/>
    <w:rsid w:val="004D2975"/>
    <w:rsid w:val="004E6B5D"/>
    <w:rsid w:val="004F610C"/>
    <w:rsid w:val="0050092D"/>
    <w:rsid w:val="00502F58"/>
    <w:rsid w:val="005340BC"/>
    <w:rsid w:val="005422F0"/>
    <w:rsid w:val="00567A6E"/>
    <w:rsid w:val="005C48BA"/>
    <w:rsid w:val="005F1169"/>
    <w:rsid w:val="005F79AF"/>
    <w:rsid w:val="00606F7A"/>
    <w:rsid w:val="00624109"/>
    <w:rsid w:val="00627337"/>
    <w:rsid w:val="00633740"/>
    <w:rsid w:val="00680F77"/>
    <w:rsid w:val="00694F8A"/>
    <w:rsid w:val="007121B4"/>
    <w:rsid w:val="00732106"/>
    <w:rsid w:val="00745B14"/>
    <w:rsid w:val="00757375"/>
    <w:rsid w:val="00786FA3"/>
    <w:rsid w:val="007871EB"/>
    <w:rsid w:val="0079181B"/>
    <w:rsid w:val="007B0760"/>
    <w:rsid w:val="007B32C7"/>
    <w:rsid w:val="007B5A43"/>
    <w:rsid w:val="008416B5"/>
    <w:rsid w:val="008615CF"/>
    <w:rsid w:val="008969E9"/>
    <w:rsid w:val="00897A3B"/>
    <w:rsid w:val="008B5930"/>
    <w:rsid w:val="008F3A25"/>
    <w:rsid w:val="00906903"/>
    <w:rsid w:val="0094333D"/>
    <w:rsid w:val="00945490"/>
    <w:rsid w:val="00966B87"/>
    <w:rsid w:val="00991168"/>
    <w:rsid w:val="009C20CE"/>
    <w:rsid w:val="00A21A17"/>
    <w:rsid w:val="00A94959"/>
    <w:rsid w:val="00AA5F25"/>
    <w:rsid w:val="00B0054B"/>
    <w:rsid w:val="00B0360B"/>
    <w:rsid w:val="00B43BC2"/>
    <w:rsid w:val="00B4467A"/>
    <w:rsid w:val="00B77FCE"/>
    <w:rsid w:val="00BA5831"/>
    <w:rsid w:val="00BB1664"/>
    <w:rsid w:val="00BB1D00"/>
    <w:rsid w:val="00BC18A4"/>
    <w:rsid w:val="00C2527A"/>
    <w:rsid w:val="00C27249"/>
    <w:rsid w:val="00C45D59"/>
    <w:rsid w:val="00C53175"/>
    <w:rsid w:val="00C60DA4"/>
    <w:rsid w:val="00C7459B"/>
    <w:rsid w:val="00C81899"/>
    <w:rsid w:val="00C9396E"/>
    <w:rsid w:val="00C9515C"/>
    <w:rsid w:val="00C97D71"/>
    <w:rsid w:val="00CA4B1A"/>
    <w:rsid w:val="00CC7E46"/>
    <w:rsid w:val="00CD1989"/>
    <w:rsid w:val="00CD5549"/>
    <w:rsid w:val="00CF7692"/>
    <w:rsid w:val="00D20855"/>
    <w:rsid w:val="00D37C0A"/>
    <w:rsid w:val="00D65531"/>
    <w:rsid w:val="00D857A0"/>
    <w:rsid w:val="00D91B30"/>
    <w:rsid w:val="00D92179"/>
    <w:rsid w:val="00D927D2"/>
    <w:rsid w:val="00DC4FE1"/>
    <w:rsid w:val="00DC6B2E"/>
    <w:rsid w:val="00E334C2"/>
    <w:rsid w:val="00E604BF"/>
    <w:rsid w:val="00E71749"/>
    <w:rsid w:val="00E77839"/>
    <w:rsid w:val="00E86AEB"/>
    <w:rsid w:val="00EB0900"/>
    <w:rsid w:val="00EB3F95"/>
    <w:rsid w:val="00EB6292"/>
    <w:rsid w:val="00ED5A92"/>
    <w:rsid w:val="00EE2DF3"/>
    <w:rsid w:val="00EE4E8A"/>
    <w:rsid w:val="00F90D0B"/>
    <w:rsid w:val="00FD457C"/>
    <w:rsid w:val="00FF138B"/>
    <w:rsid w:val="00FF4B5B"/>
    <w:rsid w:val="00FF6507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D19"/>
  <w15:docId w15:val="{C03F3CD8-6FC5-4C99-8808-A9BE7565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DA4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A4"/>
    <w:pPr>
      <w:ind w:left="720"/>
      <w:contextualSpacing/>
    </w:pPr>
  </w:style>
  <w:style w:type="table" w:styleId="TableGrid">
    <w:name w:val="Table Grid"/>
    <w:basedOn w:val="TableNormal"/>
    <w:uiPriority w:val="39"/>
    <w:rsid w:val="00C60DA4"/>
    <w:pPr>
      <w:spacing w:after="0" w:line="240" w:lineRule="auto"/>
    </w:pPr>
    <w:rPr>
      <w:rFonts w:eastAsiaTheme="minorEastAsia"/>
      <w:lang w:val="en-US" w:eastAsia="zh-C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FE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011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35E3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5E34"/>
    <w:rPr>
      <w:color w:val="605E5C"/>
      <w:shd w:val="clear" w:color="auto" w:fill="E1DFDD"/>
    </w:rPr>
  </w:style>
  <w:style w:type="paragraph" w:customStyle="1" w:styleId="odd">
    <w:name w:val="odd"/>
    <w:basedOn w:val="Normal"/>
    <w:rsid w:val="00FF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F13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4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-ramanujan-887aa5.netlify.app/math.html" TargetMode="External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youtu.be/_87RbSoELW8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Pavaduotojas</dc:creator>
  <cp:lastModifiedBy>Andreea Ionel</cp:lastModifiedBy>
  <cp:revision>3</cp:revision>
  <cp:lastPrinted>2021-06-10T06:24:00Z</cp:lastPrinted>
  <dcterms:created xsi:type="dcterms:W3CDTF">2021-07-01T10:25:00Z</dcterms:created>
  <dcterms:modified xsi:type="dcterms:W3CDTF">2021-07-30T12:56:00Z</dcterms:modified>
</cp:coreProperties>
</file>