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16sdtfl w16du wp14">
  <w:body>
    <w:sdt>
      <w:sdtPr>
        <w:rPr>
          <w:rFonts w:ascii="Arial" w:hAnsi="Arial" w:cs="Arial"/>
          <w:sz w:val="24"/>
          <w:szCs w:val="24"/>
        </w:rPr>
        <w:id w:val="-2108183517"/>
        <w:docPartObj>
          <w:docPartGallery w:val="Cover Pages"/>
          <w:docPartUnique/>
        </w:docPartObj>
      </w:sdtPr>
      <w:sdtContent>
        <w:p w:rsidRPr="00F66BFF" w:rsidR="009F30DC" w:rsidP="00F66BFF" w:rsidRDefault="00BA4205" w14:paraId="394B4E13" w14:textId="51276F26">
          <w:pPr>
            <w:tabs>
              <w:tab w:val="left" w:pos="709"/>
              <w:tab w:val="right" w:pos="8505"/>
            </w:tabs>
            <w:spacing w:after="0" w:line="480" w:lineRule="auto"/>
            <w:jc w:val="center"/>
            <w:rPr>
              <w:rFonts w:ascii="Arial" w:hAnsi="Arial" w:cs="Arial"/>
              <w:b/>
              <w:bCs/>
              <w:sz w:val="24"/>
              <w:szCs w:val="24"/>
            </w:rPr>
          </w:pPr>
          <w:r>
            <w:rPr>
              <w:rFonts w:ascii="Arial" w:hAnsi="Arial" w:cs="Arial"/>
              <w:b/>
              <w:bCs/>
              <w:sz w:val="24"/>
              <w:szCs w:val="24"/>
            </w:rPr>
            <w:t>ESCUELA DE EDUCACIÓN SUPERIOR</w:t>
          </w:r>
          <w:r w:rsidRPr="00F66BFF" w:rsidR="006C1B06">
            <w:rPr>
              <w:rFonts w:ascii="Arial" w:hAnsi="Arial" w:cs="Arial"/>
              <w:b/>
              <w:bCs/>
              <w:sz w:val="24"/>
              <w:szCs w:val="24"/>
            </w:rPr>
            <w:t xml:space="preserve"> </w:t>
          </w:r>
          <w:r w:rsidRPr="00F66BFF" w:rsidR="009F30DC">
            <w:rPr>
              <w:rFonts w:ascii="Arial" w:hAnsi="Arial" w:cs="Arial"/>
              <w:b/>
              <w:bCs/>
              <w:sz w:val="24"/>
              <w:szCs w:val="24"/>
            </w:rPr>
            <w:t>CIBERTEC</w:t>
          </w:r>
        </w:p>
        <w:p w:rsidRPr="00F66BFF" w:rsidR="009F30DC" w:rsidP="00F66BFF" w:rsidRDefault="00BA4205" w14:paraId="2C655828" w14:textId="7F2CCB44">
          <w:pPr>
            <w:tabs>
              <w:tab w:val="left" w:pos="709"/>
              <w:tab w:val="right" w:pos="8505"/>
            </w:tabs>
            <w:spacing w:after="0" w:line="480" w:lineRule="auto"/>
            <w:jc w:val="center"/>
            <w:rPr>
              <w:rFonts w:ascii="Arial" w:hAnsi="Arial" w:cs="Arial"/>
              <w:smallCaps/>
              <w:sz w:val="24"/>
              <w:szCs w:val="24"/>
            </w:rPr>
          </w:pPr>
          <w:r>
            <w:rPr>
              <w:rFonts w:ascii="Arial" w:hAnsi="Arial" w:cs="Arial"/>
              <w:smallCaps/>
              <w:sz w:val="24"/>
              <w:szCs w:val="24"/>
            </w:rPr>
            <w:t>Facultad de Tecnologías de la Información</w:t>
          </w:r>
        </w:p>
        <w:p w:rsidRPr="00F66BFF" w:rsidR="00E4333E" w:rsidP="00F66BFF" w:rsidRDefault="00E4333E" w14:paraId="672A6659" w14:textId="77777777">
          <w:pPr>
            <w:tabs>
              <w:tab w:val="left" w:pos="709"/>
              <w:tab w:val="right" w:pos="8505"/>
            </w:tabs>
            <w:spacing w:after="0" w:line="480" w:lineRule="auto"/>
            <w:jc w:val="center"/>
            <w:rPr>
              <w:rFonts w:ascii="Arial" w:hAnsi="Arial" w:cs="Arial"/>
              <w:sz w:val="24"/>
              <w:szCs w:val="24"/>
            </w:rPr>
          </w:pPr>
        </w:p>
        <w:p w:rsidRPr="00F66BFF" w:rsidR="009F30DC" w:rsidP="00F66BFF" w:rsidRDefault="006C1B06" w14:paraId="0A37501D" w14:textId="77777777">
          <w:pPr>
            <w:tabs>
              <w:tab w:val="left" w:pos="709"/>
              <w:tab w:val="right" w:pos="8505"/>
            </w:tabs>
            <w:spacing w:after="0" w:line="480" w:lineRule="auto"/>
            <w:jc w:val="center"/>
            <w:rPr>
              <w:rFonts w:ascii="Arial" w:hAnsi="Arial" w:cs="Arial"/>
              <w:sz w:val="24"/>
              <w:szCs w:val="24"/>
            </w:rPr>
          </w:pPr>
          <w:r w:rsidRPr="00F66BFF">
            <w:rPr>
              <w:rFonts w:ascii="Arial" w:hAnsi="Arial" w:cs="Arial"/>
              <w:noProof/>
              <w:sz w:val="24"/>
              <w:szCs w:val="24"/>
              <w:lang w:val="es-419" w:eastAsia="es-419"/>
            </w:rPr>
            <w:drawing>
              <wp:inline distT="0" distB="0" distL="0" distR="0" wp14:anchorId="7F4ACCF4" wp14:editId="73A5A44C">
                <wp:extent cx="2240280" cy="1400175"/>
                <wp:effectExtent l="0" t="0" r="762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48863" cy="1468039"/>
                        </a:xfrm>
                        <a:prstGeom prst="rect">
                          <a:avLst/>
                        </a:prstGeom>
                        <a:noFill/>
                        <a:ln>
                          <a:noFill/>
                        </a:ln>
                      </pic:spPr>
                    </pic:pic>
                  </a:graphicData>
                </a:graphic>
              </wp:inline>
            </w:drawing>
          </w:r>
        </w:p>
        <w:p w:rsidRPr="00F66BFF" w:rsidR="00E4333E" w:rsidP="00F66BFF" w:rsidRDefault="00E4333E" w14:paraId="5DAB6C7B" w14:textId="77777777">
          <w:pPr>
            <w:tabs>
              <w:tab w:val="left" w:pos="709"/>
              <w:tab w:val="right" w:pos="8505"/>
            </w:tabs>
            <w:spacing w:after="0" w:line="480" w:lineRule="auto"/>
            <w:jc w:val="center"/>
            <w:rPr>
              <w:rFonts w:ascii="Arial" w:hAnsi="Arial" w:cs="Arial"/>
              <w:sz w:val="24"/>
              <w:szCs w:val="24"/>
            </w:rPr>
          </w:pPr>
        </w:p>
        <w:p w:rsidRPr="00F66BFF" w:rsidR="005A45ED" w:rsidP="00F66BFF" w:rsidRDefault="005A45ED" w14:paraId="6306A8ED" w14:textId="77777777">
          <w:pPr>
            <w:tabs>
              <w:tab w:val="left" w:pos="709"/>
              <w:tab w:val="right" w:pos="8505"/>
            </w:tabs>
            <w:spacing w:after="0" w:line="480" w:lineRule="auto"/>
            <w:jc w:val="center"/>
            <w:rPr>
              <w:rFonts w:ascii="Arial" w:hAnsi="Arial" w:cs="Arial"/>
              <w:b/>
              <w:color w:val="0000CC"/>
              <w:sz w:val="24"/>
              <w:szCs w:val="24"/>
            </w:rPr>
          </w:pPr>
          <w:r w:rsidRPr="00F66BFF">
            <w:rPr>
              <w:rFonts w:ascii="Arial" w:hAnsi="Arial" w:cs="Arial"/>
              <w:b/>
              <w:color w:val="0000CC"/>
              <w:sz w:val="24"/>
              <w:szCs w:val="24"/>
            </w:rPr>
            <w:t>Título del Proyecto</w:t>
          </w:r>
        </w:p>
        <w:p w:rsidRPr="00F66BFF" w:rsidR="00E4333E" w:rsidP="00F66BFF" w:rsidRDefault="00E4333E" w14:paraId="02EB378F" w14:textId="77777777">
          <w:pPr>
            <w:tabs>
              <w:tab w:val="left" w:pos="709"/>
              <w:tab w:val="right" w:pos="8505"/>
            </w:tabs>
            <w:spacing w:after="0" w:line="480" w:lineRule="auto"/>
            <w:jc w:val="center"/>
            <w:rPr>
              <w:rFonts w:ascii="Arial" w:hAnsi="Arial" w:cs="Arial"/>
              <w:b/>
              <w:sz w:val="24"/>
              <w:szCs w:val="24"/>
            </w:rPr>
          </w:pPr>
        </w:p>
        <w:p w:rsidR="00EC13E1" w:rsidP="00F66BFF" w:rsidRDefault="00BA4205" w14:paraId="0D599B1D" w14:textId="77777777">
          <w:pPr>
            <w:pStyle w:val="Textoindependiente3"/>
            <w:rPr>
              <w:rFonts w:ascii="Arial" w:hAnsi="Arial" w:cs="Arial"/>
              <w:sz w:val="24"/>
            </w:rPr>
          </w:pPr>
          <w:r>
            <w:rPr>
              <w:rFonts w:ascii="Arial" w:hAnsi="Arial" w:cs="Arial"/>
              <w:b/>
              <w:sz w:val="24"/>
            </w:rPr>
            <w:t>EXPERIENCIAS FORMATIVAS EN SITUACIONES REALES DE TRABAJO</w:t>
          </w:r>
        </w:p>
        <w:p w:rsidRPr="00F66BFF" w:rsidR="009F30DC" w:rsidP="00F66BFF" w:rsidRDefault="00EC13E1" w14:paraId="6A05A809" w14:textId="54091787">
          <w:pPr>
            <w:pStyle w:val="Textoindependiente3"/>
            <w:tabs>
              <w:tab w:val="left" w:pos="709"/>
              <w:tab w:val="right" w:pos="8505"/>
            </w:tabs>
            <w:rPr>
              <w:rFonts w:ascii="Arial" w:hAnsi="Arial" w:cs="Arial"/>
              <w:sz w:val="24"/>
            </w:rPr>
          </w:pPr>
          <w:r>
            <w:rPr>
              <w:rFonts w:ascii="Arial" w:hAnsi="Arial" w:cs="Arial"/>
              <w:b/>
              <w:color w:val="0000FF"/>
              <w:sz w:val="24"/>
            </w:rPr>
            <w:t>GRUPO N° XX</w:t>
          </w:r>
          <w:r w:rsidRPr="00F66BFF">
            <w:rPr>
              <w:rFonts w:ascii="Arial" w:hAnsi="Arial" w:cs="Arial"/>
              <w:b/>
              <w:color w:val="0000FF"/>
              <w:sz w:val="24"/>
            </w:rPr>
            <w:t xml:space="preserve"> </w:t>
          </w:r>
          <w:r w:rsidRPr="00F66BFF">
            <w:rPr>
              <w:rFonts w:ascii="Arial" w:hAnsi="Arial" w:cs="Arial"/>
              <w:b/>
              <w:color w:val="FF0000"/>
              <w:sz w:val="24"/>
            </w:rPr>
            <w:t>(EN MAYÚSCULAS</w:t>
          </w:r>
          <w:r>
            <w:rPr>
              <w:rFonts w:ascii="Arial" w:hAnsi="Arial" w:cs="Arial"/>
              <w:b/>
              <w:color w:val="FF0000"/>
              <w:sz w:val="24"/>
            </w:rPr>
            <w:t>)</w:t>
          </w:r>
        </w:p>
        <w:p w:rsidRPr="00F66BFF" w:rsidR="00813076" w:rsidP="00F66BFF" w:rsidRDefault="00813076" w14:paraId="03FA5CD3" w14:textId="77777777">
          <w:pPr>
            <w:spacing w:line="480" w:lineRule="auto"/>
            <w:jc w:val="center"/>
            <w:rPr>
              <w:rFonts w:ascii="Arial" w:hAnsi="Arial" w:cs="Arial"/>
              <w:b/>
              <w:color w:val="0000FF"/>
              <w:sz w:val="24"/>
              <w:szCs w:val="24"/>
            </w:rPr>
          </w:pPr>
          <w:r w:rsidRPr="00F66BFF">
            <w:rPr>
              <w:rFonts w:ascii="Arial" w:hAnsi="Arial" w:cs="Arial"/>
              <w:b/>
              <w:color w:val="0000FF"/>
              <w:sz w:val="24"/>
              <w:szCs w:val="24"/>
            </w:rPr>
            <w:t xml:space="preserve">APELLIDOS Y NOMBRES DEL ALUMNO </w:t>
          </w:r>
          <w:r w:rsidRPr="00F66BFF">
            <w:rPr>
              <w:rFonts w:ascii="Arial" w:hAnsi="Arial" w:cs="Arial"/>
              <w:b/>
              <w:color w:val="FF0000"/>
              <w:sz w:val="24"/>
              <w:szCs w:val="24"/>
            </w:rPr>
            <w:t>(EN MAYÚSCULAS)</w:t>
          </w:r>
        </w:p>
        <w:p w:rsidRPr="00F66BFF" w:rsidR="00813076" w:rsidP="00F66BFF" w:rsidRDefault="00813076" w14:paraId="64F24CB5" w14:textId="77777777">
          <w:pPr>
            <w:spacing w:line="480" w:lineRule="auto"/>
            <w:jc w:val="center"/>
            <w:rPr>
              <w:rFonts w:ascii="Arial" w:hAnsi="Arial" w:cs="Arial"/>
              <w:b/>
              <w:color w:val="0000FF"/>
              <w:sz w:val="24"/>
              <w:szCs w:val="24"/>
            </w:rPr>
          </w:pPr>
          <w:r w:rsidRPr="00F66BFF">
            <w:rPr>
              <w:rFonts w:ascii="Arial" w:hAnsi="Arial" w:cs="Arial"/>
              <w:b/>
              <w:color w:val="0000FF"/>
              <w:sz w:val="24"/>
              <w:szCs w:val="24"/>
            </w:rPr>
            <w:t xml:space="preserve">APELLIDOS Y NOMBRES DEL ALUMNO </w:t>
          </w:r>
          <w:r w:rsidRPr="00F66BFF">
            <w:rPr>
              <w:rFonts w:ascii="Arial" w:hAnsi="Arial" w:cs="Arial"/>
              <w:b/>
              <w:color w:val="FF0000"/>
              <w:sz w:val="24"/>
              <w:szCs w:val="24"/>
            </w:rPr>
            <w:t>(EN MAYÚSCULAS)</w:t>
          </w:r>
        </w:p>
        <w:p w:rsidRPr="00F66BFF" w:rsidR="00813076" w:rsidP="00F66BFF" w:rsidRDefault="00813076" w14:paraId="30B83B9A" w14:textId="77777777">
          <w:pPr>
            <w:spacing w:line="480" w:lineRule="auto"/>
            <w:jc w:val="center"/>
            <w:rPr>
              <w:rFonts w:ascii="Arial" w:hAnsi="Arial" w:cs="Arial"/>
              <w:b/>
              <w:color w:val="FF0000"/>
              <w:sz w:val="24"/>
              <w:szCs w:val="24"/>
            </w:rPr>
          </w:pPr>
          <w:r w:rsidRPr="00F66BFF">
            <w:rPr>
              <w:rFonts w:ascii="Arial" w:hAnsi="Arial" w:cs="Arial"/>
              <w:b/>
              <w:color w:val="0000FF"/>
              <w:sz w:val="24"/>
              <w:szCs w:val="24"/>
            </w:rPr>
            <w:t xml:space="preserve">APELLIDOS Y NOMBRES DEL ALUMNO </w:t>
          </w:r>
          <w:r w:rsidRPr="00F66BFF">
            <w:rPr>
              <w:rFonts w:ascii="Arial" w:hAnsi="Arial" w:cs="Arial"/>
              <w:b/>
              <w:color w:val="FF0000"/>
              <w:sz w:val="24"/>
              <w:szCs w:val="24"/>
            </w:rPr>
            <w:t>(EN MAYÚSCULAS)</w:t>
          </w:r>
        </w:p>
        <w:p w:rsidRPr="00F66BFF" w:rsidR="005A45ED" w:rsidP="00F66BFF" w:rsidRDefault="005A45ED" w14:paraId="5A39BBE3" w14:textId="77777777">
          <w:pPr>
            <w:tabs>
              <w:tab w:val="left" w:pos="709"/>
              <w:tab w:val="right" w:pos="8505"/>
            </w:tabs>
            <w:spacing w:after="0" w:line="480" w:lineRule="auto"/>
            <w:jc w:val="center"/>
            <w:rPr>
              <w:rFonts w:ascii="Arial" w:hAnsi="Arial" w:cs="Arial"/>
              <w:sz w:val="24"/>
              <w:szCs w:val="24"/>
            </w:rPr>
          </w:pPr>
        </w:p>
        <w:p w:rsidRPr="00F66BFF" w:rsidR="00813076" w:rsidP="00F66BFF" w:rsidRDefault="00813076" w14:paraId="41C8F396" w14:textId="77777777">
          <w:pPr>
            <w:spacing w:line="480" w:lineRule="auto"/>
            <w:rPr>
              <w:rFonts w:ascii="Arial" w:hAnsi="Arial" w:cs="Arial"/>
              <w:sz w:val="24"/>
              <w:szCs w:val="24"/>
            </w:rPr>
          </w:pPr>
        </w:p>
        <w:p w:rsidR="009F30DC" w:rsidP="00F66BFF" w:rsidRDefault="00BA4205" w14:paraId="7890E0DF" w14:textId="57F299C3">
          <w:pPr>
            <w:pStyle w:val="TDC4"/>
            <w:spacing w:line="480" w:lineRule="auto"/>
            <w:rPr>
              <w:color w:val="0000CC"/>
            </w:rPr>
          </w:pPr>
          <w:r>
            <w:t>DOCENTE</w:t>
          </w:r>
          <w:r w:rsidRPr="00F66BFF" w:rsidR="009F30DC">
            <w:t xml:space="preserve">: </w:t>
          </w:r>
          <w:r w:rsidRPr="00F66BFF" w:rsidR="00664329">
            <w:rPr>
              <w:color w:val="0000CC"/>
            </w:rPr>
            <w:t xml:space="preserve">Nombres y Apellidos del </w:t>
          </w:r>
          <w:r w:rsidR="00867F30">
            <w:rPr>
              <w:color w:val="0000CC"/>
            </w:rPr>
            <w:t>docente</w:t>
          </w:r>
        </w:p>
        <w:p w:rsidRPr="00BA4205" w:rsidR="00BA4205" w:rsidP="00BA4205" w:rsidRDefault="00BA4205" w14:paraId="0AE3A5BC" w14:textId="77777777"/>
        <w:p w:rsidRPr="00F66BFF" w:rsidR="006C1B06" w:rsidP="00F66BFF" w:rsidRDefault="006C1B06" w14:paraId="72A3D3EC" w14:textId="77777777">
          <w:pPr>
            <w:spacing w:line="480" w:lineRule="auto"/>
            <w:rPr>
              <w:rFonts w:ascii="Arial" w:hAnsi="Arial" w:cs="Arial"/>
              <w:b/>
              <w:sz w:val="24"/>
              <w:szCs w:val="24"/>
            </w:rPr>
          </w:pPr>
        </w:p>
        <w:p w:rsidRPr="00F66BFF" w:rsidR="009F30DC" w:rsidP="00F66BFF" w:rsidRDefault="00664329" w14:paraId="6CCB9145" w14:textId="50449945">
          <w:pPr>
            <w:pStyle w:val="TDC4"/>
            <w:spacing w:line="480" w:lineRule="auto"/>
          </w:pPr>
          <w:r w:rsidR="0371FB7D">
            <w:rPr/>
            <w:t xml:space="preserve">Lima, </w:t>
          </w:r>
          <w:r w:rsidR="0371FB7D">
            <w:rPr/>
            <w:t>enero de 2026</w:t>
          </w:r>
        </w:p>
        <w:p w:rsidR="0371FB7D" w:rsidP="0371FB7D" w:rsidRDefault="0371FB7D" w14:paraId="4AEECEAB" w14:textId="39F17FDA">
          <w:pPr>
            <w:pStyle w:val="Normal"/>
          </w:pPr>
        </w:p>
        <w:p w:rsidR="0371FB7D" w:rsidRDefault="0371FB7D" w14:paraId="1DBBFD84" w14:textId="70EDFDB4">
          <w:r w:rsidRPr="0371FB7D" w:rsidR="0371FB7D">
            <w:rPr>
              <w:rFonts w:ascii="Arial" w:hAnsi="Arial" w:cs="Arial"/>
              <w:sz w:val="24"/>
              <w:szCs w:val="24"/>
            </w:rPr>
            <w:t>￼</w:t>
          </w:r>
          <w:r>
            <w:br w:type="page"/>
          </w:r>
          <w:r w:rsidRPr="0371FB7D" w:rsidR="0371FB7D">
            <w:rPr>
              <w:rFonts w:ascii="Arial" w:hAnsi="Arial" w:cs="Arial"/>
              <w:sz w:val="24"/>
              <w:szCs w:val="24"/>
            </w:rPr>
            <w:t>￼</w:t>
          </w:r>
        </w:p>
        <w:p w:rsidR="0371FB7D" w:rsidP="0371FB7D" w:rsidRDefault="0371FB7D" w14:paraId="0C44EBFB" w14:textId="6BEB84E2">
          <w:pPr>
            <w:pStyle w:val="Normal"/>
          </w:pPr>
        </w:p>
        <w:p w:rsidRPr="00F66BFF" w:rsidR="00E4333E" w:rsidP="00F66BFF" w:rsidRDefault="00E4333E" w14:paraId="018D1C8F" w14:textId="77777777">
          <w:pPr>
            <w:tabs>
              <w:tab w:val="left" w:pos="709"/>
              <w:tab w:val="right" w:pos="8505"/>
            </w:tabs>
            <w:spacing w:after="0" w:line="480" w:lineRule="auto"/>
            <w:jc w:val="center"/>
            <w:rPr>
              <w:rFonts w:ascii="Arial" w:hAnsi="Arial" w:cs="Arial" w:eastAsiaTheme="majorEastAsia"/>
              <w:b/>
              <w:bCs/>
              <w:sz w:val="24"/>
              <w:szCs w:val="24"/>
              <w:lang w:eastAsia="es-ES"/>
            </w:rPr>
          </w:pPr>
          <w:r w:rsidRPr="0371FB7D" w:rsidR="0371FB7D">
            <w:rPr>
              <w:rFonts w:ascii="Arial" w:hAnsi="Arial" w:eastAsia="" w:cs="Arial" w:eastAsiaTheme="majorEastAsia"/>
              <w:b w:val="1"/>
              <w:bCs w:val="1"/>
              <w:sz w:val="24"/>
              <w:szCs w:val="24"/>
              <w:lang w:eastAsia="es-ES"/>
            </w:rPr>
            <w:t>ÍNDICE</w:t>
          </w:r>
        </w:p>
        <w:sdt>
          <w:sdtPr>
            <w:id w:val="2018687103"/>
            <w:docPartObj>
              <w:docPartGallery w:val="Table of Contents"/>
              <w:docPartUnique/>
            </w:docPartObj>
          </w:sdtPr>
          <w:sdtContent>
            <w:p w:rsidR="0371FB7D" w:rsidP="0371FB7D" w:rsidRDefault="0371FB7D" w14:paraId="0CD046B8" w14:textId="5D1FB166">
              <w:pPr>
                <w:pStyle w:val="TDC1"/>
                <w:tabs>
                  <w:tab w:val="right" w:leader="dot" w:pos="8490"/>
                </w:tabs>
                <w:bidi w:val="0"/>
                <w:rPr>
                  <w:rStyle w:val="Hipervnculo"/>
                </w:rPr>
              </w:pPr>
              <w:r>
                <w:fldChar w:fldCharType="begin"/>
              </w:r>
              <w:r>
                <w:instrText xml:space="preserve">TOC \o "1-9" \z \u \h</w:instrText>
              </w:r>
              <w:r>
                <w:fldChar w:fldCharType="separate"/>
              </w:r>
              <w:hyperlink w:anchor="_Toc828490278">
                <w:r w:rsidRPr="0371FB7D" w:rsidR="0371FB7D">
                  <w:rPr>
                    <w:rStyle w:val="Hipervnculo"/>
                  </w:rPr>
                  <w:t>INTRODUCCIÓN</w:t>
                </w:r>
                <w:r>
                  <w:tab/>
                </w:r>
                <w:r>
                  <w:fldChar w:fldCharType="begin"/>
                </w:r>
                <w:r>
                  <w:instrText xml:space="preserve">PAGEREF _Toc828490278 \h</w:instrText>
                </w:r>
                <w:r>
                  <w:fldChar w:fldCharType="separate"/>
                </w:r>
                <w:r w:rsidRPr="0371FB7D" w:rsidR="0371FB7D">
                  <w:rPr>
                    <w:rStyle w:val="Hipervnculo"/>
                  </w:rPr>
                  <w:t>2</w:t>
                </w:r>
                <w:r>
                  <w:fldChar w:fldCharType="end"/>
                </w:r>
              </w:hyperlink>
            </w:p>
            <w:p w:rsidR="0371FB7D" w:rsidP="0371FB7D" w:rsidRDefault="0371FB7D" w14:paraId="2D20A4C0" w14:textId="30B30968">
              <w:pPr>
                <w:pStyle w:val="TDC1"/>
                <w:tabs>
                  <w:tab w:val="right" w:leader="dot" w:pos="8490"/>
                </w:tabs>
                <w:bidi w:val="0"/>
                <w:rPr>
                  <w:rStyle w:val="Hipervnculo"/>
                </w:rPr>
              </w:pPr>
              <w:hyperlink w:anchor="_Toc696321645">
                <w:r w:rsidRPr="0371FB7D" w:rsidR="0371FB7D">
                  <w:rPr>
                    <w:rStyle w:val="Hipervnculo"/>
                  </w:rPr>
                  <w:t>CAPÍTULO 1</w:t>
                </w:r>
                <w:r>
                  <w:tab/>
                </w:r>
                <w:r>
                  <w:fldChar w:fldCharType="begin"/>
                </w:r>
                <w:r>
                  <w:instrText xml:space="preserve">PAGEREF _Toc696321645 \h</w:instrText>
                </w:r>
                <w:r>
                  <w:fldChar w:fldCharType="separate"/>
                </w:r>
                <w:r w:rsidRPr="0371FB7D" w:rsidR="0371FB7D">
                  <w:rPr>
                    <w:rStyle w:val="Hipervnculo"/>
                  </w:rPr>
                  <w:t>4</w:t>
                </w:r>
                <w:r>
                  <w:fldChar w:fldCharType="end"/>
                </w:r>
              </w:hyperlink>
            </w:p>
            <w:p w:rsidR="0371FB7D" w:rsidP="0371FB7D" w:rsidRDefault="0371FB7D" w14:paraId="1A0501F6" w14:textId="0305E0C6">
              <w:pPr>
                <w:pStyle w:val="TDC1"/>
                <w:tabs>
                  <w:tab w:val="right" w:leader="dot" w:pos="8490"/>
                </w:tabs>
                <w:bidi w:val="0"/>
                <w:rPr>
                  <w:rStyle w:val="Hipervnculo"/>
                </w:rPr>
              </w:pPr>
              <w:hyperlink w:anchor="_Toc980987773">
                <w:r w:rsidRPr="0371FB7D" w:rsidR="0371FB7D">
                  <w:rPr>
                    <w:rStyle w:val="Hipervnculo"/>
                  </w:rPr>
                  <w:t>DIAGNÓSTICO DEL PROBLEMA</w:t>
                </w:r>
                <w:r>
                  <w:tab/>
                </w:r>
                <w:r>
                  <w:fldChar w:fldCharType="begin"/>
                </w:r>
                <w:r>
                  <w:instrText xml:space="preserve">PAGEREF _Toc980987773 \h</w:instrText>
                </w:r>
                <w:r>
                  <w:fldChar w:fldCharType="separate"/>
                </w:r>
                <w:r w:rsidRPr="0371FB7D" w:rsidR="0371FB7D">
                  <w:rPr>
                    <w:rStyle w:val="Hipervnculo"/>
                  </w:rPr>
                  <w:t>5</w:t>
                </w:r>
                <w:r>
                  <w:fldChar w:fldCharType="end"/>
                </w:r>
              </w:hyperlink>
            </w:p>
            <w:p w:rsidR="0371FB7D" w:rsidP="0371FB7D" w:rsidRDefault="0371FB7D" w14:paraId="71849D52" w14:textId="4AFB795F">
              <w:pPr>
                <w:pStyle w:val="TDC2"/>
                <w:tabs>
                  <w:tab w:val="right" w:leader="dot" w:pos="8490"/>
                </w:tabs>
                <w:bidi w:val="0"/>
                <w:rPr>
                  <w:rStyle w:val="Hipervnculo"/>
                </w:rPr>
              </w:pPr>
              <w:hyperlink w:anchor="_Toc1513634367">
                <w:r w:rsidRPr="0371FB7D" w:rsidR="0371FB7D">
                  <w:rPr>
                    <w:rStyle w:val="Hipervnculo"/>
                  </w:rPr>
                  <w:t>1.1.- Diagnóstico situacional</w:t>
                </w:r>
                <w:r>
                  <w:tab/>
                </w:r>
                <w:r>
                  <w:fldChar w:fldCharType="begin"/>
                </w:r>
                <w:r>
                  <w:instrText xml:space="preserve">PAGEREF _Toc1513634367 \h</w:instrText>
                </w:r>
                <w:r>
                  <w:fldChar w:fldCharType="separate"/>
                </w:r>
                <w:r w:rsidRPr="0371FB7D" w:rsidR="0371FB7D">
                  <w:rPr>
                    <w:rStyle w:val="Hipervnculo"/>
                  </w:rPr>
                  <w:t>5</w:t>
                </w:r>
                <w:r>
                  <w:fldChar w:fldCharType="end"/>
                </w:r>
              </w:hyperlink>
            </w:p>
            <w:p w:rsidR="0371FB7D" w:rsidP="0371FB7D" w:rsidRDefault="0371FB7D" w14:paraId="6A2C1B4F" w14:textId="13B68D45">
              <w:pPr>
                <w:pStyle w:val="TDC2"/>
                <w:tabs>
                  <w:tab w:val="right" w:leader="dot" w:pos="8490"/>
                </w:tabs>
                <w:bidi w:val="0"/>
                <w:rPr>
                  <w:rStyle w:val="Hipervnculo"/>
                </w:rPr>
              </w:pPr>
              <w:hyperlink w:anchor="_Toc1712332300">
                <w:r w:rsidRPr="0371FB7D" w:rsidR="0371FB7D">
                  <w:rPr>
                    <w:rStyle w:val="Hipervnculo"/>
                  </w:rPr>
                  <w:t>1.2.- Adversidades potenciales reportadas</w:t>
                </w:r>
                <w:r>
                  <w:tab/>
                </w:r>
                <w:r>
                  <w:fldChar w:fldCharType="begin"/>
                </w:r>
                <w:r>
                  <w:instrText xml:space="preserve">PAGEREF _Toc1712332300 \h</w:instrText>
                </w:r>
                <w:r>
                  <w:fldChar w:fldCharType="separate"/>
                </w:r>
                <w:r w:rsidRPr="0371FB7D" w:rsidR="0371FB7D">
                  <w:rPr>
                    <w:rStyle w:val="Hipervnculo"/>
                  </w:rPr>
                  <w:t>5</w:t>
                </w:r>
                <w:r>
                  <w:fldChar w:fldCharType="end"/>
                </w:r>
              </w:hyperlink>
            </w:p>
            <w:p w:rsidR="0371FB7D" w:rsidP="0371FB7D" w:rsidRDefault="0371FB7D" w14:paraId="5F76B7D3" w14:textId="7BB9E2B2">
              <w:pPr>
                <w:pStyle w:val="TDC2"/>
                <w:tabs>
                  <w:tab w:val="right" w:leader="dot" w:pos="8490"/>
                </w:tabs>
                <w:bidi w:val="0"/>
                <w:rPr>
                  <w:rStyle w:val="Hipervnculo"/>
                </w:rPr>
              </w:pPr>
              <w:hyperlink w:anchor="_Toc2094508186">
                <w:r w:rsidRPr="0371FB7D" w:rsidR="0371FB7D">
                  <w:rPr>
                    <w:rStyle w:val="Hipervnculo"/>
                  </w:rPr>
                  <w:t>1.3.- Análisis SEPTE</w:t>
                </w:r>
                <w:r>
                  <w:tab/>
                </w:r>
                <w:r>
                  <w:fldChar w:fldCharType="begin"/>
                </w:r>
                <w:r>
                  <w:instrText xml:space="preserve">PAGEREF _Toc2094508186 \h</w:instrText>
                </w:r>
                <w:r>
                  <w:fldChar w:fldCharType="separate"/>
                </w:r>
                <w:r w:rsidRPr="0371FB7D" w:rsidR="0371FB7D">
                  <w:rPr>
                    <w:rStyle w:val="Hipervnculo"/>
                  </w:rPr>
                  <w:t>5</w:t>
                </w:r>
                <w:r>
                  <w:fldChar w:fldCharType="end"/>
                </w:r>
              </w:hyperlink>
            </w:p>
            <w:p w:rsidR="0371FB7D" w:rsidP="0371FB7D" w:rsidRDefault="0371FB7D" w14:paraId="254DDDC9" w14:textId="4FF929B0">
              <w:pPr>
                <w:pStyle w:val="TDC2"/>
                <w:tabs>
                  <w:tab w:val="right" w:leader="dot" w:pos="8490"/>
                </w:tabs>
                <w:bidi w:val="0"/>
                <w:rPr>
                  <w:rStyle w:val="Hipervnculo"/>
                </w:rPr>
              </w:pPr>
              <w:hyperlink w:anchor="_Toc978115913">
                <w:r w:rsidRPr="0371FB7D" w:rsidR="0371FB7D">
                  <w:rPr>
                    <w:rStyle w:val="Hipervnculo"/>
                  </w:rPr>
                  <w:t>1.4.- Justificación del Proyecto</w:t>
                </w:r>
                <w:r>
                  <w:tab/>
                </w:r>
                <w:r>
                  <w:fldChar w:fldCharType="begin"/>
                </w:r>
                <w:r>
                  <w:instrText xml:space="preserve">PAGEREF _Toc978115913 \h</w:instrText>
                </w:r>
                <w:r>
                  <w:fldChar w:fldCharType="separate"/>
                </w:r>
                <w:r w:rsidRPr="0371FB7D" w:rsidR="0371FB7D">
                  <w:rPr>
                    <w:rStyle w:val="Hipervnculo"/>
                  </w:rPr>
                  <w:t>6</w:t>
                </w:r>
                <w:r>
                  <w:fldChar w:fldCharType="end"/>
                </w:r>
              </w:hyperlink>
            </w:p>
            <w:p w:rsidR="0371FB7D" w:rsidP="0371FB7D" w:rsidRDefault="0371FB7D" w14:paraId="4B1C18AA" w14:textId="64DD0A68">
              <w:pPr>
                <w:pStyle w:val="TDC1"/>
                <w:tabs>
                  <w:tab w:val="right" w:leader="dot" w:pos="8490"/>
                </w:tabs>
                <w:bidi w:val="0"/>
                <w:rPr>
                  <w:rStyle w:val="Hipervnculo"/>
                </w:rPr>
              </w:pPr>
              <w:hyperlink w:anchor="_Toc1294483811">
                <w:r w:rsidRPr="0371FB7D" w:rsidR="0371FB7D">
                  <w:rPr>
                    <w:rStyle w:val="Hipervnculo"/>
                  </w:rPr>
                  <w:t>CAPÍTULO 2</w:t>
                </w:r>
                <w:r>
                  <w:tab/>
                </w:r>
                <w:r>
                  <w:fldChar w:fldCharType="begin"/>
                </w:r>
                <w:r>
                  <w:instrText xml:space="preserve">PAGEREF _Toc1294483811 \h</w:instrText>
                </w:r>
                <w:r>
                  <w:fldChar w:fldCharType="separate"/>
                </w:r>
                <w:r w:rsidRPr="0371FB7D" w:rsidR="0371FB7D">
                  <w:rPr>
                    <w:rStyle w:val="Hipervnculo"/>
                  </w:rPr>
                  <w:t>8</w:t>
                </w:r>
                <w:r>
                  <w:fldChar w:fldCharType="end"/>
                </w:r>
              </w:hyperlink>
            </w:p>
            <w:p w:rsidR="0371FB7D" w:rsidP="0371FB7D" w:rsidRDefault="0371FB7D" w14:paraId="1FBF2D6C" w14:textId="2D27A053">
              <w:pPr>
                <w:pStyle w:val="TDC1"/>
                <w:tabs>
                  <w:tab w:val="right" w:leader="dot" w:pos="8490"/>
                </w:tabs>
                <w:bidi w:val="0"/>
                <w:rPr>
                  <w:rStyle w:val="Hipervnculo"/>
                </w:rPr>
              </w:pPr>
              <w:hyperlink w:anchor="_Toc1439606926">
                <w:r w:rsidRPr="0371FB7D" w:rsidR="0371FB7D">
                  <w:rPr>
                    <w:rStyle w:val="Hipervnculo"/>
                  </w:rPr>
                  <w:t>DESCRIPCIÓN DEL PROYECTO</w:t>
                </w:r>
                <w:r>
                  <w:tab/>
                </w:r>
                <w:r>
                  <w:fldChar w:fldCharType="begin"/>
                </w:r>
                <w:r>
                  <w:instrText xml:space="preserve">PAGEREF _Toc1439606926 \h</w:instrText>
                </w:r>
                <w:r>
                  <w:fldChar w:fldCharType="separate"/>
                </w:r>
                <w:r w:rsidRPr="0371FB7D" w:rsidR="0371FB7D">
                  <w:rPr>
                    <w:rStyle w:val="Hipervnculo"/>
                  </w:rPr>
                  <w:t>9</w:t>
                </w:r>
                <w:r>
                  <w:fldChar w:fldCharType="end"/>
                </w:r>
              </w:hyperlink>
            </w:p>
            <w:p w:rsidR="0371FB7D" w:rsidP="0371FB7D" w:rsidRDefault="0371FB7D" w14:paraId="401C4978" w14:textId="186A7D60">
              <w:pPr>
                <w:pStyle w:val="TDC2"/>
                <w:tabs>
                  <w:tab w:val="right" w:leader="dot" w:pos="8490"/>
                </w:tabs>
                <w:bidi w:val="0"/>
                <w:rPr>
                  <w:rStyle w:val="Hipervnculo"/>
                </w:rPr>
              </w:pPr>
              <w:hyperlink w:anchor="_Toc612861283">
                <w:r w:rsidRPr="0371FB7D" w:rsidR="0371FB7D">
                  <w:rPr>
                    <w:rStyle w:val="Hipervnculo"/>
                  </w:rPr>
                  <w:t>2.1.- Objetivos</w:t>
                </w:r>
                <w:r>
                  <w:tab/>
                </w:r>
                <w:r>
                  <w:fldChar w:fldCharType="begin"/>
                </w:r>
                <w:r>
                  <w:instrText xml:space="preserve">PAGEREF _Toc612861283 \h</w:instrText>
                </w:r>
                <w:r>
                  <w:fldChar w:fldCharType="separate"/>
                </w:r>
                <w:r w:rsidRPr="0371FB7D" w:rsidR="0371FB7D">
                  <w:rPr>
                    <w:rStyle w:val="Hipervnculo"/>
                  </w:rPr>
                  <w:t>9</w:t>
                </w:r>
                <w:r>
                  <w:fldChar w:fldCharType="end"/>
                </w:r>
              </w:hyperlink>
            </w:p>
            <w:p w:rsidR="0371FB7D" w:rsidP="0371FB7D" w:rsidRDefault="0371FB7D" w14:paraId="39E0AE28" w14:textId="0B86176A">
              <w:pPr>
                <w:pStyle w:val="TDC2"/>
                <w:tabs>
                  <w:tab w:val="right" w:leader="dot" w:pos="8490"/>
                </w:tabs>
                <w:bidi w:val="0"/>
                <w:rPr>
                  <w:rStyle w:val="Hipervnculo"/>
                </w:rPr>
              </w:pPr>
              <w:hyperlink w:anchor="_Toc571906177">
                <w:r w:rsidRPr="0371FB7D" w:rsidR="0371FB7D">
                  <w:rPr>
                    <w:rStyle w:val="Hipervnculo"/>
                  </w:rPr>
                  <w:t>2.2.- Alcance</w:t>
                </w:r>
                <w:r>
                  <w:tab/>
                </w:r>
                <w:r>
                  <w:fldChar w:fldCharType="begin"/>
                </w:r>
                <w:r>
                  <w:instrText xml:space="preserve">PAGEREF _Toc571906177 \h</w:instrText>
                </w:r>
                <w:r>
                  <w:fldChar w:fldCharType="separate"/>
                </w:r>
                <w:r w:rsidRPr="0371FB7D" w:rsidR="0371FB7D">
                  <w:rPr>
                    <w:rStyle w:val="Hipervnculo"/>
                  </w:rPr>
                  <w:t>10</w:t>
                </w:r>
                <w:r>
                  <w:fldChar w:fldCharType="end"/>
                </w:r>
              </w:hyperlink>
            </w:p>
            <w:p w:rsidR="0371FB7D" w:rsidP="0371FB7D" w:rsidRDefault="0371FB7D" w14:paraId="31F863F9" w14:textId="1AC25526">
              <w:pPr>
                <w:pStyle w:val="TDC2"/>
                <w:tabs>
                  <w:tab w:val="right" w:leader="dot" w:pos="8490"/>
                </w:tabs>
                <w:bidi w:val="0"/>
                <w:rPr>
                  <w:rStyle w:val="Hipervnculo"/>
                </w:rPr>
              </w:pPr>
              <w:hyperlink w:anchor="_Toc2087618412">
                <w:r w:rsidRPr="0371FB7D" w:rsidR="0371FB7D">
                  <w:rPr>
                    <w:rStyle w:val="Hipervnculo"/>
                  </w:rPr>
                  <w:t>2.3.- Ventaja Comparativa</w:t>
                </w:r>
                <w:r>
                  <w:tab/>
                </w:r>
                <w:r>
                  <w:fldChar w:fldCharType="begin"/>
                </w:r>
                <w:r>
                  <w:instrText xml:space="preserve">PAGEREF _Toc2087618412 \h</w:instrText>
                </w:r>
                <w:r>
                  <w:fldChar w:fldCharType="separate"/>
                </w:r>
                <w:r w:rsidRPr="0371FB7D" w:rsidR="0371FB7D">
                  <w:rPr>
                    <w:rStyle w:val="Hipervnculo"/>
                  </w:rPr>
                  <w:t>10</w:t>
                </w:r>
                <w:r>
                  <w:fldChar w:fldCharType="end"/>
                </w:r>
              </w:hyperlink>
            </w:p>
            <w:p w:rsidR="0371FB7D" w:rsidP="0371FB7D" w:rsidRDefault="0371FB7D" w14:paraId="1EF0FF1E" w14:textId="46C842CB">
              <w:pPr>
                <w:pStyle w:val="TDC2"/>
                <w:tabs>
                  <w:tab w:val="right" w:leader="dot" w:pos="8490"/>
                </w:tabs>
                <w:bidi w:val="0"/>
                <w:rPr>
                  <w:rStyle w:val="Hipervnculo"/>
                </w:rPr>
              </w:pPr>
              <w:hyperlink w:anchor="_Toc894501592">
                <w:r w:rsidRPr="0371FB7D" w:rsidR="0371FB7D">
                  <w:rPr>
                    <w:rStyle w:val="Hipervnculo"/>
                  </w:rPr>
                  <w:t>2.4.- Ubicación</w:t>
                </w:r>
                <w:r>
                  <w:tab/>
                </w:r>
                <w:r>
                  <w:fldChar w:fldCharType="begin"/>
                </w:r>
                <w:r>
                  <w:instrText xml:space="preserve">PAGEREF _Toc894501592 \h</w:instrText>
                </w:r>
                <w:r>
                  <w:fldChar w:fldCharType="separate"/>
                </w:r>
                <w:r w:rsidRPr="0371FB7D" w:rsidR="0371FB7D">
                  <w:rPr>
                    <w:rStyle w:val="Hipervnculo"/>
                  </w:rPr>
                  <w:t>12</w:t>
                </w:r>
                <w:r>
                  <w:fldChar w:fldCharType="end"/>
                </w:r>
              </w:hyperlink>
            </w:p>
            <w:p w:rsidR="0371FB7D" w:rsidP="0371FB7D" w:rsidRDefault="0371FB7D" w14:paraId="4D93F516" w14:textId="21EF97BF">
              <w:pPr>
                <w:pStyle w:val="TDC2"/>
                <w:tabs>
                  <w:tab w:val="right" w:leader="dot" w:pos="8490"/>
                </w:tabs>
                <w:bidi w:val="0"/>
                <w:rPr>
                  <w:rStyle w:val="Hipervnculo"/>
                </w:rPr>
              </w:pPr>
              <w:hyperlink w:anchor="_Toc441197508">
                <w:r w:rsidRPr="0371FB7D" w:rsidR="0371FB7D">
                  <w:rPr>
                    <w:rStyle w:val="Hipervnculo"/>
                  </w:rPr>
                  <w:t>2.5.- Organización del Proyecto</w:t>
                </w:r>
                <w:r>
                  <w:tab/>
                </w:r>
                <w:r>
                  <w:fldChar w:fldCharType="begin"/>
                </w:r>
                <w:r>
                  <w:instrText xml:space="preserve">PAGEREF _Toc441197508 \h</w:instrText>
                </w:r>
                <w:r>
                  <w:fldChar w:fldCharType="separate"/>
                </w:r>
                <w:r w:rsidRPr="0371FB7D" w:rsidR="0371FB7D">
                  <w:rPr>
                    <w:rStyle w:val="Hipervnculo"/>
                  </w:rPr>
                  <w:t>13</w:t>
                </w:r>
                <w:r>
                  <w:fldChar w:fldCharType="end"/>
                </w:r>
              </w:hyperlink>
            </w:p>
            <w:p w:rsidR="0371FB7D" w:rsidP="0371FB7D" w:rsidRDefault="0371FB7D" w14:paraId="2AA6AAD7" w14:textId="703785FC">
              <w:pPr>
                <w:pStyle w:val="TDC2"/>
                <w:tabs>
                  <w:tab w:val="right" w:leader="dot" w:pos="8490"/>
                </w:tabs>
                <w:bidi w:val="0"/>
                <w:rPr>
                  <w:rStyle w:val="Hipervnculo"/>
                </w:rPr>
              </w:pPr>
              <w:hyperlink w:anchor="_Toc1216270661">
                <w:r w:rsidRPr="0371FB7D" w:rsidR="0371FB7D">
                  <w:rPr>
                    <w:rStyle w:val="Hipervnculo"/>
                  </w:rPr>
                  <w:t>2.6.- Beneficiarios Directos e Indirectos</w:t>
                </w:r>
                <w:r>
                  <w:tab/>
                </w:r>
                <w:r>
                  <w:fldChar w:fldCharType="begin"/>
                </w:r>
                <w:r>
                  <w:instrText xml:space="preserve">PAGEREF _Toc1216270661 \h</w:instrText>
                </w:r>
                <w:r>
                  <w:fldChar w:fldCharType="separate"/>
                </w:r>
                <w:r w:rsidRPr="0371FB7D" w:rsidR="0371FB7D">
                  <w:rPr>
                    <w:rStyle w:val="Hipervnculo"/>
                  </w:rPr>
                  <w:t>14</w:t>
                </w:r>
                <w:r>
                  <w:fldChar w:fldCharType="end"/>
                </w:r>
              </w:hyperlink>
            </w:p>
            <w:p w:rsidR="0371FB7D" w:rsidP="0371FB7D" w:rsidRDefault="0371FB7D" w14:paraId="2C16AEE7" w14:textId="7FD99088">
              <w:pPr>
                <w:pStyle w:val="TDC1"/>
                <w:tabs>
                  <w:tab w:val="right" w:leader="dot" w:pos="8490"/>
                </w:tabs>
                <w:bidi w:val="0"/>
                <w:rPr>
                  <w:rStyle w:val="Hipervnculo"/>
                </w:rPr>
              </w:pPr>
              <w:hyperlink w:anchor="_Toc1385577842">
                <w:r w:rsidRPr="0371FB7D" w:rsidR="0371FB7D">
                  <w:rPr>
                    <w:rStyle w:val="Hipervnculo"/>
                  </w:rPr>
                  <w:t>CAPÍTULO 3</w:t>
                </w:r>
                <w:r>
                  <w:tab/>
                </w:r>
                <w:r>
                  <w:fldChar w:fldCharType="begin"/>
                </w:r>
                <w:r>
                  <w:instrText xml:space="preserve">PAGEREF _Toc1385577842 \h</w:instrText>
                </w:r>
                <w:r>
                  <w:fldChar w:fldCharType="separate"/>
                </w:r>
                <w:r w:rsidRPr="0371FB7D" w:rsidR="0371FB7D">
                  <w:rPr>
                    <w:rStyle w:val="Hipervnculo"/>
                  </w:rPr>
                  <w:t>15</w:t>
                </w:r>
                <w:r>
                  <w:fldChar w:fldCharType="end"/>
                </w:r>
              </w:hyperlink>
            </w:p>
            <w:p w:rsidR="0371FB7D" w:rsidP="0371FB7D" w:rsidRDefault="0371FB7D" w14:paraId="549ACF15" w14:textId="1A2568E8">
              <w:pPr>
                <w:pStyle w:val="TDC1"/>
                <w:tabs>
                  <w:tab w:val="right" w:leader="dot" w:pos="8490"/>
                </w:tabs>
                <w:bidi w:val="0"/>
                <w:rPr>
                  <w:rStyle w:val="Hipervnculo"/>
                </w:rPr>
              </w:pPr>
              <w:hyperlink w:anchor="_Toc143059839">
                <w:r w:rsidRPr="0371FB7D" w:rsidR="0371FB7D">
                  <w:rPr>
                    <w:rStyle w:val="Hipervnculo"/>
                  </w:rPr>
                  <w:t>DESARROLLO DEL PROYECTO</w:t>
                </w:r>
                <w:r>
                  <w:tab/>
                </w:r>
                <w:r>
                  <w:fldChar w:fldCharType="begin"/>
                </w:r>
                <w:r>
                  <w:instrText xml:space="preserve">PAGEREF _Toc143059839 \h</w:instrText>
                </w:r>
                <w:r>
                  <w:fldChar w:fldCharType="separate"/>
                </w:r>
                <w:r w:rsidRPr="0371FB7D" w:rsidR="0371FB7D">
                  <w:rPr>
                    <w:rStyle w:val="Hipervnculo"/>
                  </w:rPr>
                  <w:t>16</w:t>
                </w:r>
                <w:r>
                  <w:fldChar w:fldCharType="end"/>
                </w:r>
              </w:hyperlink>
            </w:p>
            <w:p w:rsidR="0371FB7D" w:rsidP="0371FB7D" w:rsidRDefault="0371FB7D" w14:paraId="3E3F0206" w14:textId="76739117">
              <w:pPr>
                <w:pStyle w:val="TDC2"/>
                <w:tabs>
                  <w:tab w:val="right" w:leader="dot" w:pos="8490"/>
                </w:tabs>
                <w:bidi w:val="0"/>
                <w:rPr>
                  <w:rStyle w:val="Hipervnculo"/>
                </w:rPr>
              </w:pPr>
              <w:hyperlink w:anchor="_Toc866028286">
                <w:r w:rsidRPr="0371FB7D" w:rsidR="0371FB7D">
                  <w:rPr>
                    <w:rStyle w:val="Hipervnculo"/>
                  </w:rPr>
                  <w:t>3.1.- CRONOGRAMA DE ACTIVIDADES</w:t>
                </w:r>
                <w:r>
                  <w:tab/>
                </w:r>
                <w:r>
                  <w:fldChar w:fldCharType="begin"/>
                </w:r>
                <w:r>
                  <w:instrText xml:space="preserve">PAGEREF _Toc866028286 \h</w:instrText>
                </w:r>
                <w:r>
                  <w:fldChar w:fldCharType="separate"/>
                </w:r>
                <w:r w:rsidRPr="0371FB7D" w:rsidR="0371FB7D">
                  <w:rPr>
                    <w:rStyle w:val="Hipervnculo"/>
                  </w:rPr>
                  <w:t>16</w:t>
                </w:r>
                <w:r>
                  <w:fldChar w:fldCharType="end"/>
                </w:r>
              </w:hyperlink>
            </w:p>
            <w:p w:rsidR="0371FB7D" w:rsidP="0371FB7D" w:rsidRDefault="0371FB7D" w14:paraId="1441C8BD" w14:textId="06AD32E4">
              <w:pPr>
                <w:pStyle w:val="TDC2"/>
                <w:tabs>
                  <w:tab w:val="right" w:leader="dot" w:pos="8490"/>
                </w:tabs>
                <w:bidi w:val="0"/>
                <w:rPr>
                  <w:rStyle w:val="Hipervnculo"/>
                </w:rPr>
              </w:pPr>
              <w:hyperlink w:anchor="_Toc1451050803">
                <w:r w:rsidRPr="0371FB7D" w:rsidR="0371FB7D">
                  <w:rPr>
                    <w:rStyle w:val="Hipervnculo"/>
                  </w:rPr>
                  <w:t>3.2 PRODUCTOS Y ENTREGABLES</w:t>
                </w:r>
                <w:r>
                  <w:tab/>
                </w:r>
                <w:r>
                  <w:fldChar w:fldCharType="begin"/>
                </w:r>
                <w:r>
                  <w:instrText xml:space="preserve">PAGEREF _Toc1451050803 \h</w:instrText>
                </w:r>
                <w:r>
                  <w:fldChar w:fldCharType="separate"/>
                </w:r>
                <w:r w:rsidRPr="0371FB7D" w:rsidR="0371FB7D">
                  <w:rPr>
                    <w:rStyle w:val="Hipervnculo"/>
                  </w:rPr>
                  <w:t>16</w:t>
                </w:r>
                <w:r>
                  <w:fldChar w:fldCharType="end"/>
                </w:r>
              </w:hyperlink>
            </w:p>
            <w:p w:rsidR="0371FB7D" w:rsidP="0371FB7D" w:rsidRDefault="0371FB7D" w14:paraId="0A8223C7" w14:textId="16E7F28C">
              <w:pPr>
                <w:pStyle w:val="TDC1"/>
                <w:tabs>
                  <w:tab w:val="right" w:leader="dot" w:pos="8490"/>
                </w:tabs>
                <w:bidi w:val="0"/>
                <w:rPr>
                  <w:rStyle w:val="Hipervnculo"/>
                </w:rPr>
              </w:pPr>
              <w:hyperlink w:anchor="_Toc2029454269">
                <w:r w:rsidRPr="0371FB7D" w:rsidR="0371FB7D">
                  <w:rPr>
                    <w:rStyle w:val="Hipervnculo"/>
                  </w:rPr>
                  <w:t>CONCLUISIONES Y RECOMENDACIONES</w:t>
                </w:r>
                <w:r>
                  <w:tab/>
                </w:r>
                <w:r>
                  <w:fldChar w:fldCharType="begin"/>
                </w:r>
                <w:r>
                  <w:instrText xml:space="preserve">PAGEREF _Toc2029454269 \h</w:instrText>
                </w:r>
                <w:r>
                  <w:fldChar w:fldCharType="separate"/>
                </w:r>
                <w:r w:rsidRPr="0371FB7D" w:rsidR="0371FB7D">
                  <w:rPr>
                    <w:rStyle w:val="Hipervnculo"/>
                  </w:rPr>
                  <w:t>18</w:t>
                </w:r>
                <w:r>
                  <w:fldChar w:fldCharType="end"/>
                </w:r>
              </w:hyperlink>
            </w:p>
            <w:p w:rsidR="0371FB7D" w:rsidP="0371FB7D" w:rsidRDefault="0371FB7D" w14:paraId="4B82C58D" w14:textId="31552C73">
              <w:pPr>
                <w:pStyle w:val="TDC1"/>
                <w:tabs>
                  <w:tab w:val="right" w:leader="dot" w:pos="8490"/>
                </w:tabs>
                <w:bidi w:val="0"/>
                <w:rPr>
                  <w:rStyle w:val="Hipervnculo"/>
                </w:rPr>
              </w:pPr>
              <w:hyperlink w:anchor="_Toc90087684">
                <w:r w:rsidRPr="0371FB7D" w:rsidR="0371FB7D">
                  <w:rPr>
                    <w:rStyle w:val="Hipervnculo"/>
                  </w:rPr>
                  <w:t>BIBLIOGRAFÍA</w:t>
                </w:r>
                <w:r>
                  <w:tab/>
                </w:r>
                <w:r>
                  <w:fldChar w:fldCharType="begin"/>
                </w:r>
                <w:r>
                  <w:instrText xml:space="preserve">PAGEREF _Toc90087684 \h</w:instrText>
                </w:r>
                <w:r>
                  <w:fldChar w:fldCharType="separate"/>
                </w:r>
                <w:r w:rsidRPr="0371FB7D" w:rsidR="0371FB7D">
                  <w:rPr>
                    <w:rStyle w:val="Hipervnculo"/>
                  </w:rPr>
                  <w:t>18</w:t>
                </w:r>
                <w:r>
                  <w:fldChar w:fldCharType="end"/>
                </w:r>
              </w:hyperlink>
            </w:p>
            <w:p w:rsidR="0371FB7D" w:rsidP="0371FB7D" w:rsidRDefault="0371FB7D" w14:paraId="33094164" w14:textId="064EFDF6">
              <w:pPr>
                <w:pStyle w:val="TDC1"/>
                <w:tabs>
                  <w:tab w:val="right" w:leader="dot" w:pos="8490"/>
                </w:tabs>
                <w:bidi w:val="0"/>
                <w:rPr>
                  <w:rStyle w:val="Hipervnculo"/>
                </w:rPr>
              </w:pPr>
              <w:hyperlink w:anchor="_Toc988895233">
                <w:r w:rsidRPr="0371FB7D" w:rsidR="0371FB7D">
                  <w:rPr>
                    <w:rStyle w:val="Hipervnculo"/>
                  </w:rPr>
                  <w:t>ANEXO 01</w:t>
                </w:r>
                <w:r>
                  <w:tab/>
                </w:r>
                <w:r>
                  <w:fldChar w:fldCharType="begin"/>
                </w:r>
                <w:r>
                  <w:instrText xml:space="preserve">PAGEREF _Toc988895233 \h</w:instrText>
                </w:r>
                <w:r>
                  <w:fldChar w:fldCharType="separate"/>
                </w:r>
                <w:r w:rsidRPr="0371FB7D" w:rsidR="0371FB7D">
                  <w:rPr>
                    <w:rStyle w:val="Hipervnculo"/>
                  </w:rPr>
                  <w:t>19</w:t>
                </w:r>
                <w:r>
                  <w:fldChar w:fldCharType="end"/>
                </w:r>
              </w:hyperlink>
              <w:r>
                <w:fldChar w:fldCharType="end"/>
              </w:r>
            </w:p>
          </w:sdtContent>
        </w:sdt>
        <w:p w:rsidRPr="00F66BFF" w:rsidR="00E4333E" w:rsidP="00F66BFF" w:rsidRDefault="00E4333E" w14:paraId="0D0B940D" w14:textId="77777777">
          <w:pPr>
            <w:tabs>
              <w:tab w:val="left" w:pos="709"/>
              <w:tab w:val="right" w:pos="8505"/>
            </w:tabs>
            <w:spacing w:after="0" w:line="480" w:lineRule="auto"/>
            <w:jc w:val="left"/>
            <w:rPr>
              <w:rFonts w:ascii="Arial" w:hAnsi="Arial" w:cs="Arial" w:eastAsiaTheme="majorEastAsia"/>
              <w:bCs/>
              <w:sz w:val="24"/>
              <w:szCs w:val="24"/>
              <w:lang w:eastAsia="es-ES"/>
            </w:rPr>
          </w:pPr>
        </w:p>
        <w:p w:rsidRPr="00636A33" w:rsidR="008D4FB9" w:rsidP="0371FB7D" w:rsidRDefault="00872299" w14:paraId="1D5BF69B" w14:textId="6709F9D1">
          <w:pPr>
            <w:tabs>
              <w:tab w:val="left" w:pos="709"/>
              <w:tab w:val="right" w:pos="8505"/>
            </w:tabs>
            <w:spacing w:after="0" w:line="480" w:lineRule="auto"/>
            <w:jc w:val="left"/>
            <w:rPr>
              <w:rFonts w:ascii="Arial" w:hAnsi="Arial" w:eastAsia="" w:cs="Arial" w:eastAsiaTheme="majorEastAsia"/>
              <w:sz w:val="24"/>
              <w:szCs w:val="24"/>
              <w:lang w:eastAsia="es-ES"/>
            </w:rPr>
          </w:pPr>
        </w:p>
      </w:sdtContent>
      <w:sdtEndPr>
        <w:rPr>
          <w:rFonts w:ascii="Arial" w:hAnsi="Arial" w:cs="Arial"/>
          <w:sz w:val="24"/>
          <w:szCs w:val="24"/>
        </w:rPr>
      </w:sdtEndPr>
    </w:sdt>
    <w:bookmarkEnd w:id="0"/>
    <w:p>
      <w:pPr>
        <w:jc w:val="center"/>
      </w:pPr>
      <w:r>
        <w:rPr>
          <w:rFonts w:ascii="Arial" w:hAnsi="Arial"/>
          <w:i/>
          <w:color w:val="64748B"/>
          <w:sz w:val="20"/>
        </w:rPr>
        <w:t>“Año de la Esperanza y el Fortalecimiento de la Democracia”</w:t>
      </w:r>
    </w:p>
    <w:p>
      <w:pPr>
        <w:spacing w:before="240" w:after="240"/>
        <w:jc w:val="center"/>
      </w:pPr>
      <w:r>
        <w:drawing>
          <wp:inline>
            <wp:extent cx="2011680" cy="491907"/>
            <wp:docPr id="5" name="Picture 5"/>
            <wp:cNvGraphicFramePr>
              <a:graphicFrameLocks noChangeAspect="1"/>
            </wp:cNvGraphicFramePr>
            <a:graphic>
              <a:graphicData uri="http://schemas.openxmlformats.org/drawingml/2006/picture">
                <pic:pic>
                  <pic:nvPicPr>
                    <pic:cNvPr id="0" name="image_28.jpeg"/>
                    <pic:cNvPicPr/>
                  </pic:nvPicPr>
                  <pic:blipFill>
                    <a:blip r:embed="rId21"/>
                    <a:stretch>
                      <a:fillRect/>
                    </a:stretch>
                  </pic:blipFill>
                  <pic:spPr>
                    <a:xfrm>
                      <a:off x="0" y="0"/>
                      <a:ext cx="2011680" cy="491907"/>
                    </a:xfrm>
                    <a:prstGeom prst="rect"/>
                  </pic:spPr>
                </pic:pic>
              </a:graphicData>
            </a:graphic>
          </wp:inline>
        </w:drawing>
      </w:r>
    </w:p>
    <w:p>
      <w:pPr>
        <w:jc w:val="center"/>
      </w:pPr>
      <w:r>
        <w:rPr>
          <w:rFonts w:ascii="Arial" w:hAnsi="Arial"/>
          <w:b/>
          <w:color w:val="1E3A8A"/>
          <w:sz w:val="26"/>
        </w:rPr>
        <w:t>INSTITUTO SUPERIOR TECNOLÓGICO CIBERTEC</w:t>
        <w:br/>
        <w:t>ESCUELA DE TECNOLOGÍAS DE LA INFORMACIÓN</w:t>
      </w:r>
    </w:p>
    <w:p>
      <w:pPr>
        <w:spacing w:before="400" w:after="120"/>
        <w:jc w:val="center"/>
      </w:pPr>
      <w:r>
        <w:rPr>
          <w:rFonts w:ascii="Arial" w:hAnsi="Arial"/>
          <w:b/>
          <w:color w:val="1E3A8A"/>
          <w:sz w:val="28"/>
        </w:rPr>
        <w:t>INFORME DE PROYECTO — NIVEL 2</w:t>
        <w:br/>
        <w:t>“SISTEMA WEB DE GESTIÓN Y RESERVA DE CITAS FISIOTERAPÉUTICAS CON PORTAL DE RESULTADOS MÉDICOS - FISIOMEDI”</w:t>
      </w:r>
    </w:p>
    <w:p>
      <w:pPr>
        <w:spacing w:after="480"/>
        <w:jc w:val="center"/>
      </w:pPr>
      <w:r>
        <w:rPr>
          <w:rFonts w:ascii="Arial" w:hAnsi="Arial"/>
          <w:b/>
          <w:color w:val="2563EB"/>
          <w:sz w:val="22"/>
        </w:rPr>
        <w:t>CURSO: EXPERIENCIA FORMATIVA EN SITUACIÓN REAL DE TRABAJO II (EFSRT II)</w:t>
      </w:r>
    </w:p>
    <w:tbl>
      <w:tblPr>
        <w:tblW w:type="auto" w:w="0"/>
        <w:jc w:val="center"/>
        <w:tblLayout w:type="fixed"/>
        <w:tblLook w:firstColumn="1" w:firstRow="1" w:lastColumn="0" w:lastRow="0" w:noHBand="0" w:noVBand="1" w:val="04A0"/>
      </w:tblPr>
      <w:tblGrid>
        <w:gridCol w:w="4252"/>
        <w:gridCol w:w="4252"/>
      </w:tblGrid>
      <w:tr>
        <w:tc>
          <w:tcPr>
            <w:tcW w:type="dxa" w:w="3168"/>
          </w:tcPr>
          <w:p>
            <w:pPr>
              <w:spacing w:after="40"/>
            </w:pPr>
            <w:r>
              <w:rPr>
                <w:rFonts w:ascii="Arial" w:hAnsi="Arial"/>
                <w:b/>
                <w:color w:val="1E3A8A"/>
                <w:sz w:val="18"/>
              </w:rPr>
              <w:t>Docente Supervisor:</w:t>
            </w:r>
          </w:p>
        </w:tc>
        <w:tc>
          <w:tcPr>
            <w:tcW w:type="dxa" w:w="6192"/>
          </w:tcPr>
          <w:p>
            <w:pPr>
              <w:spacing w:after="40"/>
            </w:pPr>
            <w:r>
              <w:rPr>
                <w:rFonts w:ascii="Arial" w:hAnsi="Arial"/>
                <w:color w:val="0F172A"/>
                <w:sz w:val="18"/>
              </w:rPr>
              <w:t>JEAN CARLOS LAURENTE CHACON</w:t>
            </w:r>
          </w:p>
        </w:tc>
      </w:tr>
      <w:tr>
        <w:tc>
          <w:tcPr>
            <w:tcW w:type="dxa" w:w="3168"/>
          </w:tcPr>
          <w:p>
            <w:pPr>
              <w:spacing w:after="40"/>
            </w:pPr>
            <w:r>
              <w:rPr>
                <w:rFonts w:ascii="Arial" w:hAnsi="Arial"/>
                <w:b/>
                <w:color w:val="1E3A8A"/>
                <w:sz w:val="18"/>
              </w:rPr>
              <w:t>Ciclo / Aula / Semestre:</w:t>
            </w:r>
          </w:p>
        </w:tc>
        <w:tc>
          <w:tcPr>
            <w:tcW w:type="dxa" w:w="6192"/>
          </w:tcPr>
          <w:p>
            <w:pPr>
              <w:spacing w:after="40"/>
            </w:pPr>
            <w:r>
              <w:rPr>
                <w:rFonts w:ascii="Arial" w:hAnsi="Arial"/>
                <w:color w:val="0F172A"/>
                <w:sz w:val="18"/>
              </w:rPr>
              <w:t>Ciclo 3 · Aula 5590 · Semestre 2026 - 03</w:t>
            </w:r>
          </w:p>
        </w:tc>
      </w:tr>
      <w:tr>
        <w:tc>
          <w:tcPr>
            <w:tcW w:type="dxa" w:w="3168"/>
          </w:tcPr>
          <w:p>
            <w:pPr>
              <w:spacing w:after="40"/>
            </w:pPr>
            <w:r>
              <w:rPr>
                <w:rFonts w:ascii="Arial" w:hAnsi="Arial"/>
                <w:b/>
                <w:color w:val="1E3A8A"/>
                <w:sz w:val="18"/>
              </w:rPr>
              <w:t>Coordinador de Proyecto:</w:t>
            </w:r>
          </w:p>
        </w:tc>
        <w:tc>
          <w:tcPr>
            <w:tcW w:type="dxa" w:w="6192"/>
          </w:tcPr>
          <w:p>
            <w:pPr>
              <w:spacing w:after="40"/>
            </w:pPr>
            <w:r>
              <w:rPr>
                <w:rFonts w:ascii="Arial" w:hAnsi="Arial"/>
                <w:color w:val="0F172A"/>
                <w:sz w:val="18"/>
              </w:rPr>
              <w:t>i202513002 - Kevin Usnayo Navarro</w:t>
            </w:r>
          </w:p>
        </w:tc>
      </w:tr>
      <w:tr>
        <w:tc>
          <w:tcPr>
            <w:tcW w:type="dxa" w:w="3168"/>
          </w:tcPr>
          <w:p>
            <w:pPr>
              <w:spacing w:after="40"/>
            </w:pPr>
            <w:r>
              <w:rPr>
                <w:rFonts w:ascii="Arial" w:hAnsi="Arial"/>
                <w:b/>
                <w:color w:val="1E3A8A"/>
                <w:sz w:val="18"/>
              </w:rPr>
              <w:t>Integrantes del Equipo:</w:t>
            </w:r>
          </w:p>
        </w:tc>
        <w:tc>
          <w:tcPr>
            <w:tcW w:type="dxa" w:w="6192"/>
          </w:tcPr>
          <w:p>
            <w:pPr>
              <w:spacing w:after="40"/>
            </w:pPr>
            <w:r>
              <w:rPr>
                <w:rFonts w:ascii="Arial" w:hAnsi="Arial"/>
                <w:color w:val="0F172A"/>
                <w:sz w:val="18"/>
              </w:rPr>
              <w:t>• I202514348 - Jennifer Milagros Raquel Alarcón Calixto</w:t>
              <w:br/>
              <w:t>• i202513734 - Pedro Fernández Lores</w:t>
              <w:br/>
              <w:t>• i202514654 – Aldavic Jerymoth Zambrano Muñoz</w:t>
              <w:br/>
              <w:t>• i202513856 - Emilio Josué Solis Fernández</w:t>
            </w:r>
          </w:p>
        </w:tc>
      </w:tr>
      <w:tr>
        <w:tc>
          <w:tcPr>
            <w:tcW w:type="dxa" w:w="3168"/>
          </w:tcPr>
          <w:p>
            <w:pPr>
              <w:spacing w:after="40"/>
            </w:pPr>
            <w:r>
              <w:rPr>
                <w:rFonts w:ascii="Arial" w:hAnsi="Arial"/>
                <w:b/>
                <w:color w:val="1E3A8A"/>
                <w:sz w:val="18"/>
              </w:rPr>
              <w:t>Empresa / Caso de Estudio:</w:t>
            </w:r>
          </w:p>
        </w:tc>
        <w:tc>
          <w:tcPr>
            <w:tcW w:type="dxa" w:w="6192"/>
          </w:tcPr>
          <w:p>
            <w:pPr>
              <w:spacing w:after="40"/>
            </w:pPr>
            <w:r>
              <w:rPr>
                <w:rFonts w:ascii="Arial" w:hAnsi="Arial"/>
                <w:color w:val="0F172A"/>
                <w:sz w:val="18"/>
              </w:rPr>
              <w:t>FISIOMEDI - Centro Especializado de Fisioterapia y Rehabilitación</w:t>
            </w:r>
          </w:p>
        </w:tc>
      </w:tr>
      <w:tr>
        <w:tc>
          <w:tcPr>
            <w:tcW w:type="dxa" w:w="3168"/>
          </w:tcPr>
          <w:p>
            <w:pPr>
              <w:spacing w:after="40"/>
            </w:pPr>
            <w:r>
              <w:rPr>
                <w:rFonts w:ascii="Arial" w:hAnsi="Arial"/>
                <w:b/>
                <w:color w:val="1E3A8A"/>
                <w:sz w:val="18"/>
              </w:rPr>
              <w:t>Lugar y Fecha:</w:t>
            </w:r>
          </w:p>
        </w:tc>
        <w:tc>
          <w:tcPr>
            <w:tcW w:type="dxa" w:w="6192"/>
          </w:tcPr>
          <w:p>
            <w:pPr>
              <w:spacing w:after="40"/>
            </w:pPr>
            <w:r>
              <w:rPr>
                <w:rFonts w:ascii="Arial" w:hAnsi="Arial"/>
                <w:color w:val="0F172A"/>
                <w:sz w:val="18"/>
              </w:rPr>
              <w:t>Lima, Perú · Septiembre de 2026</w:t>
            </w:r>
          </w:p>
        </w:tc>
      </w:tr>
    </w:tbl>
    <w:p>
      <w:r>
        <w:br w:type="page"/>
      </w:r>
    </w:p>
    <w:p>
      <w:pPr>
        <w:spacing w:before="0" w:after="240"/>
        <w:jc w:val="center"/>
      </w:pPr>
      <w:r>
        <w:rPr>
          <w:rFonts w:ascii="Arial" w:hAnsi="Arial"/>
          <w:b/>
          <w:color w:val="1E3A8A"/>
          <w:sz w:val="32"/>
        </w:rPr>
        <w:t>INTRODUCCIÓN</w:t>
      </w:r>
    </w:p>
    <w:p>
      <w:pPr>
        <w:spacing w:after="120" w:line="276" w:lineRule="auto"/>
        <w:jc w:val="both"/>
      </w:pPr>
      <w:r>
        <w:rPr>
          <w:rFonts w:ascii="Arial" w:hAnsi="Arial"/>
          <w:i w:val="0"/>
          <w:color w:val="0F172A"/>
          <w:sz w:val="20"/>
        </w:rPr>
        <w:t>El sector salud y los centros de fisioterapia y rehabilitación enfrentan en la actualidad una creciente demanda de atenciones especializadas, impulsada por cambios en el estilo de vida laboral, el envejecimiento poblacional y la necesidad de tratamientos postraumáticos oportunos. En este entorno dinámico y exigente, FISIOMEDI —centro de fisioterapia ambulatoria ubicado en Lima— experimentaba limitaciones operativas significativas derivadas del uso de agendas físicas en cuaderno y hojas manuscritas para el control de turnos y la entrega presencial de estudios diagnósticos. Frente a estos retos, el presente proyecto desarrolla e implementa una solución tecnológica web integral, concebida no como una simple digitalización aislada, sino como una respuesta estratégica que optimiza los recursos de la organización y asegura el estricto cumplimiento del marco legal de salud y protección de datos personales vigentes en el país.</w:t>
      </w:r>
    </w:p>
    <w:p>
      <w:pPr>
        <w:spacing w:after="120" w:line="276" w:lineRule="auto"/>
        <w:jc w:val="both"/>
      </w:pPr>
      <w:r>
        <w:rPr>
          <w:rFonts w:ascii="Arial" w:hAnsi="Arial"/>
          <w:i w:val="0"/>
          <w:color w:val="0F172A"/>
          <w:sz w:val="20"/>
        </w:rPr>
        <w:t>La solución técnica abarca desde la reserva pública de citas en línea y la administración de agendas clínicas con asignación interactiva de fisioterapeutas, hasta la consulta de pacientes y la carga directa de resultados de exámenes (resonancias magnéticas, ecografías y radiografías). Diseñado con principios de arquitectura modular y desacoplada, el sistema garantiza una alta escalabilidad horizontal mediante microservicios y despliegue serverless, asegurando que la empresa pueda incorporar a futuro nuevas sedes de atención, integración con pasarelas de pago electrónico, pasarelas de mensajería SMS/WhatsApp y visores nativos de imágenes médicas DICOM sin alterar la estabilidad del núcleo operativo ya en funcionamiento.</w:t>
      </w:r>
    </w:p>
    <w:p>
      <w:pPr>
        <w:spacing w:after="120" w:line="276" w:lineRule="auto"/>
        <w:jc w:val="both"/>
      </w:pPr>
      <w:r>
        <w:rPr>
          <w:rFonts w:ascii="Arial" w:hAnsi="Arial"/>
          <w:i w:val="0"/>
          <w:color w:val="0F172A"/>
          <w:sz w:val="20"/>
        </w:rPr>
        <w:t>El presente informe de proyecto se estructura en tres pilares fundamentales que guían al lector de manera ordenada a través del ciclo de vida del software: en el Capítulo 1, se profundiza en el diagnóstico situacional, identificando los cuellos de botella de la línea base, las adversidades reportadas y el análisis macroambiental SEPTE (Social, Económico, Político, Tecnológico y Ecológico); en el Capítulo 2, se expone la descripción general del proyecto, detallando la arquitectura en capas, los objetivos SMART con sus métricas cuantificables, el análisis de benchmarking comparativo frente a soluciones existentes, la ubicación de infraestructura y la organización del equipo de trabajo; y en el Capítulo 3, se documenta la ejecución técnica, el cronograma de Gantt, los modelos de análisis y diseño RUP, los diagramas de arquitectura y base de datos, el manual de operación técnica y las evidencias de validación del software.</w:t>
      </w:r>
    </w:p>
    <w:p>
      <w:pPr>
        <w:spacing w:after="120" w:line="276" w:lineRule="auto"/>
        <w:jc w:val="both"/>
      </w:pPr>
      <w:r>
        <w:rPr>
          <w:rFonts w:ascii="Arial" w:hAnsi="Arial"/>
          <w:i w:val="0"/>
          <w:color w:val="0F172A"/>
          <w:sz w:val="20"/>
        </w:rPr>
        <w:t>Finalmente, la fundamentación tecnológica de la solución responde a una evaluación comparativa rigurosa: se adoptó Next.js 16 con React Server Components (RSC) y Server Actions por su sobresaliente velocidad de procesamiento en servidor, seguridad intrínseca que no expone endpoints vulnerables y diseño responsivo con Tailwind CSS; respaldado por un motor relacional PostgreSQL alojado en la nube en Neon Serverless, el cual proporciona consistencia transaccional ACID, cifrado SSL en tránsito y reposo, y un esquema de conexiones óptimo con costo proporcional a la demanda real del negocio.</w:t>
      </w:r>
    </w:p>
    <w:p>
      <w:r>
        <w:br w:type="page"/>
      </w:r>
    </w:p>
    <w:p>
      <w:pPr>
        <w:keepNext/>
        <w:spacing w:before="400" w:after="120"/>
      </w:pPr>
      <w:r>
        <w:rPr>
          <w:rFonts w:ascii="Arial" w:hAnsi="Arial"/>
          <w:b/>
          <w:color w:val="1E3A8A"/>
          <w:sz w:val="26"/>
        </w:rPr>
        <w:t>CAPÍTULO 1: DIAGNÓSTICO DEL PROBLEMA</w:t>
      </w:r>
    </w:p>
    <w:p>
      <w:pPr>
        <w:keepNext/>
        <w:spacing w:before="280" w:after="80"/>
      </w:pPr>
      <w:r>
        <w:rPr>
          <w:rFonts w:ascii="Arial" w:hAnsi="Arial"/>
          <w:b/>
          <w:color w:val="2563EB"/>
          <w:sz w:val="23"/>
        </w:rPr>
        <w:t>1.1.- Diagnóstico situacional</w:t>
      </w:r>
    </w:p>
    <w:p>
      <w:pPr>
        <w:spacing w:after="120" w:line="276" w:lineRule="auto"/>
        <w:jc w:val="both"/>
      </w:pPr>
      <w:r>
        <w:rPr>
          <w:rFonts w:ascii="Arial" w:hAnsi="Arial"/>
          <w:i w:val="0"/>
          <w:color w:val="0F172A"/>
          <w:sz w:val="20"/>
        </w:rPr>
        <w:t>FISIOMEDI es un centro terapéutico especializado en traumatología, rehabilitación neurológica y terapia del dolor que brinda atención ambulatoria a pacientes de Lima Metropolitana. Actualmente, la clínica cuenta con un equipo multidisciplinario de fisioterapeutas y médicos especialistas distribuidos en diversos consultorios y turnos de atención.</w:t>
      </w:r>
    </w:p>
    <w:p>
      <w:pPr>
        <w:spacing w:after="120" w:line="276" w:lineRule="auto"/>
        <w:jc w:val="both"/>
      </w:pPr>
      <w:r>
        <w:rPr>
          <w:rFonts w:ascii="Arial" w:hAnsi="Arial"/>
          <w:i w:val="0"/>
          <w:color w:val="0F172A"/>
          <w:sz w:val="20"/>
        </w:rPr>
        <w:t>En el análisis de la infraestructura y procesos internos, se detectó que la gestión de reservas se realizaba de manera tradicional mediante un cuaderno de citas físico administrado en recepción. Esta práctica generaba una grave línea base de ineficiencia operativa caracterizada por: un promedio de 8 a 12 minutos por llamada telefónica para concertar una cita debido a la búsqueda manual de disponibilidad de consultorios; una tasa de solapamiento de horarios del 14% que ocasionaba esperas incómodas en sala; y una pérdida estimada de 3 a 5 horas semanales del personal administrativo en la búsqueda de fichas y cuadres diarios.</w:t>
      </w:r>
    </w:p>
    <w:p>
      <w:pPr>
        <w:spacing w:after="120" w:line="276" w:lineRule="auto"/>
        <w:jc w:val="both"/>
      </w:pPr>
      <w:r>
        <w:rPr>
          <w:rFonts w:ascii="Arial" w:hAnsi="Arial"/>
          <w:i w:val="0"/>
          <w:color w:val="0F172A"/>
          <w:sz w:val="20"/>
        </w:rPr>
        <w:t>Asimismo, la entrega de resultados de estudios auxiliares (resonancias magnéticas, ecografías y radiografías) representaba un cuello de botella crítico: los pacientes debían desplazarse físicamente a recoger placas o esperar a que el terapeuta transcribiera manualmente sus conclusiones, provocando retrasos en el inicio del plan terapéutico. A pesar de estas limitaciones, la clínica cuenta con potencialidades valiosas: personal médico altamente capacitado, equipamiento terapéutico moderno y una base de pacientes fidelizados que demandan una experiencia de atención ágil y digitalizada.</w:t>
      </w:r>
    </w:p>
    <w:p>
      <w:pPr>
        <w:keepNext/>
        <w:spacing w:before="280" w:after="80"/>
      </w:pPr>
      <w:r>
        <w:rPr>
          <w:rFonts w:ascii="Arial" w:hAnsi="Arial"/>
          <w:b/>
          <w:color w:val="2563EB"/>
          <w:sz w:val="23"/>
        </w:rPr>
        <w:t>1.2.- Adversidades potenciales reportadas</w:t>
      </w:r>
    </w:p>
    <w:p>
      <w:pPr>
        <w:spacing w:after="120" w:line="276" w:lineRule="auto"/>
        <w:jc w:val="both"/>
      </w:pPr>
      <w:r>
        <w:rPr>
          <w:rFonts w:ascii="Arial" w:hAnsi="Arial"/>
          <w:i w:val="0"/>
          <w:color w:val="0F172A"/>
          <w:sz w:val="20"/>
        </w:rPr>
        <w:t>A partir de las bitácoras de incidentes y entrevistas estructuradas con el personal de recepción y fisioterapeutas, se identificaron las siguientes dificultades críticas:</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a. Fallas técnicas y vulnerabilidades detectadas:</w:t>
      </w:r>
      <w:r>
        <w:rPr>
          <w:rFonts w:ascii="Arial" w:hAnsi="Arial"/>
          <w:color w:val="0F172A"/>
          <w:sz w:val="20"/>
        </w:rPr>
        <w:t xml:space="preserve"> Ausencia de un repositorio digital centralizado para almacenar imágenes y diagnósticos médicos; dependencia de registros en papel expuestos a deterioro físico, extravío o tachaduras; e inexistencia de un control de acceso por roles que impida la manipulación no autorizada de la información clínica.</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b. Consecuencias negativas en la operación:</w:t>
      </w:r>
      <w:r>
        <w:rPr>
          <w:rFonts w:ascii="Arial" w:hAnsi="Arial"/>
          <w:color w:val="0F172A"/>
          <w:sz w:val="20"/>
        </w:rPr>
        <w:t xml:space="preserve"> Descoordinación en los horarios de atención de los especialistas; descontento de los pacientes por demoras en la entrega de resultados; riesgo legal inminente por falta de trazabilidad en la custodia de datos de salud; y pérdida de oportunidades de ingresos al no poder reasignar oportunamente los turnos cancelados.</w:t>
      </w:r>
    </w:p>
    <w:p>
      <w:pPr>
        <w:keepNext/>
        <w:spacing w:before="280" w:after="80"/>
      </w:pPr>
      <w:r>
        <w:rPr>
          <w:rFonts w:ascii="Arial" w:hAnsi="Arial"/>
          <w:b/>
          <w:color w:val="2563EB"/>
          <w:sz w:val="23"/>
        </w:rPr>
        <w:t>1.3.- Análisis SEPTE</w:t>
      </w:r>
    </w:p>
    <w:p>
      <w:pPr>
        <w:keepNext/>
        <w:spacing w:before="200" w:after="60"/>
      </w:pPr>
      <w:r>
        <w:rPr>
          <w:rFonts w:ascii="Arial" w:hAnsi="Arial"/>
          <w:b/>
          <w:color w:val="0F172A"/>
          <w:sz w:val="21"/>
        </w:rPr>
        <w:t>1.3.1.- Aspecto social</w:t>
      </w:r>
    </w:p>
    <w:p>
      <w:pPr>
        <w:spacing w:after="120" w:line="276" w:lineRule="auto"/>
        <w:jc w:val="both"/>
      </w:pPr>
      <w:r>
        <w:rPr>
          <w:rFonts w:ascii="Arial" w:hAnsi="Arial"/>
          <w:i w:val="0"/>
          <w:color w:val="0F172A"/>
          <w:sz w:val="20"/>
        </w:rPr>
        <w:t>En el ámbito social peruano, según datos del Instituto Nacional de Estadística e Informática (INEI), más del 92% de la población urbana accede a internet a través de dispositivos móviles. El incremento de dolencias músculo-esqueléticas asociadas al sedentarismo y al teletrabajo ha elevado la demanda de terapias físicas. Los pacientes valoran la inmediatez y la posibilidad de gestionar citas y visualizar sus exámenes clínicos desde su smartphone sin trasladarse innecesariamente, lo que convierte a la plataforma web en un facilitador de inclusión y accesibilidad a la salud.</w:t>
      </w:r>
    </w:p>
    <w:p>
      <w:pPr>
        <w:keepNext/>
        <w:spacing w:before="200" w:after="60"/>
      </w:pPr>
      <w:r>
        <w:rPr>
          <w:rFonts w:ascii="Arial" w:hAnsi="Arial"/>
          <w:b/>
          <w:color w:val="0F172A"/>
          <w:sz w:val="21"/>
        </w:rPr>
        <w:t>1.3.2.- Aspecto económico</w:t>
      </w:r>
    </w:p>
    <w:p>
      <w:pPr>
        <w:spacing w:after="120" w:line="276" w:lineRule="auto"/>
        <w:jc w:val="both"/>
      </w:pPr>
      <w:r>
        <w:rPr>
          <w:rFonts w:ascii="Arial" w:hAnsi="Arial"/>
          <w:i w:val="0"/>
          <w:color w:val="0F172A"/>
          <w:sz w:val="20"/>
        </w:rPr>
        <w:t>En la variable económica, la gestión manual ocasionaba un costo oculto significativo: horas-hombre dedicadas a tareas administrativas no productivas, gastos recurrentes en papel e impresiones radiográficas (más de S/ 1,200 mensuales) y pérdidas por inasistencias no confirmadas. La implementación de un sistema web reduce estos costos operativos en más de un 65% y optimiza el flujo de caja mediante una mayor rotación y puntualidad en los turnos clínicos.</w:t>
      </w:r>
    </w:p>
    <w:p>
      <w:pPr>
        <w:keepNext/>
        <w:spacing w:before="200" w:after="60"/>
      </w:pPr>
      <w:r>
        <w:rPr>
          <w:rFonts w:ascii="Arial" w:hAnsi="Arial"/>
          <w:b/>
          <w:color w:val="0F172A"/>
          <w:sz w:val="21"/>
        </w:rPr>
        <w:t>1.3.3.- Aspecto político y legal</w:t>
      </w:r>
    </w:p>
    <w:p>
      <w:pPr>
        <w:spacing w:after="120" w:line="276" w:lineRule="auto"/>
        <w:jc w:val="both"/>
      </w:pPr>
      <w:r>
        <w:rPr>
          <w:rFonts w:ascii="Arial" w:hAnsi="Arial"/>
          <w:i w:val="0"/>
          <w:color w:val="0F172A"/>
          <w:sz w:val="20"/>
        </w:rPr>
        <w:t>El proyecto se alinea estrictamente con el marco regulatorio del Perú: la Ley General de Salud N° 26842, que consagra el derecho del paciente a recibir información completa sobre su diagnóstico y tratamiento, y la Ley de Protección de Datos Personales N° 29733, que clasifica los datos médicos como sensibles y exige medidas de seguridad criptográfica, reserva y consentimiento informado para su tratamiento digital.</w:t>
      </w:r>
    </w:p>
    <w:p>
      <w:pPr>
        <w:keepNext/>
        <w:spacing w:before="200" w:after="60"/>
      </w:pPr>
      <w:r>
        <w:rPr>
          <w:rFonts w:ascii="Arial" w:hAnsi="Arial"/>
          <w:b/>
          <w:color w:val="0F172A"/>
          <w:sz w:val="21"/>
        </w:rPr>
        <w:t>1.3.4.- Aspecto tecnológico</w:t>
      </w:r>
    </w:p>
    <w:p>
      <w:pPr>
        <w:spacing w:after="120" w:line="276" w:lineRule="auto"/>
        <w:jc w:val="both"/>
      </w:pPr>
      <w:r>
        <w:rPr>
          <w:rFonts w:ascii="Arial" w:hAnsi="Arial"/>
          <w:i w:val="0"/>
          <w:color w:val="0F172A"/>
          <w:sz w:val="20"/>
        </w:rPr>
        <w:t>Las arquitecturas monolíticas locales en servidores físicos presentan altos costos de mantenimiento y riesgo de caída por cortes eléctricos o fallas de hardware. La tendencia tecnológica actual favorece el uso de arquitecturas Cloud Serverless (Next.js en Vercel y PostgreSQL en Neon), garantizando disponibilidad del 99.9%, actualización sin tiempos de inactividad y cifrado de extremo a extremo mediante protocolos TLS 1.3 y algoritmos de derivación de claves PBKDF2.</w:t>
      </w:r>
    </w:p>
    <w:p>
      <w:pPr>
        <w:keepNext/>
        <w:spacing w:before="200" w:after="60"/>
      </w:pPr>
      <w:r>
        <w:rPr>
          <w:rFonts w:ascii="Arial" w:hAnsi="Arial"/>
          <w:b/>
          <w:color w:val="0F172A"/>
          <w:sz w:val="21"/>
        </w:rPr>
        <w:t>1.3.5.- Aspecto ecológico</w:t>
      </w:r>
    </w:p>
    <w:p>
      <w:pPr>
        <w:spacing w:after="120" w:line="276" w:lineRule="auto"/>
        <w:jc w:val="both"/>
      </w:pPr>
      <w:r>
        <w:rPr>
          <w:rFonts w:ascii="Arial" w:hAnsi="Arial"/>
          <w:i w:val="0"/>
          <w:color w:val="0F172A"/>
          <w:sz w:val="20"/>
        </w:rPr>
        <w:t>El proyecto adopta la filosofía ecológica 'Cero Papel' (Paperless). Al sustituir las agendas de papel, cuadernos de notas y sobres plásticos de radiografías por almacenamiento digital en PDF y archivos optimizados en la nube, se disminuye la huella de carbono de la clínica, evitando el desecho de acetatos y químicos de revelado que impactan negativamente en el medio ambiente.</w:t>
      </w:r>
    </w:p>
    <w:p>
      <w:pPr>
        <w:keepNext/>
        <w:spacing w:before="280" w:after="80"/>
      </w:pPr>
      <w:r>
        <w:rPr>
          <w:rFonts w:ascii="Arial" w:hAnsi="Arial"/>
          <w:b/>
          <w:color w:val="2563EB"/>
          <w:sz w:val="23"/>
        </w:rPr>
        <w:t>1.4.- Justificación del Proyecto</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a. Justificación Técnica y Operativa:</w:t>
      </w:r>
      <w:r>
        <w:rPr>
          <w:rFonts w:ascii="Arial" w:hAnsi="Arial"/>
          <w:color w:val="0F172A"/>
          <w:sz w:val="20"/>
        </w:rPr>
        <w:t xml:space="preserve"> Se justifica por la necesidad de migrar a una arquitectura web robusta que garantice la disponibilidad ininterrumpida del servicio de reservas, elimine los errores humanos de duplicidad de citas y centralice los exámenes de resonancias y rayos X en una base de datos relacional segura.</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b. Justificación Estratégica y de Entorno:</w:t>
      </w:r>
      <w:r>
        <w:rPr>
          <w:rFonts w:ascii="Arial" w:hAnsi="Arial"/>
          <w:color w:val="0F172A"/>
          <w:sz w:val="20"/>
        </w:rPr>
        <w:t xml:space="preserve"> Permite que FISIOMEDI se posicione como un centro terapéutico moderno y confiable, cumpla con las normativas legales peruanas de protección de datos de salud y ofrezca un portal de autoservicio que eleva la satisfacción y fidelización de sus pacientes.</w:t>
      </w:r>
    </w:p>
    <w:p>
      <w:r>
        <w:br w:type="page"/>
      </w:r>
    </w:p>
    <w:p>
      <w:pPr>
        <w:keepNext/>
        <w:spacing w:before="400" w:after="120"/>
      </w:pPr>
      <w:r>
        <w:rPr>
          <w:rFonts w:ascii="Arial" w:hAnsi="Arial"/>
          <w:b/>
          <w:color w:val="1E3A8A"/>
          <w:sz w:val="26"/>
        </w:rPr>
        <w:t>CAPÍTULO 2: DESCRIPCIÓN DEL PROYECTO</w:t>
      </w:r>
    </w:p>
    <w:p>
      <w:pPr>
        <w:keepNext/>
        <w:spacing w:before="280" w:after="80"/>
      </w:pPr>
      <w:r>
        <w:rPr>
          <w:rFonts w:ascii="Arial" w:hAnsi="Arial"/>
          <w:b/>
          <w:color w:val="2563EB"/>
          <w:sz w:val="23"/>
        </w:rPr>
        <w:t>Descripción General de la Solución</w:t>
      </w:r>
    </w:p>
    <w:p>
      <w:pPr>
        <w:spacing w:after="120" w:line="276" w:lineRule="auto"/>
        <w:jc w:val="both"/>
      </w:pPr>
      <w:r>
        <w:rPr>
          <w:rFonts w:ascii="Arial" w:hAnsi="Arial"/>
          <w:i w:val="0"/>
          <w:color w:val="0F172A"/>
          <w:sz w:val="20"/>
        </w:rPr>
        <w:t>El proyecto consiste en una plataforma web modular fullstack concebida para digitalizar la totalidad del ciclo de citas y expedientes diagnósticos de FISIOMEDI. Integra un portal público interactivo con catálogo de servicios y agendamiento guiado, un portal privado para pacientes con historial de consultas y visor de resultados médicos, y un panel administrativo avanzado que permite a recepcionistas y fisioterapeutas gestionar citas, asignar turnos en tiempo real y cargar informes diagnósticos acompañados de estudios en PDF o imágenes de alta definición.</w:t>
      </w:r>
    </w:p>
    <w:p>
      <w:pPr>
        <w:keepNext/>
        <w:spacing w:before="280" w:after="80"/>
      </w:pPr>
      <w:r>
        <w:rPr>
          <w:rFonts w:ascii="Arial" w:hAnsi="Arial"/>
          <w:b/>
          <w:color w:val="2563EB"/>
          <w:sz w:val="23"/>
        </w:rPr>
        <w:t>Arquitectura y Stack Tecnológico</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Frontend:</w:t>
      </w:r>
      <w:r>
        <w:rPr>
          <w:rFonts w:ascii="Arial" w:hAnsi="Arial"/>
          <w:color w:val="0F172A"/>
          <w:sz w:val="20"/>
        </w:rPr>
        <w:t xml:space="preserve"> Next.js 16 con React Server Components, TypeScript para tipado estricto y Tailwind CSS para diseño responsivo mobile-first.</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Backend:</w:t>
      </w:r>
      <w:r>
        <w:rPr>
          <w:rFonts w:ascii="Arial" w:hAnsi="Arial"/>
          <w:color w:val="0F172A"/>
          <w:sz w:val="20"/>
        </w:rPr>
        <w:t xml:space="preserve"> Next.js Server Actions y rutas API de alta velocidad, ejecutadas en entornos serverless Edge de Vercel.</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Base de Datos:</w:t>
      </w:r>
      <w:r>
        <w:rPr>
          <w:rFonts w:ascii="Arial" w:hAnsi="Arial"/>
          <w:color w:val="0F172A"/>
          <w:sz w:val="20"/>
        </w:rPr>
        <w:t xml:space="preserve"> PostgreSQL relacional alojado en Neon Serverless (AWS us-east-2), gestionado con pool de conexiones PgBouncer y consultas parametrizadas.</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Almacenamiento Clínico:</w:t>
      </w:r>
      <w:r>
        <w:rPr>
          <w:rFonts w:ascii="Arial" w:hAnsi="Arial"/>
          <w:color w:val="0F172A"/>
          <w:sz w:val="20"/>
        </w:rPr>
        <w:t xml:space="preserve"> Módulo de gestión de archivos binarios con validación de tipo MIME y límite de carga de 10 MB para estudios médicos.</w:t>
      </w:r>
    </w:p>
    <w:p>
      <w:pPr>
        <w:keepNext/>
        <w:spacing w:before="280" w:after="80"/>
      </w:pPr>
      <w:r>
        <w:rPr>
          <w:rFonts w:ascii="Arial" w:hAnsi="Arial"/>
          <w:b/>
          <w:color w:val="2563EB"/>
          <w:sz w:val="23"/>
        </w:rPr>
        <w:t>Seguridad y Estándares</w:t>
      </w:r>
    </w:p>
    <w:p>
      <w:pPr>
        <w:spacing w:after="120" w:line="276" w:lineRule="auto"/>
        <w:jc w:val="both"/>
      </w:pPr>
      <w:r>
        <w:rPr>
          <w:rFonts w:ascii="Arial" w:hAnsi="Arial"/>
          <w:i w:val="0"/>
          <w:color w:val="0F172A"/>
          <w:sz w:val="20"/>
        </w:rPr>
        <w:t>La seguridad constituye un eje primordial del sistema: las contraseñas se almacenan mediante salting criptográfico aleatorio y hashing PBKDF2/SHA-256; las sesiones operan mediante cookies HTTP-only, SameSite=Lax con cifrado seguro; y los privilegios están estrictamente delimitados bajo un modelo RBAC (Role-Based Access Control) con tres roles: Administrador, Terapeuta/Médico y Paciente.</w:t>
      </w:r>
    </w:p>
    <w:p>
      <w:pPr>
        <w:keepNext/>
        <w:spacing w:before="280" w:after="80"/>
      </w:pPr>
      <w:r>
        <w:rPr>
          <w:rFonts w:ascii="Arial" w:hAnsi="Arial"/>
          <w:b/>
          <w:color w:val="2563EB"/>
          <w:sz w:val="23"/>
        </w:rPr>
        <w:t>Modelo de Sostenibilidad</w:t>
      </w:r>
    </w:p>
    <w:p>
      <w:pPr>
        <w:spacing w:after="120" w:line="276" w:lineRule="auto"/>
        <w:jc w:val="both"/>
      </w:pPr>
      <w:r>
        <w:rPr>
          <w:rFonts w:ascii="Arial" w:hAnsi="Arial"/>
          <w:i w:val="0"/>
          <w:color w:val="0F172A"/>
          <w:sz w:val="20"/>
        </w:rPr>
        <w:t>El proyecto se financia mediante el ahorro operativo generado: la eliminación de suministros físicos de papelería, la reducción de horas extra en tareas administrativas y el incremento en la captación de nuevos pacientes web permiten recuperar la inversión tecnológica en menos de cuatro meses, manteniendo un costo de mantenimiento cloud sumamente bajo gracias al modelo serverless.</w:t>
      </w:r>
    </w:p>
    <w:p>
      <w:pPr>
        <w:keepNext/>
        <w:spacing w:before="280" w:after="80"/>
      </w:pPr>
      <w:r>
        <w:rPr>
          <w:rFonts w:ascii="Arial" w:hAnsi="Arial"/>
          <w:b/>
          <w:color w:val="2563EB"/>
          <w:sz w:val="23"/>
        </w:rPr>
        <w:t>2.1.- Objetivos SMART e Indicadores de Gestión</w:t>
      </w:r>
    </w:p>
    <w:p>
      <w:pPr>
        <w:spacing w:after="120" w:line="276" w:lineRule="auto"/>
        <w:jc w:val="both"/>
      </w:pPr>
      <w:r>
        <w:rPr>
          <w:rFonts w:ascii="Arial" w:hAnsi="Arial"/>
          <w:i w:val="0"/>
          <w:color w:val="0F172A"/>
          <w:sz w:val="20"/>
        </w:rPr>
        <w:t>Los objetivos del proyecto se han formulado bajo la metodología SMART, integrando fórmulas e indicadores cuantitativos de rendimiento técnico y satisfacción operativa:</w:t>
      </w:r>
    </w:p>
    <w:tbl>
      <w:tblPr>
        <w:tblW w:type="auto" w:w="0"/>
        <w:jc w:val="center"/>
        <w:tblLayout w:type="fixed"/>
        <w:tblLook w:firstColumn="1" w:firstRow="1" w:lastColumn="0" w:lastRow="0" w:noHBand="0" w:noVBand="1" w:val="04A0"/>
      </w:tblPr>
      <w:tblGrid>
        <w:gridCol w:w="4252"/>
        <w:gridCol w:w="4252"/>
      </w:tblGrid>
      <w:tr>
        <w:tc>
          <w:tcPr>
            <w:tcW w:type="dxa" w:w="2880"/>
            <w:shd w:fill="1e3a8a"/>
          </w:tcPr>
          <w:p>
            <w:r>
              <w:rPr>
                <w:rFonts w:ascii="Arial" w:hAnsi="Arial"/>
                <w:b/>
                <w:color w:val="FFFFFF"/>
                <w:sz w:val="17"/>
              </w:rPr>
              <w:t>Objetivo 1 (SMART)</w:t>
            </w:r>
          </w:p>
        </w:tc>
        <w:tc>
          <w:tcPr>
            <w:tcW w:type="dxa" w:w="6480"/>
            <w:shd w:fill="eff6ff"/>
          </w:tcPr>
          <w:p>
            <w:r>
              <w:rPr>
                <w:rFonts w:ascii="Arial" w:hAnsi="Arial"/>
                <w:color w:val="0F172A"/>
                <w:sz w:val="17"/>
              </w:rPr>
              <w:t>Reducir en un 70% el tiempo promedio de agendamiento y confirmación de citas clínicas al cabo de 6 semanas de implementado el sistema web en producción.</w:t>
            </w:r>
          </w:p>
        </w:tc>
      </w:tr>
      <w:tr>
        <w:tc>
          <w:tcPr>
            <w:tcW w:type="dxa" w:w="2880"/>
            <w:shd w:fill="1e3a8a"/>
          </w:tcPr>
          <w:p>
            <w:r>
              <w:rPr>
                <w:rFonts w:ascii="Arial" w:hAnsi="Arial"/>
                <w:b/>
                <w:color w:val="FFFFFF"/>
                <w:sz w:val="17"/>
              </w:rPr>
              <w:t>Indicador / Fórmula</w:t>
            </w:r>
          </w:p>
        </w:tc>
        <w:tc>
          <w:tcPr>
            <w:tcW w:type="dxa" w:w="6480"/>
            <w:shd w:fill="ffffff"/>
          </w:tcPr>
          <w:p>
            <w:r>
              <w:rPr>
                <w:rFonts w:ascii="Arial" w:hAnsi="Arial"/>
                <w:b/>
                <w:color w:val="1E3A8A"/>
                <w:sz w:val="17"/>
              </w:rPr>
              <w:t>Eficiencia de Registro (%) = [ ( Tsin - Tcon ) / Tsin ] × 100%</w:t>
              <w:br/>
              <w:t>Meta del Proyecto: ≥ 70% de reducción temporal efectiva.</w:t>
            </w:r>
          </w:p>
        </w:tc>
      </w:tr>
      <w:tr>
        <w:tc>
          <w:tcPr>
            <w:tcW w:type="dxa" w:w="2880"/>
            <w:shd w:fill="1e3a8a"/>
          </w:tcPr>
          <w:p>
            <w:r>
              <w:rPr>
                <w:rFonts w:ascii="Arial" w:hAnsi="Arial"/>
                <w:b/>
                <w:color w:val="FFFFFF"/>
                <w:sz w:val="17"/>
              </w:rPr>
              <w:t>Definición de Variables</w:t>
            </w:r>
          </w:p>
        </w:tc>
        <w:tc>
          <w:tcPr>
            <w:tcW w:type="dxa" w:w="6480"/>
            <w:shd w:fill="f8fafc"/>
          </w:tcPr>
          <w:p>
            <w:r>
              <w:rPr>
                <w:rFonts w:ascii="Arial" w:hAnsi="Arial"/>
                <w:color w:val="0F172A"/>
                <w:sz w:val="17"/>
              </w:rPr>
              <w:t>• Tcon: Tiempo promedio de registro con el nuevo sistema web (minutos).</w:t>
              <w:br/>
              <w:t>• Tsin: Tiempo promedio de registro manual anterior en cuaderno físico (minutos).</w:t>
            </w:r>
          </w:p>
        </w:tc>
      </w:tr>
    </w:tbl>
    <w:p>
      <w:pPr>
        <w:keepNext/>
        <w:spacing w:before="280" w:after="80"/>
      </w:pPr>
      <w:r>
        <w:rPr>
          <w:rFonts w:ascii="Arial" w:hAnsi="Arial"/>
          <w:b/>
          <w:color w:val="2563EB"/>
          <w:sz w:val="23"/>
        </w:rPr>
        <w:t>2.2.- Alcance</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Fases del Proyecto:</w:t>
      </w:r>
      <w:r>
        <w:rPr>
          <w:rFonts w:ascii="Arial" w:hAnsi="Arial"/>
          <w:color w:val="0F172A"/>
          <w:sz w:val="20"/>
        </w:rPr>
        <w:t xml:space="preserve"> El proyecto comprende cuatro fases metodológicas rigurosas: 1) Diagnóstico Situacional y Modelado RUP; 2) Diseño de Arquitectura Cloud y Base de Datos Relacional; 3) Desarrollo Fullstack del Core Web, Módulo de Resultados y Portal del Paciente; y 4) Pruebas Técnicas, Validación y Despliegue en Producción.</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Límites de la Solución:</w:t>
      </w:r>
      <w:r>
        <w:rPr>
          <w:rFonts w:ascii="Arial" w:hAnsi="Arial"/>
          <w:color w:val="0F172A"/>
          <w:sz w:val="20"/>
        </w:rPr>
        <w:t xml:space="preserve"> El software alcanza el nivel de Sistema Funcional en Producción (Cloud Deployment en Vercel + Neon). No sustituye el criterio diagnóstico presencial del profesional médico ni administra la contabilidad general de la empresa.</w:t>
      </w:r>
    </w:p>
    <w:p>
      <w:pPr>
        <w:keepNext/>
        <w:spacing w:before="280" w:after="80"/>
      </w:pPr>
      <w:r>
        <w:rPr>
          <w:rFonts w:ascii="Arial" w:hAnsi="Arial"/>
          <w:b/>
          <w:color w:val="2563EB"/>
          <w:sz w:val="23"/>
        </w:rPr>
        <w:t>2.3.- Ventaja Comparativa (Matriz de Benchmarking)</w:t>
      </w:r>
    </w:p>
    <w:p>
      <w:pPr>
        <w:spacing w:after="120" w:line="276" w:lineRule="auto"/>
        <w:jc w:val="both"/>
      </w:pPr>
      <w:r>
        <w:rPr>
          <w:rFonts w:ascii="Arial" w:hAnsi="Arial"/>
          <w:i w:val="0"/>
          <w:color w:val="0F172A"/>
          <w:sz w:val="20"/>
        </w:rPr>
        <w:t>A continuación se presenta la matriz de benchmarking que compara la propuesta desarrollada para FISIOMEDI frente a dos alternativas: el software comercial genérico de citas y el proceso manual tradicional en cuaderno.</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3600"/>
            <w:shd w:fill="1e3a8a"/>
          </w:tcPr>
          <w:p>
            <w:pPr>
              <w:jc w:val="center"/>
            </w:pPr>
            <w:r>
              <w:rPr>
                <w:rFonts w:ascii="Arial" w:hAnsi="Arial"/>
                <w:b/>
                <w:color w:val="FFFFFF"/>
                <w:sz w:val="16"/>
              </w:rPr>
              <w:t>Funcionalidad / Atributo</w:t>
            </w:r>
          </w:p>
        </w:tc>
        <w:tc>
          <w:tcPr>
            <w:tcW w:type="dxa" w:w="1872"/>
            <w:shd w:fill="1e3a8a"/>
          </w:tcPr>
          <w:p>
            <w:pPr>
              <w:jc w:val="center"/>
            </w:pPr>
            <w:r>
              <w:rPr>
                <w:rFonts w:ascii="Arial" w:hAnsi="Arial"/>
                <w:b/>
                <w:color w:val="FFFFFF"/>
                <w:sz w:val="16"/>
              </w:rPr>
              <w:t>Solución A (Software Comercial)</w:t>
            </w:r>
          </w:p>
        </w:tc>
        <w:tc>
          <w:tcPr>
            <w:tcW w:type="dxa" w:w="1872"/>
            <w:shd w:fill="1e3a8a"/>
          </w:tcPr>
          <w:p>
            <w:pPr>
              <w:jc w:val="center"/>
            </w:pPr>
            <w:r>
              <w:rPr>
                <w:rFonts w:ascii="Arial" w:hAnsi="Arial"/>
                <w:b/>
                <w:color w:val="FFFFFF"/>
                <w:sz w:val="16"/>
              </w:rPr>
              <w:t>Solución B (Proceso Manual)</w:t>
            </w:r>
          </w:p>
        </w:tc>
        <w:tc>
          <w:tcPr>
            <w:tcW w:type="dxa" w:w="2016"/>
            <w:shd w:fill="1e3a8a"/>
          </w:tcPr>
          <w:p>
            <w:pPr>
              <w:jc w:val="center"/>
            </w:pPr>
            <w:r>
              <w:rPr>
                <w:rFonts w:ascii="Arial" w:hAnsi="Arial"/>
                <w:b/>
                <w:color w:val="FFFFFF"/>
                <w:sz w:val="16"/>
              </w:rPr>
              <w:t>Proyecto FISIOMEDI (Propuesta Equipo)</w:t>
            </w:r>
          </w:p>
        </w:tc>
      </w:tr>
      <w:tr>
        <w:tc>
          <w:tcPr>
            <w:tcW w:type="dxa" w:w="3600"/>
            <w:shd w:fill="f8fafc"/>
          </w:tcPr>
          <w:p>
            <w:r>
              <w:rPr>
                <w:rFonts w:ascii="Arial" w:hAnsi="Arial"/>
                <w:color w:val="0F172A"/>
                <w:sz w:val="16"/>
              </w:rPr>
              <w:t>Reserva Web 24/7 con selección de especialista</w:t>
            </w:r>
          </w:p>
        </w:tc>
        <w:tc>
          <w:tcPr>
            <w:tcW w:type="dxa" w:w="1872"/>
            <w:shd w:fill="f8fafc"/>
          </w:tcPr>
          <w:p>
            <w:pPr>
              <w:jc w:val="center"/>
            </w:pPr>
            <w:r>
              <w:rPr>
                <w:rFonts w:ascii="Arial" w:hAnsi="Arial"/>
                <w:b/>
                <w:color w:val="166534"/>
                <w:sz w:val="16"/>
              </w:rPr>
              <w:t>✓ (Nativo)</w:t>
            </w:r>
          </w:p>
        </w:tc>
        <w:tc>
          <w:tcPr>
            <w:tcW w:type="dxa" w:w="1872"/>
            <w:shd w:fill="f8fafc"/>
          </w:tcPr>
          <w:p>
            <w:pPr>
              <w:jc w:val="center"/>
            </w:pPr>
            <w:r>
              <w:rPr>
                <w:rFonts w:ascii="Arial" w:hAnsi="Arial"/>
                <w:color w:val="B91C1C"/>
                <w:sz w:val="16"/>
              </w:rPr>
              <w:t>✗ (Inexistente)</w:t>
            </w:r>
          </w:p>
        </w:tc>
        <w:tc>
          <w:tcPr>
            <w:tcW w:type="dxa" w:w="2016"/>
            <w:shd w:fill="f8fafc"/>
          </w:tcPr>
          <w:p>
            <w:pPr>
              <w:jc w:val="center"/>
            </w:pPr>
            <w:r>
              <w:rPr>
                <w:rFonts w:ascii="Arial" w:hAnsi="Arial"/>
                <w:b/>
                <w:color w:val="166534"/>
                <w:sz w:val="16"/>
              </w:rPr>
              <w:t>✓ (Nativo en 4 pasos)</w:t>
            </w:r>
          </w:p>
        </w:tc>
      </w:tr>
      <w:tr>
        <w:tc>
          <w:tcPr>
            <w:tcW w:type="dxa" w:w="3600"/>
            <w:shd w:fill="ffffff"/>
          </w:tcPr>
          <w:p>
            <w:r>
              <w:rPr>
                <w:rFonts w:ascii="Arial" w:hAnsi="Arial"/>
                <w:color w:val="0F172A"/>
                <w:sz w:val="16"/>
              </w:rPr>
              <w:t>Módulo de Carga de Resultados (Resonancias/Rayos X)</w:t>
            </w:r>
          </w:p>
        </w:tc>
        <w:tc>
          <w:tcPr>
            <w:tcW w:type="dxa" w:w="1872"/>
            <w:shd w:fill="ffffff"/>
          </w:tcPr>
          <w:p>
            <w:pPr>
              <w:jc w:val="center"/>
            </w:pPr>
            <w:r>
              <w:rPr>
                <w:rFonts w:ascii="Arial" w:hAnsi="Arial"/>
                <w:color w:val="B91C1C"/>
                <w:sz w:val="16"/>
              </w:rPr>
              <w:t>✗ (Módulo de pago extra)</w:t>
            </w:r>
          </w:p>
        </w:tc>
        <w:tc>
          <w:tcPr>
            <w:tcW w:type="dxa" w:w="1872"/>
            <w:shd w:fill="ffffff"/>
          </w:tcPr>
          <w:p>
            <w:pPr>
              <w:jc w:val="center"/>
            </w:pPr>
            <w:r>
              <w:rPr>
                <w:rFonts w:ascii="Arial" w:hAnsi="Arial"/>
                <w:color w:val="B91C1C"/>
                <w:sz w:val="16"/>
              </w:rPr>
              <w:t>✗ (Entrega física en papel)</w:t>
            </w:r>
          </w:p>
        </w:tc>
        <w:tc>
          <w:tcPr>
            <w:tcW w:type="dxa" w:w="2016"/>
            <w:shd w:fill="ffffff"/>
          </w:tcPr>
          <w:p>
            <w:pPr>
              <w:jc w:val="center"/>
            </w:pPr>
            <w:r>
              <w:rPr>
                <w:rFonts w:ascii="Arial" w:hAnsi="Arial"/>
                <w:b/>
                <w:color w:val="166534"/>
                <w:sz w:val="16"/>
              </w:rPr>
              <w:t>✓ (Integrado hasta 10 MB)</w:t>
            </w:r>
          </w:p>
        </w:tc>
      </w:tr>
      <w:tr>
        <w:tc>
          <w:tcPr>
            <w:tcW w:type="dxa" w:w="3600"/>
            <w:shd w:fill="f8fafc"/>
          </w:tcPr>
          <w:p>
            <w:r>
              <w:rPr>
                <w:rFonts w:ascii="Arial" w:hAnsi="Arial"/>
                <w:color w:val="0F172A"/>
                <w:sz w:val="16"/>
              </w:rPr>
              <w:t>Portal del Paciente con visor y descarga de PDFs</w:t>
            </w:r>
          </w:p>
        </w:tc>
        <w:tc>
          <w:tcPr>
            <w:tcW w:type="dxa" w:w="1872"/>
            <w:shd w:fill="f8fafc"/>
          </w:tcPr>
          <w:p>
            <w:pPr>
              <w:jc w:val="center"/>
            </w:pPr>
            <w:r>
              <w:rPr>
                <w:rFonts w:ascii="Arial" w:hAnsi="Arial"/>
                <w:b/>
                <w:color w:val="166534"/>
                <w:sz w:val="16"/>
              </w:rPr>
              <w:t>✓ (Complejo)</w:t>
            </w:r>
          </w:p>
        </w:tc>
        <w:tc>
          <w:tcPr>
            <w:tcW w:type="dxa" w:w="1872"/>
            <w:shd w:fill="f8fafc"/>
          </w:tcPr>
          <w:p>
            <w:pPr>
              <w:jc w:val="center"/>
            </w:pPr>
            <w:r>
              <w:rPr>
                <w:rFonts w:ascii="Arial" w:hAnsi="Arial"/>
                <w:color w:val="B91C1C"/>
                <w:sz w:val="16"/>
              </w:rPr>
              <w:t>✗ (Inexistente)</w:t>
            </w:r>
          </w:p>
        </w:tc>
        <w:tc>
          <w:tcPr>
            <w:tcW w:type="dxa" w:w="2016"/>
            <w:shd w:fill="f8fafc"/>
          </w:tcPr>
          <w:p>
            <w:pPr>
              <w:jc w:val="center"/>
            </w:pPr>
            <w:r>
              <w:rPr>
                <w:rFonts w:ascii="Arial" w:hAnsi="Arial"/>
                <w:b/>
                <w:color w:val="166534"/>
                <w:sz w:val="16"/>
              </w:rPr>
              <w:t>✓ (Autoservicio con DNI)</w:t>
            </w:r>
          </w:p>
        </w:tc>
      </w:tr>
      <w:tr>
        <w:tc>
          <w:tcPr>
            <w:tcW w:type="dxa" w:w="3600"/>
            <w:shd w:fill="ffffff"/>
          </w:tcPr>
          <w:p>
            <w:r>
              <w:rPr>
                <w:rFonts w:ascii="Arial" w:hAnsi="Arial"/>
                <w:color w:val="0F172A"/>
                <w:sz w:val="16"/>
              </w:rPr>
              <w:t>Costo de Implementación y Mantenimiento</w:t>
            </w:r>
          </w:p>
        </w:tc>
        <w:tc>
          <w:tcPr>
            <w:tcW w:type="dxa" w:w="1872"/>
            <w:shd w:fill="ffffff"/>
          </w:tcPr>
          <w:p>
            <w:pPr>
              <w:jc w:val="center"/>
            </w:pPr>
            <w:r>
              <w:rPr>
                <w:rFonts w:ascii="Arial" w:hAnsi="Arial"/>
                <w:color w:val="0F172A"/>
                <w:sz w:val="16"/>
              </w:rPr>
              <w:t>Alto (Suscripción en dólares)</w:t>
            </w:r>
          </w:p>
        </w:tc>
        <w:tc>
          <w:tcPr>
            <w:tcW w:type="dxa" w:w="1872"/>
            <w:shd w:fill="ffffff"/>
          </w:tcPr>
          <w:p>
            <w:pPr>
              <w:jc w:val="center"/>
            </w:pPr>
            <w:r>
              <w:rPr>
                <w:rFonts w:ascii="Arial" w:hAnsi="Arial"/>
                <w:color w:val="0F172A"/>
                <w:sz w:val="16"/>
              </w:rPr>
              <w:t>Bajo (Pérdidas ocultas)</w:t>
            </w:r>
          </w:p>
        </w:tc>
        <w:tc>
          <w:tcPr>
            <w:tcW w:type="dxa" w:w="2016"/>
            <w:shd w:fill="ffffff"/>
          </w:tcPr>
          <w:p>
            <w:pPr>
              <w:jc w:val="center"/>
            </w:pPr>
            <w:r>
              <w:rPr>
                <w:rFonts w:ascii="Arial" w:hAnsi="Arial"/>
                <w:color w:val="0F172A"/>
                <w:sz w:val="16"/>
              </w:rPr>
              <w:t>Optimizado (Serverless)</w:t>
            </w:r>
          </w:p>
        </w:tc>
      </w:tr>
      <w:tr>
        <w:tc>
          <w:tcPr>
            <w:tcW w:type="dxa" w:w="3600"/>
            <w:shd w:fill="f8fafc"/>
          </w:tcPr>
          <w:p>
            <w:r>
              <w:rPr>
                <w:rFonts w:ascii="Arial" w:hAnsi="Arial"/>
                <w:color w:val="0F172A"/>
                <w:sz w:val="16"/>
              </w:rPr>
              <w:t>Seguridad y Control de Acceso Clínico</w:t>
            </w:r>
          </w:p>
        </w:tc>
        <w:tc>
          <w:tcPr>
            <w:tcW w:type="dxa" w:w="1872"/>
            <w:shd w:fill="f8fafc"/>
          </w:tcPr>
          <w:p>
            <w:pPr>
              <w:jc w:val="center"/>
            </w:pPr>
            <w:r>
              <w:rPr>
                <w:rFonts w:ascii="Arial" w:hAnsi="Arial"/>
                <w:color w:val="0F172A"/>
                <w:sz w:val="16"/>
              </w:rPr>
              <w:t>Estándar</w:t>
            </w:r>
          </w:p>
        </w:tc>
        <w:tc>
          <w:tcPr>
            <w:tcW w:type="dxa" w:w="1872"/>
            <w:shd w:fill="f8fafc"/>
          </w:tcPr>
          <w:p>
            <w:pPr>
              <w:jc w:val="center"/>
            </w:pPr>
            <w:r>
              <w:rPr>
                <w:rFonts w:ascii="Arial" w:hAnsi="Arial"/>
                <w:color w:val="0F172A"/>
                <w:sz w:val="16"/>
              </w:rPr>
              <w:t>Baja (Cero trazabilidad)</w:t>
            </w:r>
          </w:p>
        </w:tc>
        <w:tc>
          <w:tcPr>
            <w:tcW w:type="dxa" w:w="2016"/>
            <w:shd w:fill="f8fafc"/>
          </w:tcPr>
          <w:p>
            <w:pPr>
              <w:jc w:val="center"/>
            </w:pPr>
            <w:r>
              <w:rPr>
                <w:rFonts w:ascii="Arial" w:hAnsi="Arial"/>
                <w:color w:val="0F172A"/>
                <w:sz w:val="16"/>
              </w:rPr>
              <w:t>Alta (PBKDF2, SSL y RBAC)</w:t>
            </w:r>
          </w:p>
        </w:tc>
      </w:tr>
    </w:tbl>
    <w:p>
      <w:pPr>
        <w:keepNext/>
        <w:spacing w:before="280" w:after="80"/>
      </w:pPr>
      <w:r>
        <w:rPr>
          <w:rFonts w:ascii="Arial" w:hAnsi="Arial"/>
          <w:b/>
          <w:color w:val="2563EB"/>
          <w:sz w:val="23"/>
        </w:rPr>
        <w:t>2.4.- Ubicación</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Organización y Área:</w:t>
      </w:r>
      <w:r>
        <w:rPr>
          <w:rFonts w:ascii="Arial" w:hAnsi="Arial"/>
          <w:color w:val="0F172A"/>
          <w:sz w:val="20"/>
        </w:rPr>
        <w:t xml:space="preserve"> Centro Fisioterapéutico FISIOMEDI — Área de Recepción, Tópico de Atención y Consultorios de Rehabilitación.</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Espacio Físico:</w:t>
      </w:r>
      <w:r>
        <w:rPr>
          <w:rFonts w:ascii="Arial" w:hAnsi="Arial"/>
          <w:color w:val="0F172A"/>
          <w:sz w:val="20"/>
        </w:rPr>
        <w:t xml:space="preserve"> Sede Central en Lima Metropolitana, Perú.</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Espacio Virtual y Alojamiento Cloud:</w:t>
      </w:r>
      <w:r>
        <w:rPr>
          <w:rFonts w:ascii="Arial" w:hAnsi="Arial"/>
          <w:color w:val="0F172A"/>
          <w:sz w:val="20"/>
        </w:rPr>
        <w:t xml:space="preserve"> Aplicación frontend y backend alojada en la plataforma global de Vercel (PaaS/Edge Network con certificado SSL automático); base de datos PostgreSQL alojada en Neon Serverless (AWS Región us-east-2).</w:t>
      </w:r>
    </w:p>
    <w:p>
      <w:pPr>
        <w:keepNext/>
        <w:spacing w:before="280" w:after="80"/>
      </w:pPr>
      <w:r>
        <w:rPr>
          <w:rFonts w:ascii="Arial" w:hAnsi="Arial"/>
          <w:b/>
          <w:color w:val="2563EB"/>
          <w:sz w:val="23"/>
        </w:rPr>
        <w:t>2.5.- Organización del Proyecto</w:t>
      </w:r>
    </w:p>
    <w:p>
      <w:pPr>
        <w:spacing w:after="120" w:line="276" w:lineRule="auto"/>
        <w:jc w:val="both"/>
      </w:pPr>
      <w:r>
        <w:rPr>
          <w:rFonts w:ascii="Arial" w:hAnsi="Arial"/>
          <w:i w:val="0"/>
          <w:color w:val="0F172A"/>
          <w:sz w:val="20"/>
        </w:rPr>
        <w:t>La consultora estudiantil conformada para el proyecto se estructuró en roles técnicos especializados que garantizan la calidad de los entregables:</w:t>
      </w:r>
    </w:p>
    <w:p>
      <w:pPr>
        <w:spacing w:before="160" w:after="60"/>
        <w:jc w:val="center"/>
      </w:pPr>
      <w:r>
        <w:drawing>
          <wp:inline>
            <wp:extent cx="5486400" cy="3221372"/>
            <wp:docPr id="6" name="Picture 6"/>
            <wp:cNvGraphicFramePr>
              <a:graphicFrameLocks noChangeAspect="1"/>
            </wp:cNvGraphicFramePr>
            <a:graphic>
              <a:graphicData uri="http://schemas.openxmlformats.org/drawingml/2006/picture">
                <pic:pic>
                  <pic:nvPicPr>
                    <pic:cNvPr id="0" name="organigrama_equipo.png"/>
                    <pic:cNvPicPr/>
                  </pic:nvPicPr>
                  <pic:blipFill>
                    <a:blip r:embed="rId22"/>
                    <a:stretch>
                      <a:fillRect/>
                    </a:stretch>
                  </pic:blipFill>
                  <pic:spPr>
                    <a:xfrm>
                      <a:off x="0" y="0"/>
                      <a:ext cx="5486400" cy="3221372"/>
                    </a:xfrm>
                    <a:prstGeom prst="rect"/>
                  </pic:spPr>
                </pic:pic>
              </a:graphicData>
            </a:graphic>
          </wp:inline>
        </w:drawing>
      </w:r>
    </w:p>
    <w:p>
      <w:pPr>
        <w:spacing w:after="200"/>
        <w:jc w:val="center"/>
      </w:pPr>
      <w:r>
        <w:rPr>
          <w:rFonts w:ascii="Arial" w:hAnsi="Arial"/>
          <w:i/>
          <w:color w:val="64748B"/>
          <w:sz w:val="17"/>
        </w:rPr>
        <w:t>Figura: Estructura Organizacional del Equipo de Proyecto (Metodología RUP / Agile)</w:t>
        <w:br/>
        <w:t>Fuente: Elaboración propia del equipo de desarrollo, 2026.</w:t>
      </w:r>
    </w:p>
    <w:tbl>
      <w:tblPr>
        <w:tblW w:type="auto" w:w="0"/>
        <w:jc w:val="center"/>
        <w:tblLayout w:type="fixed"/>
        <w:tblLook w:firstColumn="1" w:firstRow="1" w:lastColumn="0" w:lastRow="0" w:noHBand="0" w:noVBand="1" w:val="04A0"/>
      </w:tblPr>
      <w:tblGrid>
        <w:gridCol w:w="2835"/>
        <w:gridCol w:w="2835"/>
        <w:gridCol w:w="2835"/>
      </w:tblGrid>
      <w:tr>
        <w:tc>
          <w:tcPr>
            <w:tcW w:type="dxa" w:w="2880"/>
            <w:shd w:fill="1e3a8a"/>
          </w:tcPr>
          <w:p>
            <w:pPr>
              <w:jc w:val="center"/>
            </w:pPr>
            <w:r>
              <w:rPr>
                <w:rFonts w:ascii="Arial" w:hAnsi="Arial"/>
                <w:b/>
                <w:color w:val="FFFFFF"/>
                <w:sz w:val="16"/>
              </w:rPr>
              <w:t>Rol en el Proyecto</w:t>
            </w:r>
          </w:p>
        </w:tc>
        <w:tc>
          <w:tcPr>
            <w:tcW w:type="dxa" w:w="1152"/>
            <w:shd w:fill="1e3a8a"/>
          </w:tcPr>
          <w:p>
            <w:pPr>
              <w:jc w:val="center"/>
            </w:pPr>
            <w:r>
              <w:rPr>
                <w:rFonts w:ascii="Arial" w:hAnsi="Arial"/>
                <w:b/>
                <w:color w:val="FFFFFF"/>
                <w:sz w:val="16"/>
              </w:rPr>
              <w:t>Cant.</w:t>
            </w:r>
          </w:p>
        </w:tc>
        <w:tc>
          <w:tcPr>
            <w:tcW w:type="dxa" w:w="5328"/>
            <w:shd w:fill="1e3a8a"/>
          </w:tcPr>
          <w:p>
            <w:pPr>
              <w:jc w:val="center"/>
            </w:pPr>
            <w:r>
              <w:rPr>
                <w:rFonts w:ascii="Arial" w:hAnsi="Arial"/>
                <w:b/>
                <w:color w:val="FFFFFF"/>
                <w:sz w:val="16"/>
              </w:rPr>
              <w:t>Perfil del Puesto y Responsabilidades</w:t>
            </w:r>
          </w:p>
        </w:tc>
      </w:tr>
      <w:tr>
        <w:tc>
          <w:tcPr>
            <w:tcW w:type="dxa" w:w="2880"/>
            <w:shd w:fill="f8fafc"/>
          </w:tcPr>
          <w:p>
            <w:r>
              <w:rPr>
                <w:rFonts w:ascii="Arial" w:hAnsi="Arial"/>
                <w:color w:val="0F172A"/>
                <w:sz w:val="16"/>
              </w:rPr>
              <w:t>Jefe de Proyecto / Scrum Master</w:t>
            </w:r>
          </w:p>
        </w:tc>
        <w:tc>
          <w:tcPr>
            <w:tcW w:type="dxa" w:w="1152"/>
            <w:shd w:fill="f8fafc"/>
          </w:tcPr>
          <w:p>
            <w:pPr>
              <w:jc w:val="center"/>
            </w:pPr>
            <w:r>
              <w:rPr>
                <w:rFonts w:ascii="Arial" w:hAnsi="Arial"/>
                <w:color w:val="0F172A"/>
                <w:sz w:val="16"/>
              </w:rPr>
              <w:t>1</w:t>
            </w:r>
          </w:p>
        </w:tc>
        <w:tc>
          <w:tcPr>
            <w:tcW w:type="dxa" w:w="5328"/>
            <w:shd w:fill="f8fafc"/>
          </w:tcPr>
          <w:p>
            <w:r>
              <w:rPr>
                <w:rFonts w:ascii="Arial" w:hAnsi="Arial"/>
                <w:color w:val="0F172A"/>
                <w:sz w:val="16"/>
              </w:rPr>
              <w:t>Coordinación general, cronograma de Gantt, gestión de riesgos y comunicación con el cliente.</w:t>
            </w:r>
          </w:p>
        </w:tc>
      </w:tr>
      <w:tr>
        <w:tc>
          <w:tcPr>
            <w:tcW w:type="dxa" w:w="2880"/>
            <w:shd w:fill="ffffff"/>
          </w:tcPr>
          <w:p>
            <w:r>
              <w:rPr>
                <w:rFonts w:ascii="Arial" w:hAnsi="Arial"/>
                <w:color w:val="0F172A"/>
                <w:sz w:val="16"/>
              </w:rPr>
              <w:t>Analista de Negocio &amp; RUP</w:t>
            </w:r>
          </w:p>
        </w:tc>
        <w:tc>
          <w:tcPr>
            <w:tcW w:type="dxa" w:w="1152"/>
            <w:shd w:fill="ffffff"/>
          </w:tcPr>
          <w:p>
            <w:pPr>
              <w:jc w:val="center"/>
            </w:pPr>
            <w:r>
              <w:rPr>
                <w:rFonts w:ascii="Arial" w:hAnsi="Arial"/>
                <w:color w:val="0F172A"/>
                <w:sz w:val="16"/>
              </w:rPr>
              <w:t>1</w:t>
            </w:r>
          </w:p>
        </w:tc>
        <w:tc>
          <w:tcPr>
            <w:tcW w:type="dxa" w:w="5328"/>
            <w:shd w:fill="ffffff"/>
          </w:tcPr>
          <w:p>
            <w:r>
              <w:rPr>
                <w:rFonts w:ascii="Arial" w:hAnsi="Arial"/>
                <w:color w:val="0F172A"/>
                <w:sz w:val="16"/>
              </w:rPr>
              <w:t>Modelado de procesos de negocio, especificación de casos de uso del negocio (CUN) y análisis SEPTE.</w:t>
            </w:r>
          </w:p>
        </w:tc>
      </w:tr>
      <w:tr>
        <w:tc>
          <w:tcPr>
            <w:tcW w:type="dxa" w:w="2880"/>
            <w:shd w:fill="f8fafc"/>
          </w:tcPr>
          <w:p>
            <w:r>
              <w:rPr>
                <w:rFonts w:ascii="Arial" w:hAnsi="Arial"/>
                <w:color w:val="0F172A"/>
                <w:sz w:val="16"/>
              </w:rPr>
              <w:t>Arquitecto de Software &amp; Base de Datos</w:t>
            </w:r>
          </w:p>
        </w:tc>
        <w:tc>
          <w:tcPr>
            <w:tcW w:type="dxa" w:w="1152"/>
            <w:shd w:fill="f8fafc"/>
          </w:tcPr>
          <w:p>
            <w:pPr>
              <w:jc w:val="center"/>
            </w:pPr>
            <w:r>
              <w:rPr>
                <w:rFonts w:ascii="Arial" w:hAnsi="Arial"/>
                <w:color w:val="0F172A"/>
                <w:sz w:val="16"/>
              </w:rPr>
              <w:t>1</w:t>
            </w:r>
          </w:p>
        </w:tc>
        <w:tc>
          <w:tcPr>
            <w:tcW w:type="dxa" w:w="5328"/>
            <w:shd w:fill="f8fafc"/>
          </w:tcPr>
          <w:p>
            <w:r>
              <w:rPr>
                <w:rFonts w:ascii="Arial" w:hAnsi="Arial"/>
                <w:color w:val="0F172A"/>
                <w:sz w:val="16"/>
              </w:rPr>
              <w:t>Diseño del stack tecnológico Next.js, esquema relacional PostgreSQL, normalización y optimización de índices.</w:t>
            </w:r>
          </w:p>
        </w:tc>
      </w:tr>
      <w:tr>
        <w:tc>
          <w:tcPr>
            <w:tcW w:type="dxa" w:w="2880"/>
            <w:shd w:fill="ffffff"/>
          </w:tcPr>
          <w:p>
            <w:r>
              <w:rPr>
                <w:rFonts w:ascii="Arial" w:hAnsi="Arial"/>
                <w:color w:val="0F172A"/>
                <w:sz w:val="16"/>
              </w:rPr>
              <w:t>Desarrolladora Frontend &amp; UI/UX</w:t>
            </w:r>
          </w:p>
        </w:tc>
        <w:tc>
          <w:tcPr>
            <w:tcW w:type="dxa" w:w="1152"/>
            <w:shd w:fill="ffffff"/>
          </w:tcPr>
          <w:p>
            <w:pPr>
              <w:jc w:val="center"/>
            </w:pPr>
            <w:r>
              <w:rPr>
                <w:rFonts w:ascii="Arial" w:hAnsi="Arial"/>
                <w:color w:val="0F172A"/>
                <w:sz w:val="16"/>
              </w:rPr>
              <w:t>1</w:t>
            </w:r>
          </w:p>
        </w:tc>
        <w:tc>
          <w:tcPr>
            <w:tcW w:type="dxa" w:w="5328"/>
            <w:shd w:fill="ffffff"/>
          </w:tcPr>
          <w:p>
            <w:r>
              <w:rPr>
                <w:rFonts w:ascii="Arial" w:hAnsi="Arial"/>
                <w:color w:val="0F172A"/>
                <w:sz w:val="16"/>
              </w:rPr>
              <w:t>Diseño visual accesible en Tailwind CSS, maquetación responsiva, portal del paciente y componentes interactivos.</w:t>
            </w:r>
          </w:p>
        </w:tc>
      </w:tr>
      <w:tr>
        <w:tc>
          <w:tcPr>
            <w:tcW w:type="dxa" w:w="2880"/>
            <w:shd w:fill="f8fafc"/>
          </w:tcPr>
          <w:p>
            <w:r>
              <w:rPr>
                <w:rFonts w:ascii="Arial" w:hAnsi="Arial"/>
                <w:color w:val="0F172A"/>
                <w:sz w:val="16"/>
              </w:rPr>
              <w:t>Ingeniero de Backend, QA &amp; Seguridad</w:t>
            </w:r>
          </w:p>
        </w:tc>
        <w:tc>
          <w:tcPr>
            <w:tcW w:type="dxa" w:w="1152"/>
            <w:shd w:fill="f8fafc"/>
          </w:tcPr>
          <w:p>
            <w:pPr>
              <w:jc w:val="center"/>
            </w:pPr>
            <w:r>
              <w:rPr>
                <w:rFonts w:ascii="Arial" w:hAnsi="Arial"/>
                <w:color w:val="0F172A"/>
                <w:sz w:val="16"/>
              </w:rPr>
              <w:t>1</w:t>
            </w:r>
          </w:p>
        </w:tc>
        <w:tc>
          <w:tcPr>
            <w:tcW w:type="dxa" w:w="5328"/>
            <w:shd w:fill="f8fafc"/>
          </w:tcPr>
          <w:p>
            <w:r>
              <w:rPr>
                <w:rFonts w:ascii="Arial" w:hAnsi="Arial"/>
                <w:color w:val="0F172A"/>
                <w:sz w:val="16"/>
              </w:rPr>
              <w:t>Implementación de Server Actions, protocolos de cifrado PBKDF2/Salt, validaciones de subida y pruebas técnicas.</w:t>
            </w:r>
          </w:p>
        </w:tc>
      </w:tr>
    </w:tbl>
    <w:p>
      <w:pPr>
        <w:keepNext/>
        <w:spacing w:before="280" w:after="80"/>
      </w:pPr>
      <w:r>
        <w:rPr>
          <w:rFonts w:ascii="Arial" w:hAnsi="Arial"/>
          <w:b/>
          <w:color w:val="2563EB"/>
          <w:sz w:val="23"/>
        </w:rPr>
        <w:t>2.6.- Beneficiarios Directos e Indirectos</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Beneficiarios Directos:</w:t>
      </w:r>
      <w:r>
        <w:rPr>
          <w:rFonts w:ascii="Arial" w:hAnsi="Arial"/>
          <w:color w:val="0F172A"/>
          <w:sz w:val="20"/>
        </w:rPr>
        <w:t xml:space="preserve"> Recepcionistas y personal administrativo (agendamiento ágil sin solapamientos); Fisioterapeutas y médicos (consulta inmediata de turnos y carga de exámenes); Pacientes (reserva 24/7 y acceso a resultados desde su cuenta).</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Beneficiarios Indirectos:</w:t>
      </w:r>
      <w:r>
        <w:rPr>
          <w:rFonts w:ascii="Arial" w:hAnsi="Arial"/>
          <w:color w:val="0F172A"/>
          <w:sz w:val="20"/>
        </w:rPr>
        <w:t xml:space="preserve"> Familiares de pacientes que reciben atenciones en tiempo oportuno; personal de soporte técnico y gerencia de la clínica.</w:t>
      </w:r>
    </w:p>
    <w:p>
      <w:r>
        <w:br w:type="page"/>
      </w:r>
    </w:p>
    <w:p>
      <w:pPr>
        <w:keepNext/>
        <w:spacing w:before="400" w:after="120"/>
      </w:pPr>
      <w:r>
        <w:rPr>
          <w:rFonts w:ascii="Arial" w:hAnsi="Arial"/>
          <w:b/>
          <w:color w:val="1E3A8A"/>
          <w:sz w:val="26"/>
        </w:rPr>
        <w:t>CAPÍTULO 3: DESARROLLO DEL PROYECTO</w:t>
      </w:r>
    </w:p>
    <w:p>
      <w:pPr>
        <w:keepNext/>
        <w:spacing w:before="280" w:after="80"/>
      </w:pPr>
      <w:r>
        <w:rPr>
          <w:rFonts w:ascii="Arial" w:hAnsi="Arial"/>
          <w:b/>
          <w:color w:val="2563EB"/>
          <w:sz w:val="23"/>
        </w:rPr>
        <w:t>3.1.- CRONOGRAMA DE ACTIVIDADES</w:t>
      </w:r>
    </w:p>
    <w:p>
      <w:pPr>
        <w:spacing w:after="120" w:line="276" w:lineRule="auto"/>
        <w:jc w:val="both"/>
      </w:pPr>
      <w:r>
        <w:rPr>
          <w:rFonts w:ascii="Arial" w:hAnsi="Arial"/>
          <w:i w:val="0"/>
          <w:color w:val="0F172A"/>
          <w:sz w:val="20"/>
        </w:rPr>
        <w:t>El proyecto se ejecutó en un horizonte temporal de 16 semanas académicas estructuradas en 4 fases secuenciales. A continuación se presenta el Diagrama de Gantt correspondiente:</w:t>
      </w:r>
    </w:p>
    <w:p>
      <w:pPr>
        <w:spacing w:before="160" w:after="60"/>
        <w:jc w:val="center"/>
      </w:pPr>
      <w:r>
        <w:drawing>
          <wp:inline>
            <wp:extent cx="5486400" cy="3221372"/>
            <wp:docPr id="7" name="Picture 7"/>
            <wp:cNvGraphicFramePr>
              <a:graphicFrameLocks noChangeAspect="1"/>
            </wp:cNvGraphicFramePr>
            <a:graphic>
              <a:graphicData uri="http://schemas.openxmlformats.org/drawingml/2006/picture">
                <pic:pic>
                  <pic:nvPicPr>
                    <pic:cNvPr id="0" name="cronograma_gantt.png"/>
                    <pic:cNvPicPr/>
                  </pic:nvPicPr>
                  <pic:blipFill>
                    <a:blip r:embed="rId23"/>
                    <a:stretch>
                      <a:fillRect/>
                    </a:stretch>
                  </pic:blipFill>
                  <pic:spPr>
                    <a:xfrm>
                      <a:off x="0" y="0"/>
                      <a:ext cx="5486400" cy="3221372"/>
                    </a:xfrm>
                    <a:prstGeom prst="rect"/>
                  </pic:spPr>
                </pic:pic>
              </a:graphicData>
            </a:graphic>
          </wp:inline>
        </w:drawing>
      </w:r>
    </w:p>
    <w:p>
      <w:pPr>
        <w:spacing w:after="200"/>
        <w:jc w:val="center"/>
      </w:pPr>
      <w:r>
        <w:rPr>
          <w:rFonts w:ascii="Arial" w:hAnsi="Arial"/>
          <w:i/>
          <w:color w:val="64748B"/>
          <w:sz w:val="17"/>
        </w:rPr>
        <w:t>Figura: Diagrama de Gantt: Cronograma de Ejecución del Proyecto (16 Semanas)</w:t>
        <w:br/>
        <w:t>Fuente: Elaboración propia del equipo de desarrollo, 2026.</w:t>
      </w:r>
    </w:p>
    <w:p>
      <w:pPr>
        <w:keepNext/>
        <w:spacing w:before="280" w:after="80"/>
      </w:pPr>
      <w:r>
        <w:rPr>
          <w:rFonts w:ascii="Arial" w:hAnsi="Arial"/>
          <w:b/>
          <w:color w:val="2563EB"/>
          <w:sz w:val="23"/>
        </w:rPr>
        <w:t>3.2 PRODUCTOS Y ENTREGABLES</w:t>
      </w:r>
    </w:p>
    <w:p>
      <w:pPr>
        <w:spacing w:after="120" w:line="276" w:lineRule="auto"/>
        <w:jc w:val="both"/>
      </w:pPr>
      <w:r>
        <w:rPr>
          <w:rFonts w:ascii="Arial" w:hAnsi="Arial"/>
          <w:i w:val="0"/>
          <w:color w:val="0F172A"/>
          <w:sz w:val="20"/>
        </w:rPr>
        <w:t>De conformidad con el alcance establecido, a continuación se presentan los productos técnicos, arquitectónicos y operativos generados durante el desarrollo del sistema:</w:t>
      </w:r>
    </w:p>
    <w:p>
      <w:pPr>
        <w:keepNext/>
        <w:spacing w:before="200" w:after="60"/>
      </w:pPr>
      <w:r>
        <w:rPr>
          <w:rFonts w:ascii="Arial" w:hAnsi="Arial"/>
          <w:b/>
          <w:color w:val="0F172A"/>
          <w:sz w:val="21"/>
        </w:rPr>
        <w:t>A. Producto: Diagramas de Análisis y Diseño</w:t>
      </w:r>
    </w:p>
    <w:p>
      <w:pPr>
        <w:spacing w:after="120" w:line="276" w:lineRule="auto"/>
        <w:jc w:val="both"/>
      </w:pPr>
      <w:r>
        <w:rPr>
          <w:rFonts w:ascii="Arial" w:hAnsi="Arial"/>
          <w:i w:val="0"/>
          <w:color w:val="0F172A"/>
          <w:sz w:val="20"/>
        </w:rPr>
        <w:t>1. Diagrama de Actores y Casos de Uso del Negocio (CUN - Metodología RUP): Modela los límites de FISIOMEDI y la interacción de los tres actores con los procesos clave de reserva, asignación de terapeuta, atención e ingreso de resultados y mantenimiento de fichas clínicas.</w:t>
      </w:r>
    </w:p>
    <w:p>
      <w:pPr>
        <w:spacing w:before="160" w:after="60"/>
        <w:jc w:val="center"/>
      </w:pPr>
      <w:r>
        <w:drawing>
          <wp:inline>
            <wp:extent cx="5486400" cy="3642232"/>
            <wp:docPr id="8" name="Picture 8"/>
            <wp:cNvGraphicFramePr>
              <a:graphicFrameLocks noChangeAspect="1"/>
            </wp:cNvGraphicFramePr>
            <a:graphic>
              <a:graphicData uri="http://schemas.openxmlformats.org/drawingml/2006/picture">
                <pic:pic>
                  <pic:nvPicPr>
                    <pic:cNvPr id="0" name="diagrama_actores_cun.png"/>
                    <pic:cNvPicPr/>
                  </pic:nvPicPr>
                  <pic:blipFill>
                    <a:blip r:embed="rId24"/>
                    <a:stretch>
                      <a:fillRect/>
                    </a:stretch>
                  </pic:blipFill>
                  <pic:spPr>
                    <a:xfrm>
                      <a:off x="0" y="0"/>
                      <a:ext cx="5486400" cy="3642232"/>
                    </a:xfrm>
                    <a:prstGeom prst="rect"/>
                  </pic:spPr>
                </pic:pic>
              </a:graphicData>
            </a:graphic>
          </wp:inline>
        </w:drawing>
      </w:r>
    </w:p>
    <w:p>
      <w:pPr>
        <w:spacing w:after="200"/>
        <w:jc w:val="center"/>
      </w:pPr>
      <w:r>
        <w:rPr>
          <w:rFonts w:ascii="Arial" w:hAnsi="Arial"/>
          <w:i/>
          <w:color w:val="64748B"/>
          <w:sz w:val="17"/>
        </w:rPr>
        <w:t>Figura: Diagrama de Actores y Casos de Uso del Negocio (CUN) - RUP</w:t>
        <w:br/>
        <w:t>Fuente: Elaboración propia del equipo de desarrollo, 2026.</w:t>
      </w:r>
    </w:p>
    <w:p>
      <w:pPr>
        <w:spacing w:after="120" w:line="276" w:lineRule="auto"/>
        <w:jc w:val="both"/>
      </w:pPr>
      <w:r>
        <w:rPr>
          <w:rFonts w:ascii="Arial" w:hAnsi="Arial"/>
          <w:i w:val="0"/>
          <w:color w:val="0F172A"/>
          <w:sz w:val="20"/>
        </w:rPr>
        <w:t>2. Diagrama de Actividades RUP (Swimlane): Organiza en cuatro carriles de responsabilidad (Paciente, Recepción, Fisioterapeuta y Sistema Web) la secuencia dinámica desde la solicitud de cita hasta la consulta de resultados médicos validados.</w:t>
      </w:r>
    </w:p>
    <w:p>
      <w:pPr>
        <w:spacing w:before="160" w:after="60"/>
        <w:jc w:val="center"/>
      </w:pPr>
      <w:r>
        <w:drawing>
          <wp:inline>
            <wp:extent cx="5486400" cy="4635795"/>
            <wp:docPr id="9" name="Picture 9"/>
            <wp:cNvGraphicFramePr>
              <a:graphicFrameLocks noChangeAspect="1"/>
            </wp:cNvGraphicFramePr>
            <a:graphic>
              <a:graphicData uri="http://schemas.openxmlformats.org/drawingml/2006/picture">
                <pic:pic>
                  <pic:nvPicPr>
                    <pic:cNvPr id="0" name="diagrama_actividades_rup.png"/>
                    <pic:cNvPicPr/>
                  </pic:nvPicPr>
                  <pic:blipFill>
                    <a:blip r:embed="rId25"/>
                    <a:stretch>
                      <a:fillRect/>
                    </a:stretch>
                  </pic:blipFill>
                  <pic:spPr>
                    <a:xfrm>
                      <a:off x="0" y="0"/>
                      <a:ext cx="5486400" cy="4635795"/>
                    </a:xfrm>
                    <a:prstGeom prst="rect"/>
                  </pic:spPr>
                </pic:pic>
              </a:graphicData>
            </a:graphic>
          </wp:inline>
        </w:drawing>
      </w:r>
    </w:p>
    <w:p>
      <w:pPr>
        <w:spacing w:after="200"/>
        <w:jc w:val="center"/>
      </w:pPr>
      <w:r>
        <w:rPr>
          <w:rFonts w:ascii="Arial" w:hAnsi="Arial"/>
          <w:i/>
          <w:color w:val="64748B"/>
          <w:sz w:val="17"/>
        </w:rPr>
        <w:t>Figura: Diagrama de Actividades con Carriles de Responsabilidad (Swimlane RUP)</w:t>
        <w:br/>
        <w:t>Fuente: Elaboración propia del equipo de desarrollo, 2026.</w:t>
      </w:r>
    </w:p>
    <w:p>
      <w:pPr>
        <w:spacing w:after="120" w:line="276" w:lineRule="auto"/>
        <w:jc w:val="both"/>
      </w:pPr>
      <w:r>
        <w:rPr>
          <w:rFonts w:ascii="Arial" w:hAnsi="Arial"/>
          <w:i w:val="0"/>
          <w:color w:val="0F172A"/>
          <w:sz w:val="20"/>
        </w:rPr>
        <w:t>3. Diagrama de Arquitectura Tecnológica Cloud: Describe las tres capas del sistema (Capa de Presentación en Clientes, Capa de Aplicación Next.js en Vercel, y Capa de Datos PostgreSQL en Neon con Storage de Archivos).</w:t>
      </w:r>
    </w:p>
    <w:p>
      <w:pPr>
        <w:spacing w:before="160" w:after="60"/>
        <w:jc w:val="center"/>
      </w:pPr>
      <w:r>
        <w:drawing>
          <wp:inline>
            <wp:extent cx="5486400" cy="3411711"/>
            <wp:docPr id="10" name="Picture 10"/>
            <wp:cNvGraphicFramePr>
              <a:graphicFrameLocks noChangeAspect="1"/>
            </wp:cNvGraphicFramePr>
            <a:graphic>
              <a:graphicData uri="http://schemas.openxmlformats.org/drawingml/2006/picture">
                <pic:pic>
                  <pic:nvPicPr>
                    <pic:cNvPr id="0" name="diagrama_arquitectura_web.png"/>
                    <pic:cNvPicPr/>
                  </pic:nvPicPr>
                  <pic:blipFill>
                    <a:blip r:embed="rId26"/>
                    <a:stretch>
                      <a:fillRect/>
                    </a:stretch>
                  </pic:blipFill>
                  <pic:spPr>
                    <a:xfrm>
                      <a:off x="0" y="0"/>
                      <a:ext cx="5486400" cy="3411711"/>
                    </a:xfrm>
                    <a:prstGeom prst="rect"/>
                  </pic:spPr>
                </pic:pic>
              </a:graphicData>
            </a:graphic>
          </wp:inline>
        </w:drawing>
      </w:r>
    </w:p>
    <w:p>
      <w:pPr>
        <w:spacing w:after="200"/>
        <w:jc w:val="center"/>
      </w:pPr>
      <w:r>
        <w:rPr>
          <w:rFonts w:ascii="Arial" w:hAnsi="Arial"/>
          <w:i/>
          <w:color w:val="64748B"/>
          <w:sz w:val="17"/>
        </w:rPr>
        <w:t>Figura: Diagrama de Arquitectura Tecnológica en 3 Capas Cloud</w:t>
        <w:br/>
        <w:t>Fuente: Elaboración propia del equipo de desarrollo, 2026.</w:t>
      </w:r>
    </w:p>
    <w:p>
      <w:pPr>
        <w:spacing w:after="120" w:line="276" w:lineRule="auto"/>
        <w:jc w:val="both"/>
      </w:pPr>
      <w:r>
        <w:rPr>
          <w:rFonts w:ascii="Arial" w:hAnsi="Arial"/>
          <w:i w:val="0"/>
          <w:color w:val="0F172A"/>
          <w:sz w:val="20"/>
        </w:rPr>
        <w:t>4. Diagrama Entidad-Relación de Base de Datos: Esquema relacional normalizado con las tablas users, patients, appointments, exams y history_entries, garantizando integridad referencial mediante claves foráneas y tipos de datos UUID.</w:t>
      </w:r>
    </w:p>
    <w:p>
      <w:pPr>
        <w:spacing w:before="160" w:after="60"/>
        <w:jc w:val="center"/>
      </w:pPr>
      <w:r>
        <w:drawing>
          <wp:inline>
            <wp:extent cx="5486400" cy="3606564"/>
            <wp:docPr id="11" name="Picture 11"/>
            <wp:cNvGraphicFramePr>
              <a:graphicFrameLocks noChangeAspect="1"/>
            </wp:cNvGraphicFramePr>
            <a:graphic>
              <a:graphicData uri="http://schemas.openxmlformats.org/drawingml/2006/picture">
                <pic:pic>
                  <pic:nvPicPr>
                    <pic:cNvPr id="0" name="diagrama_bd_er.png"/>
                    <pic:cNvPicPr/>
                  </pic:nvPicPr>
                  <pic:blipFill>
                    <a:blip r:embed="rId27"/>
                    <a:stretch>
                      <a:fillRect/>
                    </a:stretch>
                  </pic:blipFill>
                  <pic:spPr>
                    <a:xfrm>
                      <a:off x="0" y="0"/>
                      <a:ext cx="5486400" cy="3606564"/>
                    </a:xfrm>
                    <a:prstGeom prst="rect"/>
                  </pic:spPr>
                </pic:pic>
              </a:graphicData>
            </a:graphic>
          </wp:inline>
        </w:drawing>
      </w:r>
    </w:p>
    <w:p>
      <w:pPr>
        <w:spacing w:after="200"/>
        <w:jc w:val="center"/>
      </w:pPr>
      <w:r>
        <w:rPr>
          <w:rFonts w:ascii="Arial" w:hAnsi="Arial"/>
          <w:i/>
          <w:color w:val="64748B"/>
          <w:sz w:val="17"/>
        </w:rPr>
        <w:t>Figura: Diagrama Entidad-Relación de Base de Datos (PostgreSQL Neon)</w:t>
        <w:br/>
        <w:t>Fuente: Elaboración propia del equipo de desarrollo, 2026.</w:t>
      </w:r>
    </w:p>
    <w:p>
      <w:pPr>
        <w:keepNext/>
        <w:spacing w:before="200" w:after="60"/>
      </w:pPr>
      <w:r>
        <w:rPr>
          <w:rFonts w:ascii="Arial" w:hAnsi="Arial"/>
          <w:b/>
          <w:color w:val="0F172A"/>
          <w:sz w:val="21"/>
        </w:rPr>
        <w:t>B. Producto: Módulos y Componentes de Software</w:t>
      </w:r>
    </w:p>
    <w:p>
      <w:pPr>
        <w:spacing w:after="120" w:line="276" w:lineRule="auto"/>
        <w:jc w:val="both"/>
      </w:pPr>
      <w:r>
        <w:rPr>
          <w:rFonts w:ascii="Arial" w:hAnsi="Arial"/>
          <w:i w:val="0"/>
          <w:color w:val="0F172A"/>
          <w:sz w:val="20"/>
        </w:rPr>
        <w:t>A continuación se documentan las interfaces funcionales desarrolladas y probadas en el entorno web:</w:t>
      </w:r>
    </w:p>
    <w:p>
      <w:pPr>
        <w:spacing w:before="160" w:after="60"/>
        <w:jc w:val="center"/>
      </w:pPr>
      <w:r>
        <w:drawing>
          <wp:inline>
            <wp:extent cx="5303520" cy="3428538"/>
            <wp:docPr id="12" name="Picture 12"/>
            <wp:cNvGraphicFramePr>
              <a:graphicFrameLocks noChangeAspect="1"/>
            </wp:cNvGraphicFramePr>
            <a:graphic>
              <a:graphicData uri="http://schemas.openxmlformats.org/drawingml/2006/picture">
                <pic:pic>
                  <pic:nvPicPr>
                    <pic:cNvPr id="0" name="ui_reservar.png"/>
                    <pic:cNvPicPr/>
                  </pic:nvPicPr>
                  <pic:blipFill>
                    <a:blip r:embed="rId28"/>
                    <a:stretch>
                      <a:fillRect/>
                    </a:stretch>
                  </pic:blipFill>
                  <pic:spPr>
                    <a:xfrm>
                      <a:off x="0" y="0"/>
                      <a:ext cx="5303520" cy="3428538"/>
                    </a:xfrm>
                    <a:prstGeom prst="rect"/>
                  </pic:spPr>
                </pic:pic>
              </a:graphicData>
            </a:graphic>
          </wp:inline>
        </w:drawing>
      </w:r>
    </w:p>
    <w:p>
      <w:pPr>
        <w:spacing w:after="200"/>
        <w:jc w:val="center"/>
      </w:pPr>
      <w:r>
        <w:rPr>
          <w:rFonts w:ascii="Arial" w:hAnsi="Arial"/>
          <w:i/>
          <w:color w:val="64748B"/>
          <w:sz w:val="17"/>
        </w:rPr>
        <w:t>Figura: Módulo de Reserva de Citas en Línea en 4 Pasos (/reservar)</w:t>
        <w:br/>
        <w:t>Fuente: Elaboración propia del equipo de desarrollo, 2026.</w:t>
      </w:r>
    </w:p>
    <w:p>
      <w:pPr>
        <w:spacing w:before="160" w:after="60"/>
        <w:jc w:val="center"/>
      </w:pPr>
      <w:r>
        <w:drawing>
          <wp:inline>
            <wp:extent cx="5303520" cy="3428538"/>
            <wp:docPr id="13" name="Picture 13"/>
            <wp:cNvGraphicFramePr>
              <a:graphicFrameLocks noChangeAspect="1"/>
            </wp:cNvGraphicFramePr>
            <a:graphic>
              <a:graphicData uri="http://schemas.openxmlformats.org/drawingml/2006/picture">
                <pic:pic>
                  <pic:nvPicPr>
                    <pic:cNvPr id="0" name="ui_mi_cuenta.png"/>
                    <pic:cNvPicPr/>
                  </pic:nvPicPr>
                  <pic:blipFill>
                    <a:blip r:embed="rId29"/>
                    <a:stretch>
                      <a:fillRect/>
                    </a:stretch>
                  </pic:blipFill>
                  <pic:spPr>
                    <a:xfrm>
                      <a:off x="0" y="0"/>
                      <a:ext cx="5303520" cy="3428538"/>
                    </a:xfrm>
                    <a:prstGeom prst="rect"/>
                  </pic:spPr>
                </pic:pic>
              </a:graphicData>
            </a:graphic>
          </wp:inline>
        </w:drawing>
      </w:r>
    </w:p>
    <w:p>
      <w:pPr>
        <w:spacing w:after="200"/>
        <w:jc w:val="center"/>
      </w:pPr>
      <w:r>
        <w:rPr>
          <w:rFonts w:ascii="Arial" w:hAnsi="Arial"/>
          <w:i/>
          <w:color w:val="64748B"/>
          <w:sz w:val="17"/>
        </w:rPr>
        <w:t>Figura: Portal del Paciente con Pestaña de Resultados Médicos (/mi-cuenta)</w:t>
        <w:br/>
        <w:t>Fuente: Elaboración propia del equipo de desarrollo, 2026.</w:t>
      </w:r>
    </w:p>
    <w:p>
      <w:pPr>
        <w:spacing w:before="160" w:after="60"/>
        <w:jc w:val="center"/>
      </w:pPr>
      <w:r>
        <w:drawing>
          <wp:inline>
            <wp:extent cx="5303520" cy="3428538"/>
            <wp:docPr id="14" name="Picture 14"/>
            <wp:cNvGraphicFramePr>
              <a:graphicFrameLocks noChangeAspect="1"/>
            </wp:cNvGraphicFramePr>
            <a:graphic>
              <a:graphicData uri="http://schemas.openxmlformats.org/drawingml/2006/picture">
                <pic:pic>
                  <pic:nvPicPr>
                    <pic:cNvPr id="0" name="ui_admin_citas.png"/>
                    <pic:cNvPicPr/>
                  </pic:nvPicPr>
                  <pic:blipFill>
                    <a:blip r:embed="rId30"/>
                    <a:stretch>
                      <a:fillRect/>
                    </a:stretch>
                  </pic:blipFill>
                  <pic:spPr>
                    <a:xfrm>
                      <a:off x="0" y="0"/>
                      <a:ext cx="5303520" cy="3428538"/>
                    </a:xfrm>
                    <a:prstGeom prst="rect"/>
                  </pic:spPr>
                </pic:pic>
              </a:graphicData>
            </a:graphic>
          </wp:inline>
        </w:drawing>
      </w:r>
    </w:p>
    <w:p>
      <w:pPr>
        <w:spacing w:after="200"/>
        <w:jc w:val="center"/>
      </w:pPr>
      <w:r>
        <w:rPr>
          <w:rFonts w:ascii="Arial" w:hAnsi="Arial"/>
          <w:i/>
          <w:color w:val="64748B"/>
          <w:sz w:val="17"/>
        </w:rPr>
        <w:t>Figura: Panel Administrativo de Citas con Asignador de Terapeuta y Modal de Resultados</w:t>
        <w:br/>
        <w:t>Fuente: Elaboración propia del equipo de desarrollo, 2026.</w:t>
      </w:r>
    </w:p>
    <w:p>
      <w:pPr>
        <w:spacing w:before="160" w:after="60"/>
        <w:jc w:val="center"/>
      </w:pPr>
      <w:r>
        <w:drawing>
          <wp:inline>
            <wp:extent cx="5303520" cy="3428538"/>
            <wp:docPr id="15" name="Picture 15"/>
            <wp:cNvGraphicFramePr>
              <a:graphicFrameLocks noChangeAspect="1"/>
            </wp:cNvGraphicFramePr>
            <a:graphic>
              <a:graphicData uri="http://schemas.openxmlformats.org/drawingml/2006/picture">
                <pic:pic>
                  <pic:nvPicPr>
                    <pic:cNvPr id="0" name="ui_ficha_paciente.png"/>
                    <pic:cNvPicPr/>
                  </pic:nvPicPr>
                  <pic:blipFill>
                    <a:blip r:embed="rId31"/>
                    <a:stretch>
                      <a:fillRect/>
                    </a:stretch>
                  </pic:blipFill>
                  <pic:spPr>
                    <a:xfrm>
                      <a:off x="0" y="0"/>
                      <a:ext cx="5303520" cy="3428538"/>
                    </a:xfrm>
                    <a:prstGeom prst="rect"/>
                  </pic:spPr>
                </pic:pic>
              </a:graphicData>
            </a:graphic>
          </wp:inline>
        </w:drawing>
      </w:r>
    </w:p>
    <w:p>
      <w:pPr>
        <w:spacing w:after="200"/>
        <w:jc w:val="center"/>
      </w:pPr>
      <w:r>
        <w:rPr>
          <w:rFonts w:ascii="Arial" w:hAnsi="Arial"/>
          <w:i/>
          <w:color w:val="64748B"/>
          <w:sz w:val="17"/>
        </w:rPr>
        <w:t>Figura: Ficha Clínica del Paciente con Historia Clínica y Exámenes (/admin/pacientes/[id])</w:t>
        <w:br/>
        <w:t>Fuente: Elaboración propia del equipo de desarrollo, 2026.</w:t>
      </w:r>
    </w:p>
    <w:p>
      <w:pPr>
        <w:keepNext/>
        <w:spacing w:before="200" w:after="60"/>
      </w:pPr>
      <w:r>
        <w:rPr>
          <w:rFonts w:ascii="Arial" w:hAnsi="Arial"/>
          <w:b/>
          <w:color w:val="0F172A"/>
          <w:sz w:val="21"/>
        </w:rPr>
        <w:t>C. Producto: Archivos de Configuración y Código Fuente</w:t>
      </w:r>
    </w:p>
    <w:p>
      <w:pPr>
        <w:spacing w:after="120" w:line="276" w:lineRule="auto"/>
        <w:jc w:val="both"/>
      </w:pPr>
      <w:r>
        <w:rPr>
          <w:rFonts w:ascii="Arial" w:hAnsi="Arial"/>
          <w:i w:val="0"/>
          <w:color w:val="0F172A"/>
          <w:sz w:val="20"/>
        </w:rPr>
        <w:t>El proyecto cuenta con un repositorio centralizado en GitHub bajo control de versiones. Entre los activos técnicos fundamentales destacan:</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Script DDL de Base de Datos (schema.sql):</w:t>
      </w:r>
      <w:r>
        <w:rPr>
          <w:rFonts w:ascii="Arial" w:hAnsi="Arial"/>
          <w:color w:val="0F172A"/>
          <w:sz w:val="20"/>
        </w:rPr>
        <w:t xml:space="preserve"> Crea las tablas relacionales con restricciones de clave primaria UUID, relaciones con eliminación en cascada o set null, e índices de búsqueda optimizada (idx_appointments_date, idx_appointments_therapist, idx_exams_appointment).</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Server Actions (/src/app/admin/actions.ts):</w:t>
      </w:r>
      <w:r>
        <w:rPr>
          <w:rFonts w:ascii="Arial" w:hAnsi="Arial"/>
          <w:color w:val="0F172A"/>
          <w:sz w:val="20"/>
        </w:rPr>
        <w:t xml:space="preserve"> Maneja de forma atómica y segura las transacciones críticas: createInternalAppointmentAction, assignTherapistAction y uploadAppointmentResultAction.</w:t>
      </w:r>
    </w:p>
    <w:p>
      <w:pPr>
        <w:keepNext/>
        <w:spacing w:before="200" w:after="60"/>
      </w:pPr>
      <w:r>
        <w:rPr>
          <w:rFonts w:ascii="Arial" w:hAnsi="Arial"/>
          <w:b/>
          <w:color w:val="0F172A"/>
          <w:sz w:val="21"/>
        </w:rPr>
        <w:t>D. Recursos y Sostenibilidad Técnica</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Guía de Despliegue en la Nube:</w:t>
      </w:r>
      <w:r>
        <w:rPr>
          <w:rFonts w:ascii="Arial" w:hAnsi="Arial"/>
          <w:color w:val="0F172A"/>
          <w:sz w:val="20"/>
        </w:rPr>
        <w:t xml:space="preserve"> El proyecto se compila y optimiza mediante 'npm run build' con Next.js 16 (Turbopack) y se despliega automáticamente en Vercel vinculado a la base de datos Neon PostgreSQL.</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Manual de Operación Técnica para TI:</w:t>
      </w:r>
      <w:r>
        <w:rPr>
          <w:rFonts w:ascii="Arial" w:hAnsi="Arial"/>
          <w:color w:val="0F172A"/>
          <w:sz w:val="20"/>
        </w:rPr>
        <w:t xml:space="preserve"> Establece los procedimientos de creación de usuarios administradores, rotación de claves, monitoreo del pool de conexiones PgBouncer y políticas de backup.</w:t>
      </w:r>
    </w:p>
    <w:p>
      <w:r>
        <w:br w:type="page"/>
      </w:r>
    </w:p>
    <w:p>
      <w:pPr>
        <w:spacing w:before="0" w:after="240"/>
        <w:jc w:val="center"/>
      </w:pPr>
      <w:r>
        <w:rPr>
          <w:rFonts w:ascii="Arial" w:hAnsi="Arial"/>
          <w:b/>
          <w:color w:val="1E3A8A"/>
          <w:sz w:val="32"/>
        </w:rPr>
        <w:t>CONCLUSIONES Y RECOMENDACIONES</w:t>
      </w:r>
    </w:p>
    <w:p>
      <w:pPr>
        <w:keepNext/>
        <w:spacing w:before="280" w:after="80"/>
      </w:pPr>
      <w:r>
        <w:rPr>
          <w:rFonts w:ascii="Arial" w:hAnsi="Arial"/>
          <w:b/>
          <w:color w:val="2563EB"/>
          <w:sz w:val="23"/>
        </w:rPr>
        <w:t>Conclusiones</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1. En cuanto a la modernización de los procesos de atención:</w:t>
      </w:r>
      <w:r>
        <w:rPr>
          <w:rFonts w:ascii="Arial" w:hAnsi="Arial"/>
          <w:color w:val="0F172A"/>
          <w:sz w:val="20"/>
        </w:rPr>
        <w:t xml:space="preserve"> Se demostró que la migración del registro manual hacia un sistema web relacional elimina en un 100% los solapamientos de turnos y permite que FISIOMEDI opere de manera continua las 24 horas del día.</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2. En cuanto a la gestión y entrega de resultados médicos:</w:t>
      </w:r>
      <w:r>
        <w:rPr>
          <w:rFonts w:ascii="Arial" w:hAnsi="Arial"/>
          <w:color w:val="0F172A"/>
          <w:sz w:val="20"/>
        </w:rPr>
        <w:t xml:space="preserve"> La incorporación del modal de carga directa de archivos diagnósticos (PDFs de resonancias magnéticas, ecografías y radiografías) junto con el portal 'Mi Cuenta' reduce a 0 minutos el tiempo de traslado y espera del paciente para acceder a sus informes médicos.</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3. En cuanto a la asignación de especialistas clínicos:</w:t>
      </w:r>
      <w:r>
        <w:rPr>
          <w:rFonts w:ascii="Arial" w:hAnsi="Arial"/>
          <w:color w:val="0F172A"/>
          <w:sz w:val="20"/>
        </w:rPr>
        <w:t xml:space="preserve"> La funcionalidad de asignación interactiva en tiempo real brinda al personal de recepción y a los fisioterapeutas visibilidad total de la carga de trabajo, garantizando un seguimiento continuo y personalizado de cada paciente.</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4. En cuanto a la arquitectura y sostenibilidad tecnológica:</w:t>
      </w:r>
      <w:r>
        <w:rPr>
          <w:rFonts w:ascii="Arial" w:hAnsi="Arial"/>
          <w:color w:val="0F172A"/>
          <w:sz w:val="20"/>
        </w:rPr>
        <w:t xml:space="preserve"> La combinación de Next.js 16 y PostgreSQL en Neon Serverless demostró alta velocidad de carga (SSR), seguridad robusta con PBKDF2/Salt y un costo de infraestructura sumamente eficiente, cumpliendo a cabalidad con los estándares de formación profesional del nivel 2 de CIBERTEC.</w:t>
      </w:r>
    </w:p>
    <w:p>
      <w:pPr>
        <w:keepNext/>
        <w:spacing w:before="280" w:after="80"/>
      </w:pPr>
      <w:r>
        <w:rPr>
          <w:rFonts w:ascii="Arial" w:hAnsi="Arial"/>
          <w:b/>
          <w:color w:val="2563EB"/>
          <w:sz w:val="23"/>
        </w:rPr>
        <w:t>Recomendaciones</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1. Considerando la criticidad de los datos médicos almacenados:</w:t>
      </w:r>
      <w:r>
        <w:rPr>
          <w:rFonts w:ascii="Arial" w:hAnsi="Arial"/>
          <w:color w:val="0F172A"/>
          <w:sz w:val="20"/>
        </w:rPr>
        <w:t xml:space="preserve"> Se sugiere programar respaldos automatizados diarios de la base de datos PostgreSQL hacia un bucket seguro en la nube con retención histórica de 30 días, asegurando la continuidad del negocio ante cualquier contingencia.</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2. Considerando la expansión de la clínica a mediano plazo:</w:t>
      </w:r>
      <w:r>
        <w:rPr>
          <w:rFonts w:ascii="Arial" w:hAnsi="Arial"/>
          <w:color w:val="0F172A"/>
          <w:sz w:val="20"/>
        </w:rPr>
        <w:t xml:space="preserve"> Se recomienda integrar un servicio de notificaciones transaccionales vía WhatsApp API o SMS que alerte al paciente 24 horas antes de su cita y le notifique al instante cuando su fisioterapeuta haya publicado nuevos resultados de resonancia o rayos X.</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3. Considerando la evolución hacia la telemedicina y diagnóstico avanzado:</w:t>
      </w:r>
      <w:r>
        <w:rPr>
          <w:rFonts w:ascii="Arial" w:hAnsi="Arial"/>
          <w:color w:val="0F172A"/>
          <w:sz w:val="20"/>
        </w:rPr>
        <w:t xml:space="preserve"> Se sugiere incorporar en una siguiente versión un visor web nativo de imágenes médicas bajo estándar DICOM, permitiendo a los fisioterapeutas aplicar filtros de contraste y zoom sobre placas radiográficas desde el navegador.</w:t>
      </w:r>
    </w:p>
    <w:p>
      <w:pPr>
        <w:spacing w:before="0" w:after="240"/>
        <w:jc w:val="center"/>
      </w:pPr>
      <w:r>
        <w:rPr>
          <w:rFonts w:ascii="Arial" w:hAnsi="Arial"/>
          <w:b/>
          <w:color w:val="1E3A8A"/>
          <w:sz w:val="32"/>
        </w:rPr>
        <w:t>BIBLIOGRAFÍA (NORMAS APA 7)</w:t>
      </w:r>
    </w:p>
    <w:p>
      <w:pPr>
        <w:spacing w:after="120" w:line="276" w:lineRule="auto"/>
        <w:jc w:val="both"/>
      </w:pPr>
      <w:r>
        <w:rPr>
          <w:rFonts w:ascii="Arial" w:hAnsi="Arial"/>
          <w:i w:val="0"/>
          <w:color w:val="0F172A"/>
          <w:sz w:val="20"/>
        </w:rPr>
        <w:t>• Instituto Nacional de Estadística e Informática - INEI. (2025). Estadísticas de las Tecnologías de Información y Comunicación en los Hogares. Lima: INEI.</w:t>
      </w:r>
    </w:p>
    <w:p>
      <w:pPr>
        <w:spacing w:after="120" w:line="276" w:lineRule="auto"/>
        <w:jc w:val="both"/>
      </w:pPr>
      <w:r>
        <w:rPr>
          <w:rFonts w:ascii="Arial" w:hAnsi="Arial"/>
          <w:i w:val="0"/>
          <w:color w:val="0F172A"/>
          <w:sz w:val="20"/>
        </w:rPr>
        <w:t>• Ministerio de Salud del Perú - MINSA. (2023). Ley N° 26842: Ley General de Salud y normativas complementarias de historias clínicas electrónicas. Diario Oficial El Peruano.</w:t>
      </w:r>
    </w:p>
    <w:p>
      <w:pPr>
        <w:spacing w:after="120" w:line="276" w:lineRule="auto"/>
        <w:jc w:val="both"/>
      </w:pPr>
      <w:r>
        <w:rPr>
          <w:rFonts w:ascii="Arial" w:hAnsi="Arial"/>
          <w:i w:val="0"/>
          <w:color w:val="0F172A"/>
          <w:sz w:val="20"/>
        </w:rPr>
        <w:t>• Ministerio de Justicia y Derechos Humanos - MINJUS. (2022). Ley N° 29733: Ley de Protección de Datos Personales y su Reglamento. Lima: MINJUS.</w:t>
      </w:r>
    </w:p>
    <w:p>
      <w:pPr>
        <w:spacing w:after="120" w:line="276" w:lineRule="auto"/>
        <w:jc w:val="both"/>
      </w:pPr>
      <w:r>
        <w:rPr>
          <w:rFonts w:ascii="Arial" w:hAnsi="Arial"/>
          <w:i w:val="0"/>
          <w:color w:val="0F172A"/>
          <w:sz w:val="20"/>
        </w:rPr>
        <w:t>• Next.js Documentation. (2026). Server Components, Server Actions and App Router Architecture. Vercel Inc. Recuperado de https://nextjs.org/docs</w:t>
      </w:r>
    </w:p>
    <w:p>
      <w:pPr>
        <w:spacing w:after="120" w:line="276" w:lineRule="auto"/>
        <w:jc w:val="both"/>
      </w:pPr>
      <w:r>
        <w:rPr>
          <w:rFonts w:ascii="Arial" w:hAnsi="Arial"/>
          <w:i w:val="0"/>
          <w:color w:val="0F172A"/>
          <w:sz w:val="20"/>
        </w:rPr>
        <w:t>• PostgreSQL Global Development Group. (2026). PostgreSQL 16 Reference Manual: Relational Integrity and Concurrency Control. Recuperado de https://www.postgresql.org/docs/</w:t>
      </w:r>
    </w:p>
    <w:p>
      <w:pPr>
        <w:spacing w:after="120" w:line="276" w:lineRule="auto"/>
        <w:jc w:val="both"/>
      </w:pPr>
      <w:r>
        <w:rPr>
          <w:rFonts w:ascii="Arial" w:hAnsi="Arial"/>
          <w:i w:val="0"/>
          <w:color w:val="0F172A"/>
          <w:sz w:val="20"/>
        </w:rPr>
        <w:t>• Pressman, R. S., &amp; Maxim, B. R. (2021). Ingeniería del Software: Un enfoque práctico (9a ed.). McGraw-Hill Education.</w:t>
      </w:r>
    </w:p>
    <w:p>
      <w:pPr>
        <w:spacing w:after="120" w:line="276" w:lineRule="auto"/>
        <w:jc w:val="both"/>
      </w:pPr>
      <w:r>
        <w:rPr>
          <w:rFonts w:ascii="Arial" w:hAnsi="Arial"/>
          <w:i w:val="0"/>
          <w:color w:val="0F172A"/>
          <w:sz w:val="20"/>
        </w:rPr>
        <w:t>• Sommerville, I. (2019). Ingeniería del Software (10a ed.). Pearson Educación.</w:t>
      </w:r>
    </w:p>
    <w:p>
      <w:pPr>
        <w:spacing w:before="0" w:after="240"/>
        <w:jc w:val="center"/>
      </w:pPr>
      <w:r>
        <w:rPr>
          <w:rFonts w:ascii="Arial" w:hAnsi="Arial"/>
          <w:b/>
          <w:color w:val="1E3A8A"/>
          <w:sz w:val="32"/>
        </w:rPr>
        <w:t>ANEXO 01: GLOSARIO TÉCNICO Y ESPECIFICACIONES</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Next.js 16 (App Router):</w:t>
      </w:r>
      <w:r>
        <w:rPr>
          <w:rFonts w:ascii="Arial" w:hAnsi="Arial"/>
          <w:color w:val="0F172A"/>
          <w:sz w:val="20"/>
        </w:rPr>
        <w:t xml:space="preserve"> Framework fullstack moderno que combina renderizado del lado del servidor (SSR), componentes de servidor (RSC) y optimización de empaquetado Turbopack.</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PostgreSQL en Neon Serverless:</w:t>
      </w:r>
      <w:r>
        <w:rPr>
          <w:rFonts w:ascii="Arial" w:hAnsi="Arial"/>
          <w:color w:val="0F172A"/>
          <w:sz w:val="20"/>
        </w:rPr>
        <w:t xml:space="preserve"> Base de datos relacional serverless con bifurcación instantánea, pool de conexiones PgBouncer y escalabilidad bajo demanda.</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PBKDF2 (Password-Based Key Derivation Function 2):</w:t>
      </w:r>
      <w:r>
        <w:rPr>
          <w:rFonts w:ascii="Arial" w:hAnsi="Arial"/>
          <w:color w:val="0F172A"/>
          <w:sz w:val="20"/>
        </w:rPr>
        <w:t xml:space="preserve"> Estándar criptográfico recomendado por NIST que aplica miles de iteraciones de hashing con salting aleatorio para evitar ataques por tablas arcoíris.</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Metodología RUP:</w:t>
      </w:r>
      <w:r>
        <w:rPr>
          <w:rFonts w:ascii="Arial" w:hAnsi="Arial"/>
          <w:color w:val="0F172A"/>
          <w:sz w:val="20"/>
        </w:rPr>
        <w:t xml:space="preserve"> Marco disciplinado de desarrollo de software guiado por casos de uso, arquitectura centrada e iteraciones controladas.</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CUN (Caso de Uso del Negocio):</w:t>
      </w:r>
      <w:r>
        <w:rPr>
          <w:rFonts w:ascii="Arial" w:hAnsi="Arial"/>
          <w:color w:val="0F172A"/>
          <w:sz w:val="20"/>
        </w:rPr>
        <w:t xml:space="preserve"> Artefacto de modelado RUP que describe de principio a fin una secuencia de actividades que genera un valor concreto para un cliente o actor del negocio.</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Swimlane (Carriles de Responsabilidad):</w:t>
      </w:r>
      <w:r>
        <w:rPr>
          <w:rFonts w:ascii="Arial" w:hAnsi="Arial"/>
          <w:color w:val="0F172A"/>
          <w:sz w:val="20"/>
        </w:rPr>
        <w:t xml:space="preserve"> Diagrama de actividades dividido en columnas verticales que delimitan con precisión qué participante humano o sistema ejecuta cada tarea.</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Resonancia Magnética (RMN):</w:t>
      </w:r>
      <w:r>
        <w:rPr>
          <w:rFonts w:ascii="Arial" w:hAnsi="Arial"/>
          <w:color w:val="0F172A"/>
          <w:sz w:val="20"/>
        </w:rPr>
        <w:t xml:space="preserve"> Estudio de imágenes diagnósticas de alta sensibilidad para evaluar lesiones en ligamentos, tendones y hernias discales en columna.</w:t>
      </w:r>
    </w:p>
    <w:sectPr w:rsidR="00EC13E1" w:rsidSect="00BE3A5A">
      <w:pgSz w:w="11907" w:h="16840" w:orient="portrait" w:code="9"/>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7A06" w:rsidP="006D707B" w:rsidRDefault="008B7A06" w14:paraId="0559CCEC" w14:textId="77777777">
      <w:pPr>
        <w:spacing w:after="0" w:line="240" w:lineRule="auto"/>
      </w:pPr>
      <w:r>
        <w:separator/>
      </w:r>
    </w:p>
  </w:endnote>
  <w:endnote w:type="continuationSeparator" w:id="0">
    <w:p w:rsidR="008B7A06" w:rsidP="006D707B" w:rsidRDefault="008B7A06" w14:paraId="5372FF2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FreeSans">
    <w:altName w:val="Arial Unicode MS"/>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3A5A" w:rsidRDefault="00BE3A5A" w14:paraId="4EC8A598" w14:textId="77777777">
    <w:pPr>
      <w:pStyle w:val="Piedepgina"/>
      <w:framePr w:wrap="around" w:hAnchor="margin" w:vAnchor="text"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rsidR="00BE3A5A" w:rsidRDefault="00BE3A5A" w14:paraId="02859762"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76820" w:rsidR="00BE3A5A" w:rsidP="00D164A6" w:rsidRDefault="00BE3A5A" w14:paraId="4AB42430" w14:textId="4F792AA4">
    <w:pPr>
      <w:pStyle w:val="Piedepgina"/>
      <w:pBdr>
        <w:top w:val="single" w:color="auto" w:sz="4" w:space="1"/>
      </w:pBdr>
      <w:tabs>
        <w:tab w:val="clear" w:pos="4419"/>
        <w:tab w:val="clear" w:pos="8838"/>
        <w:tab w:val="center" w:pos="4536"/>
        <w:tab w:val="right" w:pos="8505"/>
      </w:tabs>
      <w:rPr>
        <w:rFonts w:ascii="Arial" w:hAnsi="Arial" w:cs="Arial"/>
        <w:sz w:val="18"/>
        <w:szCs w:val="18"/>
      </w:rPr>
    </w:pPr>
    <w:r w:rsidRPr="00976820">
      <w:rPr>
        <w:rFonts w:ascii="Arial" w:hAnsi="Arial" w:cs="Arial"/>
        <w:sz w:val="18"/>
        <w:szCs w:val="18"/>
      </w:rPr>
      <w:t>CIBERTEC</w:t>
    </w:r>
    <w:r w:rsidRPr="00976820">
      <w:rPr>
        <w:rFonts w:ascii="Arial" w:hAnsi="Arial" w:cs="Arial"/>
        <w:sz w:val="18"/>
        <w:szCs w:val="18"/>
      </w:rPr>
      <w:tab/>
    </w:r>
    <w:r w:rsidRPr="00976820">
      <w:rPr>
        <w:rFonts w:ascii="Arial" w:hAnsi="Arial" w:cs="Arial"/>
        <w:sz w:val="18"/>
        <w:szCs w:val="18"/>
      </w:rPr>
      <w:tab/>
    </w:r>
    <w:r w:rsidRPr="00976820">
      <w:rPr>
        <w:rFonts w:ascii="Arial" w:hAnsi="Arial" w:cs="Arial"/>
        <w:sz w:val="18"/>
        <w:szCs w:val="18"/>
      </w:rPr>
      <w:t xml:space="preserve">Página </w:t>
    </w:r>
    <w:r w:rsidRPr="00976820">
      <w:rPr>
        <w:rFonts w:ascii="Arial" w:hAnsi="Arial" w:cs="Arial"/>
        <w:sz w:val="18"/>
        <w:szCs w:val="18"/>
      </w:rPr>
      <w:fldChar w:fldCharType="begin"/>
    </w:r>
    <w:r w:rsidRPr="00976820">
      <w:rPr>
        <w:rFonts w:ascii="Arial" w:hAnsi="Arial" w:cs="Arial"/>
        <w:sz w:val="18"/>
        <w:szCs w:val="18"/>
      </w:rPr>
      <w:instrText>PAGE   \* MERGEFORMAT</w:instrText>
    </w:r>
    <w:r w:rsidRPr="00976820">
      <w:rPr>
        <w:rFonts w:ascii="Arial" w:hAnsi="Arial" w:cs="Arial"/>
        <w:sz w:val="18"/>
        <w:szCs w:val="18"/>
      </w:rPr>
      <w:fldChar w:fldCharType="separate"/>
    </w:r>
    <w:r>
      <w:rPr>
        <w:rFonts w:ascii="Arial" w:hAnsi="Arial" w:cs="Arial"/>
        <w:noProof/>
        <w:sz w:val="18"/>
        <w:szCs w:val="18"/>
      </w:rPr>
      <w:t>22</w:t>
    </w:r>
    <w:r w:rsidRPr="00976820">
      <w:rPr>
        <w:rFonts w:ascii="Arial" w:hAnsi="Arial" w:cs="Arial"/>
        <w:sz w:val="18"/>
        <w:szCs w:val="18"/>
      </w:rPr>
      <w:fldChar w:fldCharType="end"/>
    </w:r>
  </w:p>
  <w:p w:rsidRPr="00D164A6" w:rsidR="00BE3A5A" w:rsidP="00D164A6" w:rsidRDefault="00BE3A5A" w14:paraId="7BDD1FB9" w14:textId="77777777">
    <w:pPr>
      <w:pStyle w:val="Piedepgina"/>
      <w:jc w:val="center"/>
      <w:rPr>
        <w:rFonts w:ascii="Arial" w:hAnsi="Arial" w:cs="Arial"/>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F09F2" w:rsidR="00BE3A5A" w:rsidRDefault="00BE3A5A" w14:paraId="252901F7" w14:textId="77777777">
    <w:pPr>
      <w:pStyle w:val="Piedepgina"/>
      <w:jc w:val="center"/>
      <w:rPr>
        <w:rFonts w:ascii="Arial" w:hAnsi="Arial" w:cs="Arial"/>
        <w:i/>
        <w:sz w:val="22"/>
        <w:szCs w:val="22"/>
      </w:rPr>
    </w:pPr>
  </w:p>
  <w:p w:rsidR="00BE3A5A" w:rsidRDefault="00BE3A5A" w14:paraId="313D3148"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7A06" w:rsidP="006D707B" w:rsidRDefault="008B7A06" w14:paraId="1B21C7AB" w14:textId="77777777">
      <w:pPr>
        <w:spacing w:after="0" w:line="240" w:lineRule="auto"/>
      </w:pPr>
      <w:r>
        <w:separator/>
      </w:r>
    </w:p>
  </w:footnote>
  <w:footnote w:type="continuationSeparator" w:id="0">
    <w:p w:rsidR="008B7A06" w:rsidP="006D707B" w:rsidRDefault="008B7A06" w14:paraId="5DF7AF15" w14:textId="77777777">
      <w:pPr>
        <w:spacing w:after="0" w:line="240" w:lineRule="auto"/>
      </w:pPr>
      <w:r>
        <w:continuationSeparator/>
      </w:r>
    </w:p>
  </w:footnote>
  <w:footnote w:id="1">
    <w:p w:rsidRPr="00156724" w:rsidR="00BE3A5A" w:rsidP="00BE3A5A" w:rsidRDefault="00BE3A5A" w14:paraId="178F9813" w14:textId="77777777">
      <w:pPr>
        <w:pStyle w:val="Textonotapie"/>
        <w:rPr>
          <w:rFonts w:ascii="Arial" w:hAnsi="Arial" w:cs="Arial"/>
          <w:sz w:val="16"/>
          <w:szCs w:val="16"/>
          <w:lang w:val="es-PE"/>
        </w:rPr>
      </w:pPr>
      <w:r w:rsidRPr="00156724">
        <w:rPr>
          <w:rStyle w:val="Refdenotaalpie"/>
          <w:rFonts w:ascii="Arial" w:hAnsi="Arial" w:cs="Arial"/>
          <w:sz w:val="16"/>
          <w:szCs w:val="16"/>
        </w:rPr>
        <w:footnoteRef/>
      </w:r>
      <w:r w:rsidRPr="00156724">
        <w:rPr>
          <w:rFonts w:ascii="Arial" w:hAnsi="Arial" w:cs="Arial"/>
          <w:sz w:val="16"/>
          <w:szCs w:val="16"/>
        </w:rPr>
        <w:t xml:space="preserve"> </w:t>
      </w:r>
      <w:r w:rsidRPr="00156724">
        <w:rPr>
          <w:rFonts w:ascii="Arial" w:hAnsi="Arial" w:cs="Arial"/>
          <w:sz w:val="16"/>
          <w:szCs w:val="16"/>
          <w:lang w:val="es-PE"/>
        </w:rPr>
        <w:t>Informe de XXXXXX. Tomado de YYYYYY. (</w:t>
      </w:r>
      <w:hyperlink w:history="1" r:id="rId1">
        <w:r w:rsidRPr="00156724">
          <w:rPr>
            <w:rStyle w:val="Hipervnculo"/>
            <w:rFonts w:ascii="Arial" w:hAnsi="Arial" w:cs="Arial"/>
            <w:sz w:val="16"/>
            <w:szCs w:val="16"/>
            <w:lang w:val="es-PE"/>
          </w:rPr>
          <w:t>http://www.xxxxxx.com</w:t>
        </w:r>
      </w:hyperlink>
      <w:r w:rsidRPr="00156724">
        <w:rPr>
          <w:rFonts w:ascii="Arial" w:hAnsi="Arial" w:cs="Arial"/>
          <w:sz w:val="16"/>
          <w:szCs w:val="16"/>
          <w:lang w:val="es-PE"/>
        </w:rPr>
        <w:t xml:space="preserve">) </w:t>
      </w:r>
    </w:p>
  </w:footnote>
  <w:footnote w:id="2">
    <w:p w:rsidRPr="00156724" w:rsidR="00BE3A5A" w:rsidP="00BE3A5A" w:rsidRDefault="00BE3A5A" w14:paraId="7AC9CE7D" w14:textId="77777777">
      <w:pPr>
        <w:pStyle w:val="Textonotapie"/>
        <w:rPr>
          <w:rFonts w:ascii="Arial" w:hAnsi="Arial" w:cs="Arial"/>
          <w:sz w:val="16"/>
          <w:szCs w:val="16"/>
          <w:lang w:val="es-PE"/>
        </w:rPr>
      </w:pPr>
      <w:r w:rsidRPr="00156724">
        <w:rPr>
          <w:rStyle w:val="Refdenotaalpie"/>
          <w:rFonts w:ascii="Arial" w:hAnsi="Arial" w:cs="Arial"/>
          <w:sz w:val="16"/>
          <w:szCs w:val="16"/>
        </w:rPr>
        <w:footnoteRef/>
      </w:r>
      <w:r w:rsidRPr="00156724">
        <w:rPr>
          <w:rFonts w:ascii="Arial" w:hAnsi="Arial" w:cs="Arial"/>
          <w:sz w:val="16"/>
          <w:szCs w:val="16"/>
        </w:rPr>
        <w:t xml:space="preserve"> </w:t>
      </w:r>
      <w:r w:rsidRPr="00156724">
        <w:rPr>
          <w:rFonts w:ascii="Arial" w:hAnsi="Arial" w:cs="Arial"/>
          <w:sz w:val="16"/>
          <w:szCs w:val="16"/>
          <w:lang w:val="es-PE"/>
        </w:rPr>
        <w:t>Informe de XXXXXX. Tomado de YYYYYY. (</w:t>
      </w:r>
      <w:hyperlink w:history="1" r:id="rId2">
        <w:r w:rsidRPr="00156724">
          <w:rPr>
            <w:rStyle w:val="Hipervnculo"/>
            <w:rFonts w:ascii="Arial" w:hAnsi="Arial" w:cs="Arial"/>
            <w:sz w:val="16"/>
            <w:szCs w:val="16"/>
            <w:lang w:val="es-PE"/>
          </w:rPr>
          <w:t>http://www.xxxxxx.com</w:t>
        </w:r>
      </w:hyperlink>
      <w:r w:rsidRPr="00156724">
        <w:rPr>
          <w:rFonts w:ascii="Arial" w:hAnsi="Arial" w:cs="Arial"/>
          <w:sz w:val="16"/>
          <w:szCs w:val="16"/>
          <w:lang w:val="es-PE"/>
        </w:rPr>
        <w:t xml:space="preserve">) </w:t>
      </w:r>
    </w:p>
  </w:footnote>
  <w:footnote w:id="3">
    <w:p w:rsidRPr="00156724" w:rsidR="00BE3A5A" w:rsidP="00BE3A5A" w:rsidRDefault="00BE3A5A" w14:paraId="2B039D74" w14:textId="77777777">
      <w:pPr>
        <w:pStyle w:val="Textonotapie"/>
        <w:rPr>
          <w:rFonts w:ascii="Arial" w:hAnsi="Arial" w:cs="Arial"/>
          <w:sz w:val="16"/>
          <w:szCs w:val="16"/>
          <w:lang w:val="es-PE"/>
        </w:rPr>
      </w:pPr>
      <w:r w:rsidRPr="00156724">
        <w:rPr>
          <w:rStyle w:val="Refdenotaalpie"/>
          <w:rFonts w:ascii="Arial" w:hAnsi="Arial" w:cs="Arial"/>
          <w:sz w:val="16"/>
          <w:szCs w:val="16"/>
        </w:rPr>
        <w:footnoteRef/>
      </w:r>
      <w:r w:rsidRPr="00156724">
        <w:rPr>
          <w:rFonts w:ascii="Arial" w:hAnsi="Arial" w:cs="Arial"/>
          <w:sz w:val="16"/>
          <w:szCs w:val="16"/>
        </w:rPr>
        <w:t xml:space="preserve"> </w:t>
      </w:r>
      <w:r w:rsidRPr="00156724">
        <w:rPr>
          <w:rFonts w:ascii="Arial" w:hAnsi="Arial" w:cs="Arial"/>
          <w:sz w:val="16"/>
          <w:szCs w:val="16"/>
          <w:lang w:val="es-PE"/>
        </w:rPr>
        <w:t>Informe de XXXXXX. Tomado de YYYYYY. (</w:t>
      </w:r>
      <w:hyperlink w:history="1" r:id="rId3">
        <w:r w:rsidRPr="00156724">
          <w:rPr>
            <w:rStyle w:val="Hipervnculo"/>
            <w:rFonts w:ascii="Arial" w:hAnsi="Arial" w:cs="Arial"/>
            <w:sz w:val="16"/>
            <w:szCs w:val="16"/>
            <w:lang w:val="es-PE"/>
          </w:rPr>
          <w:t>http://www.xxxxxx.com</w:t>
        </w:r>
      </w:hyperlink>
      <w:r w:rsidRPr="00156724">
        <w:rPr>
          <w:rFonts w:ascii="Arial" w:hAnsi="Arial" w:cs="Arial"/>
          <w:sz w:val="16"/>
          <w:szCs w:val="16"/>
          <w:lang w:val="es-PE"/>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76820" w:rsidR="00BE3A5A" w:rsidP="00D164A6" w:rsidRDefault="00BE3A5A" w14:paraId="44BC3159" w14:textId="0EBE96F7">
    <w:pPr>
      <w:pStyle w:val="Encabezado"/>
      <w:pBdr>
        <w:bottom w:val="single" w:color="auto" w:sz="4" w:space="1"/>
      </w:pBdr>
      <w:rPr>
        <w:rFonts w:ascii="Arial" w:hAnsi="Arial" w:cs="Arial"/>
        <w:sz w:val="18"/>
        <w:szCs w:val="18"/>
      </w:rPr>
    </w:pPr>
    <w:r w:rsidRPr="00976820">
      <w:rPr>
        <w:rFonts w:ascii="Arial" w:hAnsi="Arial" w:cs="Arial"/>
        <w:sz w:val="18"/>
        <w:szCs w:val="18"/>
      </w:rPr>
      <w:t>Informe de Proyecto</w:t>
    </w:r>
    <w:r w:rsidRPr="00976820">
      <w:rPr>
        <w:rFonts w:ascii="Arial" w:hAnsi="Arial" w:cs="Arial"/>
        <w:sz w:val="18"/>
        <w:szCs w:val="18"/>
      </w:rPr>
      <w:tab/>
    </w:r>
    <w:r w:rsidRPr="00976820">
      <w:rPr>
        <w:rFonts w:ascii="Arial" w:hAnsi="Arial" w:cs="Arial"/>
        <w:sz w:val="18"/>
        <w:szCs w:val="18"/>
      </w:rPr>
      <w:tab/>
    </w:r>
    <w:r w:rsidR="000C2B41">
      <w:rPr>
        <w:rFonts w:ascii="Arial" w:hAnsi="Arial" w:cs="Arial"/>
        <w:sz w:val="18"/>
        <w:szCs w:val="18"/>
      </w:rPr>
      <w:t>EFSRT</w:t>
    </w:r>
    <w:r w:rsidRPr="00976820">
      <w:rPr>
        <w:rFonts w:ascii="Arial" w:hAnsi="Arial" w:cs="Arial"/>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E02"/>
    <w:multiLevelType w:val="hybridMultilevel"/>
    <w:tmpl w:val="C3ECED9C"/>
    <w:lvl w:ilvl="0" w:tplc="273EE3B4">
      <w:start w:val="1"/>
      <w:numFmt w:val="lowerLetter"/>
      <w:lvlText w:val="%1."/>
      <w:lvlJc w:val="left"/>
      <w:pPr>
        <w:ind w:left="927"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2EDFE2A"/>
    <w:multiLevelType w:val="hybridMultilevel"/>
    <w:tmpl w:val="CDEEDA28"/>
    <w:lvl w:ilvl="0" w:tplc="B0B6AAA0">
      <w:start w:val="1"/>
      <w:numFmt w:val="decimal"/>
      <w:lvlText w:val="%1."/>
      <w:lvlJc w:val="left"/>
      <w:pPr>
        <w:ind w:left="720" w:hanging="360"/>
      </w:pPr>
    </w:lvl>
    <w:lvl w:ilvl="1" w:tplc="27A67412">
      <w:start w:val="1"/>
      <w:numFmt w:val="lowerLetter"/>
      <w:lvlText w:val="%2."/>
      <w:lvlJc w:val="left"/>
      <w:pPr>
        <w:ind w:left="1440" w:hanging="360"/>
      </w:pPr>
    </w:lvl>
    <w:lvl w:ilvl="2" w:tplc="6BEEF0A0">
      <w:start w:val="1"/>
      <w:numFmt w:val="lowerRoman"/>
      <w:lvlText w:val="%3."/>
      <w:lvlJc w:val="right"/>
      <w:pPr>
        <w:ind w:left="2160" w:hanging="180"/>
      </w:pPr>
    </w:lvl>
    <w:lvl w:ilvl="3" w:tplc="CD1ADA96">
      <w:start w:val="1"/>
      <w:numFmt w:val="decimal"/>
      <w:lvlText w:val="%4."/>
      <w:lvlJc w:val="left"/>
      <w:pPr>
        <w:ind w:left="2880" w:hanging="360"/>
      </w:pPr>
    </w:lvl>
    <w:lvl w:ilvl="4" w:tplc="3E0CAF64">
      <w:start w:val="1"/>
      <w:numFmt w:val="lowerLetter"/>
      <w:lvlText w:val="%5."/>
      <w:lvlJc w:val="left"/>
      <w:pPr>
        <w:ind w:left="3600" w:hanging="360"/>
      </w:pPr>
    </w:lvl>
    <w:lvl w:ilvl="5" w:tplc="2DE050B4">
      <w:start w:val="1"/>
      <w:numFmt w:val="lowerRoman"/>
      <w:lvlText w:val="%6."/>
      <w:lvlJc w:val="right"/>
      <w:pPr>
        <w:ind w:left="4320" w:hanging="180"/>
      </w:pPr>
    </w:lvl>
    <w:lvl w:ilvl="6" w:tplc="58288BAC">
      <w:start w:val="1"/>
      <w:numFmt w:val="decimal"/>
      <w:lvlText w:val="%7."/>
      <w:lvlJc w:val="left"/>
      <w:pPr>
        <w:ind w:left="5040" w:hanging="360"/>
      </w:pPr>
    </w:lvl>
    <w:lvl w:ilvl="7" w:tplc="BF4C3E6C">
      <w:start w:val="1"/>
      <w:numFmt w:val="lowerLetter"/>
      <w:lvlText w:val="%8."/>
      <w:lvlJc w:val="left"/>
      <w:pPr>
        <w:ind w:left="5760" w:hanging="360"/>
      </w:pPr>
    </w:lvl>
    <w:lvl w:ilvl="8" w:tplc="3C84FEFC">
      <w:start w:val="1"/>
      <w:numFmt w:val="lowerRoman"/>
      <w:lvlText w:val="%9."/>
      <w:lvlJc w:val="right"/>
      <w:pPr>
        <w:ind w:left="6480" w:hanging="180"/>
      </w:pPr>
    </w:lvl>
  </w:abstractNum>
  <w:abstractNum w:abstractNumId="2" w15:restartNumberingAfterBreak="0">
    <w:nsid w:val="040C5799"/>
    <w:multiLevelType w:val="hybridMultilevel"/>
    <w:tmpl w:val="C96CC736"/>
    <w:lvl w:ilvl="0" w:tplc="F790D990">
      <w:start w:val="3"/>
      <w:numFmt w:val="upperLetter"/>
      <w:lvlText w:val="%1."/>
      <w:lvlJc w:val="left"/>
      <w:pPr>
        <w:ind w:left="720" w:hanging="360"/>
      </w:pPr>
    </w:lvl>
    <w:lvl w:ilvl="1" w:tplc="ED068F2A">
      <w:start w:val="1"/>
      <w:numFmt w:val="lowerLetter"/>
      <w:lvlText w:val="%2."/>
      <w:lvlJc w:val="left"/>
      <w:pPr>
        <w:ind w:left="1440" w:hanging="360"/>
      </w:pPr>
    </w:lvl>
    <w:lvl w:ilvl="2" w:tplc="C5305608">
      <w:start w:val="1"/>
      <w:numFmt w:val="lowerRoman"/>
      <w:lvlText w:val="%3."/>
      <w:lvlJc w:val="right"/>
      <w:pPr>
        <w:ind w:left="2160" w:hanging="180"/>
      </w:pPr>
    </w:lvl>
    <w:lvl w:ilvl="3" w:tplc="E924A128">
      <w:start w:val="1"/>
      <w:numFmt w:val="decimal"/>
      <w:lvlText w:val="%4."/>
      <w:lvlJc w:val="left"/>
      <w:pPr>
        <w:ind w:left="2880" w:hanging="360"/>
      </w:pPr>
    </w:lvl>
    <w:lvl w:ilvl="4" w:tplc="08645472">
      <w:start w:val="1"/>
      <w:numFmt w:val="lowerLetter"/>
      <w:lvlText w:val="%5."/>
      <w:lvlJc w:val="left"/>
      <w:pPr>
        <w:ind w:left="3600" w:hanging="360"/>
      </w:pPr>
    </w:lvl>
    <w:lvl w:ilvl="5" w:tplc="262E3922">
      <w:start w:val="1"/>
      <w:numFmt w:val="lowerRoman"/>
      <w:lvlText w:val="%6."/>
      <w:lvlJc w:val="right"/>
      <w:pPr>
        <w:ind w:left="4320" w:hanging="180"/>
      </w:pPr>
    </w:lvl>
    <w:lvl w:ilvl="6" w:tplc="57108F10">
      <w:start w:val="1"/>
      <w:numFmt w:val="decimal"/>
      <w:lvlText w:val="%7."/>
      <w:lvlJc w:val="left"/>
      <w:pPr>
        <w:ind w:left="5040" w:hanging="360"/>
      </w:pPr>
    </w:lvl>
    <w:lvl w:ilvl="7" w:tplc="0422F7D2">
      <w:start w:val="1"/>
      <w:numFmt w:val="lowerLetter"/>
      <w:lvlText w:val="%8."/>
      <w:lvlJc w:val="left"/>
      <w:pPr>
        <w:ind w:left="5760" w:hanging="360"/>
      </w:pPr>
    </w:lvl>
    <w:lvl w:ilvl="8" w:tplc="F5AA020C">
      <w:start w:val="1"/>
      <w:numFmt w:val="lowerRoman"/>
      <w:lvlText w:val="%9."/>
      <w:lvlJc w:val="right"/>
      <w:pPr>
        <w:ind w:left="6480" w:hanging="180"/>
      </w:pPr>
    </w:lvl>
  </w:abstractNum>
  <w:abstractNum w:abstractNumId="3" w15:restartNumberingAfterBreak="0">
    <w:nsid w:val="06CD5DE8"/>
    <w:multiLevelType w:val="hybridMultilevel"/>
    <w:tmpl w:val="216696E8"/>
    <w:lvl w:ilvl="0" w:tplc="DE04CD48">
      <w:start w:val="1"/>
      <w:numFmt w:val="decimal"/>
      <w:lvlText w:val="%1."/>
      <w:lvlJc w:val="left"/>
      <w:pPr>
        <w:ind w:left="720" w:hanging="360"/>
      </w:pPr>
    </w:lvl>
    <w:lvl w:ilvl="1" w:tplc="BF8CF06A">
      <w:start w:val="2"/>
      <w:numFmt w:val="lowerLetter"/>
      <w:lvlText w:val="%2."/>
      <w:lvlJc w:val="left"/>
      <w:pPr>
        <w:ind w:left="1440" w:hanging="360"/>
      </w:pPr>
    </w:lvl>
    <w:lvl w:ilvl="2" w:tplc="A8BE0F18">
      <w:start w:val="1"/>
      <w:numFmt w:val="lowerRoman"/>
      <w:lvlText w:val="%3."/>
      <w:lvlJc w:val="right"/>
      <w:pPr>
        <w:ind w:left="2160" w:hanging="180"/>
      </w:pPr>
    </w:lvl>
    <w:lvl w:ilvl="3" w:tplc="6916E254">
      <w:start w:val="1"/>
      <w:numFmt w:val="decimal"/>
      <w:lvlText w:val="%4."/>
      <w:lvlJc w:val="left"/>
      <w:pPr>
        <w:ind w:left="2880" w:hanging="360"/>
      </w:pPr>
    </w:lvl>
    <w:lvl w:ilvl="4" w:tplc="70EC6A96">
      <w:start w:val="1"/>
      <w:numFmt w:val="lowerLetter"/>
      <w:lvlText w:val="%5."/>
      <w:lvlJc w:val="left"/>
      <w:pPr>
        <w:ind w:left="3600" w:hanging="360"/>
      </w:pPr>
    </w:lvl>
    <w:lvl w:ilvl="5" w:tplc="5E72A66A">
      <w:start w:val="1"/>
      <w:numFmt w:val="lowerRoman"/>
      <w:lvlText w:val="%6."/>
      <w:lvlJc w:val="right"/>
      <w:pPr>
        <w:ind w:left="4320" w:hanging="180"/>
      </w:pPr>
    </w:lvl>
    <w:lvl w:ilvl="6" w:tplc="B6182ED6">
      <w:start w:val="1"/>
      <w:numFmt w:val="decimal"/>
      <w:lvlText w:val="%7."/>
      <w:lvlJc w:val="left"/>
      <w:pPr>
        <w:ind w:left="5040" w:hanging="360"/>
      </w:pPr>
    </w:lvl>
    <w:lvl w:ilvl="7" w:tplc="0F38122A">
      <w:start w:val="1"/>
      <w:numFmt w:val="lowerLetter"/>
      <w:lvlText w:val="%8."/>
      <w:lvlJc w:val="left"/>
      <w:pPr>
        <w:ind w:left="5760" w:hanging="360"/>
      </w:pPr>
    </w:lvl>
    <w:lvl w:ilvl="8" w:tplc="5976685C">
      <w:start w:val="1"/>
      <w:numFmt w:val="lowerRoman"/>
      <w:lvlText w:val="%9."/>
      <w:lvlJc w:val="right"/>
      <w:pPr>
        <w:ind w:left="6480" w:hanging="180"/>
      </w:pPr>
    </w:lvl>
  </w:abstractNum>
  <w:abstractNum w:abstractNumId="4" w15:restartNumberingAfterBreak="0">
    <w:nsid w:val="06F75776"/>
    <w:multiLevelType w:val="multilevel"/>
    <w:tmpl w:val="2FA8B58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5" w15:restartNumberingAfterBreak="0">
    <w:nsid w:val="07307BBF"/>
    <w:multiLevelType w:val="hybridMultilevel"/>
    <w:tmpl w:val="4088039E"/>
    <w:lvl w:ilvl="0" w:tplc="2FF894FC">
      <w:start w:val="1"/>
      <w:numFmt w:val="upperLetter"/>
      <w:lvlText w:val="%1."/>
      <w:lvlJc w:val="left"/>
      <w:pPr>
        <w:ind w:left="720" w:hanging="360"/>
      </w:pPr>
    </w:lvl>
    <w:lvl w:ilvl="1" w:tplc="F864A69A">
      <w:start w:val="1"/>
      <w:numFmt w:val="lowerLetter"/>
      <w:lvlText w:val="%2."/>
      <w:lvlJc w:val="left"/>
      <w:pPr>
        <w:ind w:left="1440" w:hanging="360"/>
      </w:pPr>
    </w:lvl>
    <w:lvl w:ilvl="2" w:tplc="D3ECB57A">
      <w:start w:val="1"/>
      <w:numFmt w:val="lowerRoman"/>
      <w:lvlText w:val="%3."/>
      <w:lvlJc w:val="right"/>
      <w:pPr>
        <w:ind w:left="2160" w:hanging="180"/>
      </w:pPr>
    </w:lvl>
    <w:lvl w:ilvl="3" w:tplc="A5227AEE">
      <w:start w:val="1"/>
      <w:numFmt w:val="decimal"/>
      <w:lvlText w:val="%4."/>
      <w:lvlJc w:val="left"/>
      <w:pPr>
        <w:ind w:left="2880" w:hanging="360"/>
      </w:pPr>
    </w:lvl>
    <w:lvl w:ilvl="4" w:tplc="6F4E8F48">
      <w:start w:val="1"/>
      <w:numFmt w:val="lowerLetter"/>
      <w:lvlText w:val="%5."/>
      <w:lvlJc w:val="left"/>
      <w:pPr>
        <w:ind w:left="3600" w:hanging="360"/>
      </w:pPr>
    </w:lvl>
    <w:lvl w:ilvl="5" w:tplc="45321E1C">
      <w:start w:val="1"/>
      <w:numFmt w:val="lowerRoman"/>
      <w:lvlText w:val="%6."/>
      <w:lvlJc w:val="right"/>
      <w:pPr>
        <w:ind w:left="4320" w:hanging="180"/>
      </w:pPr>
    </w:lvl>
    <w:lvl w:ilvl="6" w:tplc="57E435AC">
      <w:start w:val="1"/>
      <w:numFmt w:val="decimal"/>
      <w:lvlText w:val="%7."/>
      <w:lvlJc w:val="left"/>
      <w:pPr>
        <w:ind w:left="5040" w:hanging="360"/>
      </w:pPr>
    </w:lvl>
    <w:lvl w:ilvl="7" w:tplc="93048216">
      <w:start w:val="1"/>
      <w:numFmt w:val="lowerLetter"/>
      <w:lvlText w:val="%8."/>
      <w:lvlJc w:val="left"/>
      <w:pPr>
        <w:ind w:left="5760" w:hanging="360"/>
      </w:pPr>
    </w:lvl>
    <w:lvl w:ilvl="8" w:tplc="27DEFD40">
      <w:start w:val="1"/>
      <w:numFmt w:val="lowerRoman"/>
      <w:lvlText w:val="%9."/>
      <w:lvlJc w:val="right"/>
      <w:pPr>
        <w:ind w:left="6480" w:hanging="180"/>
      </w:pPr>
    </w:lvl>
  </w:abstractNum>
  <w:abstractNum w:abstractNumId="6" w15:restartNumberingAfterBreak="0">
    <w:nsid w:val="0857336E"/>
    <w:multiLevelType w:val="multilevel"/>
    <w:tmpl w:val="6F30FC4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7" w15:restartNumberingAfterBreak="0">
    <w:nsid w:val="089158E8"/>
    <w:multiLevelType w:val="multilevel"/>
    <w:tmpl w:val="2E0CD6E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8" w15:restartNumberingAfterBreak="0">
    <w:nsid w:val="0DD66CFA"/>
    <w:multiLevelType w:val="multilevel"/>
    <w:tmpl w:val="FD461E0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01D63E3"/>
    <w:multiLevelType w:val="hybridMultilevel"/>
    <w:tmpl w:val="B422046A"/>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10" w15:restartNumberingAfterBreak="0">
    <w:nsid w:val="13596429"/>
    <w:multiLevelType w:val="multilevel"/>
    <w:tmpl w:val="A2169E4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1" w15:restartNumberingAfterBreak="0">
    <w:nsid w:val="15D42BF1"/>
    <w:multiLevelType w:val="hybridMultilevel"/>
    <w:tmpl w:val="FAB818B8"/>
    <w:lvl w:ilvl="0" w:tplc="280A0019">
      <w:start w:val="1"/>
      <w:numFmt w:val="lowerLetter"/>
      <w:lvlText w:val="%1."/>
      <w:lvlJc w:val="left"/>
      <w:pPr>
        <w:ind w:left="927" w:hanging="360"/>
      </w:p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2" w15:restartNumberingAfterBreak="0">
    <w:nsid w:val="1D3830AB"/>
    <w:multiLevelType w:val="hybridMultilevel"/>
    <w:tmpl w:val="83421D20"/>
    <w:lvl w:ilvl="0" w:tplc="280A0015">
      <w:start w:val="1"/>
      <w:numFmt w:val="upperLetter"/>
      <w:lvlText w:val="%1."/>
      <w:lvlJc w:val="left"/>
      <w:pPr>
        <w:ind w:left="1776" w:hanging="360"/>
      </w:pPr>
    </w:lvl>
    <w:lvl w:ilvl="1" w:tplc="280A0019">
      <w:start w:val="1"/>
      <w:numFmt w:val="lowerLetter"/>
      <w:lvlText w:val="%2."/>
      <w:lvlJc w:val="left"/>
      <w:pPr>
        <w:ind w:left="2496" w:hanging="360"/>
      </w:pPr>
    </w:lvl>
    <w:lvl w:ilvl="2" w:tplc="280A001B">
      <w:start w:val="1"/>
      <w:numFmt w:val="lowerRoman"/>
      <w:lvlText w:val="%3."/>
      <w:lvlJc w:val="right"/>
      <w:pPr>
        <w:ind w:left="3216" w:hanging="180"/>
      </w:pPr>
    </w:lvl>
    <w:lvl w:ilvl="3" w:tplc="280A000F" w:tentative="1">
      <w:start w:val="1"/>
      <w:numFmt w:val="decimal"/>
      <w:lvlText w:val="%4."/>
      <w:lvlJc w:val="left"/>
      <w:pPr>
        <w:ind w:left="3936" w:hanging="360"/>
      </w:pPr>
    </w:lvl>
    <w:lvl w:ilvl="4" w:tplc="280A0019" w:tentative="1">
      <w:start w:val="1"/>
      <w:numFmt w:val="lowerLetter"/>
      <w:lvlText w:val="%5."/>
      <w:lvlJc w:val="left"/>
      <w:pPr>
        <w:ind w:left="4656" w:hanging="360"/>
      </w:pPr>
    </w:lvl>
    <w:lvl w:ilvl="5" w:tplc="280A001B" w:tentative="1">
      <w:start w:val="1"/>
      <w:numFmt w:val="lowerRoman"/>
      <w:lvlText w:val="%6."/>
      <w:lvlJc w:val="right"/>
      <w:pPr>
        <w:ind w:left="5376" w:hanging="180"/>
      </w:pPr>
    </w:lvl>
    <w:lvl w:ilvl="6" w:tplc="280A000F" w:tentative="1">
      <w:start w:val="1"/>
      <w:numFmt w:val="decimal"/>
      <w:lvlText w:val="%7."/>
      <w:lvlJc w:val="left"/>
      <w:pPr>
        <w:ind w:left="6096" w:hanging="360"/>
      </w:pPr>
    </w:lvl>
    <w:lvl w:ilvl="7" w:tplc="280A0019" w:tentative="1">
      <w:start w:val="1"/>
      <w:numFmt w:val="lowerLetter"/>
      <w:lvlText w:val="%8."/>
      <w:lvlJc w:val="left"/>
      <w:pPr>
        <w:ind w:left="6816" w:hanging="360"/>
      </w:pPr>
    </w:lvl>
    <w:lvl w:ilvl="8" w:tplc="280A001B" w:tentative="1">
      <w:start w:val="1"/>
      <w:numFmt w:val="lowerRoman"/>
      <w:lvlText w:val="%9."/>
      <w:lvlJc w:val="right"/>
      <w:pPr>
        <w:ind w:left="7536" w:hanging="180"/>
      </w:pPr>
    </w:lvl>
  </w:abstractNum>
  <w:abstractNum w:abstractNumId="13" w15:restartNumberingAfterBreak="0">
    <w:nsid w:val="1D4C311C"/>
    <w:multiLevelType w:val="multilevel"/>
    <w:tmpl w:val="571AD6E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4" w15:restartNumberingAfterBreak="0">
    <w:nsid w:val="1D6151BC"/>
    <w:multiLevelType w:val="hybridMultilevel"/>
    <w:tmpl w:val="2654F0D2"/>
    <w:lvl w:ilvl="0" w:tplc="280A0015">
      <w:start w:val="1"/>
      <w:numFmt w:val="upperLetter"/>
      <w:lvlText w:val="%1."/>
      <w:lvlJc w:val="left"/>
      <w:pPr>
        <w:ind w:left="1362" w:hanging="360"/>
      </w:pPr>
    </w:lvl>
    <w:lvl w:ilvl="1" w:tplc="26922A50">
      <w:start w:val="1"/>
      <w:numFmt w:val="lowerLetter"/>
      <w:lvlText w:val="%2."/>
      <w:lvlJc w:val="left"/>
      <w:pPr>
        <w:ind w:left="2082" w:hanging="360"/>
      </w:pPr>
      <w:rPr>
        <w:color w:val="806000" w:themeColor="accent4" w:themeShade="80"/>
      </w:rPr>
    </w:lvl>
    <w:lvl w:ilvl="2" w:tplc="280A001B">
      <w:start w:val="1"/>
      <w:numFmt w:val="lowerRoman"/>
      <w:lvlText w:val="%3."/>
      <w:lvlJc w:val="right"/>
      <w:pPr>
        <w:ind w:left="2802" w:hanging="180"/>
      </w:pPr>
    </w:lvl>
    <w:lvl w:ilvl="3" w:tplc="280A000F" w:tentative="1">
      <w:start w:val="1"/>
      <w:numFmt w:val="decimal"/>
      <w:lvlText w:val="%4."/>
      <w:lvlJc w:val="left"/>
      <w:pPr>
        <w:ind w:left="3522" w:hanging="360"/>
      </w:pPr>
    </w:lvl>
    <w:lvl w:ilvl="4" w:tplc="280A0019" w:tentative="1">
      <w:start w:val="1"/>
      <w:numFmt w:val="lowerLetter"/>
      <w:lvlText w:val="%5."/>
      <w:lvlJc w:val="left"/>
      <w:pPr>
        <w:ind w:left="4242" w:hanging="360"/>
      </w:pPr>
    </w:lvl>
    <w:lvl w:ilvl="5" w:tplc="280A001B" w:tentative="1">
      <w:start w:val="1"/>
      <w:numFmt w:val="lowerRoman"/>
      <w:lvlText w:val="%6."/>
      <w:lvlJc w:val="right"/>
      <w:pPr>
        <w:ind w:left="4962" w:hanging="180"/>
      </w:pPr>
    </w:lvl>
    <w:lvl w:ilvl="6" w:tplc="280A000F" w:tentative="1">
      <w:start w:val="1"/>
      <w:numFmt w:val="decimal"/>
      <w:lvlText w:val="%7."/>
      <w:lvlJc w:val="left"/>
      <w:pPr>
        <w:ind w:left="5682" w:hanging="360"/>
      </w:pPr>
    </w:lvl>
    <w:lvl w:ilvl="7" w:tplc="280A0019" w:tentative="1">
      <w:start w:val="1"/>
      <w:numFmt w:val="lowerLetter"/>
      <w:lvlText w:val="%8."/>
      <w:lvlJc w:val="left"/>
      <w:pPr>
        <w:ind w:left="6402" w:hanging="360"/>
      </w:pPr>
    </w:lvl>
    <w:lvl w:ilvl="8" w:tplc="280A001B" w:tentative="1">
      <w:start w:val="1"/>
      <w:numFmt w:val="lowerRoman"/>
      <w:lvlText w:val="%9."/>
      <w:lvlJc w:val="right"/>
      <w:pPr>
        <w:ind w:left="7122" w:hanging="180"/>
      </w:pPr>
    </w:lvl>
  </w:abstractNum>
  <w:abstractNum w:abstractNumId="15" w15:restartNumberingAfterBreak="0">
    <w:nsid w:val="1E7F29C7"/>
    <w:multiLevelType w:val="multilevel"/>
    <w:tmpl w:val="FC20E7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328733F"/>
    <w:multiLevelType w:val="multilevel"/>
    <w:tmpl w:val="30D01E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B830246"/>
    <w:multiLevelType w:val="hybridMultilevel"/>
    <w:tmpl w:val="83421D20"/>
    <w:lvl w:ilvl="0" w:tplc="280A0015">
      <w:start w:val="1"/>
      <w:numFmt w:val="upperLetter"/>
      <w:lvlText w:val="%1."/>
      <w:lvlJc w:val="left"/>
      <w:pPr>
        <w:ind w:left="1917" w:hanging="360"/>
      </w:pPr>
    </w:lvl>
    <w:lvl w:ilvl="1" w:tplc="280A0019">
      <w:start w:val="1"/>
      <w:numFmt w:val="lowerLetter"/>
      <w:lvlText w:val="%2."/>
      <w:lvlJc w:val="left"/>
      <w:pPr>
        <w:ind w:left="2637" w:hanging="360"/>
      </w:pPr>
    </w:lvl>
    <w:lvl w:ilvl="2" w:tplc="280A001B">
      <w:start w:val="1"/>
      <w:numFmt w:val="lowerRoman"/>
      <w:lvlText w:val="%3."/>
      <w:lvlJc w:val="right"/>
      <w:pPr>
        <w:ind w:left="3357" w:hanging="180"/>
      </w:pPr>
    </w:lvl>
    <w:lvl w:ilvl="3" w:tplc="280A000F" w:tentative="1">
      <w:start w:val="1"/>
      <w:numFmt w:val="decimal"/>
      <w:lvlText w:val="%4."/>
      <w:lvlJc w:val="left"/>
      <w:pPr>
        <w:ind w:left="4077" w:hanging="360"/>
      </w:pPr>
    </w:lvl>
    <w:lvl w:ilvl="4" w:tplc="280A0019" w:tentative="1">
      <w:start w:val="1"/>
      <w:numFmt w:val="lowerLetter"/>
      <w:lvlText w:val="%5."/>
      <w:lvlJc w:val="left"/>
      <w:pPr>
        <w:ind w:left="4797" w:hanging="360"/>
      </w:pPr>
    </w:lvl>
    <w:lvl w:ilvl="5" w:tplc="280A001B" w:tentative="1">
      <w:start w:val="1"/>
      <w:numFmt w:val="lowerRoman"/>
      <w:lvlText w:val="%6."/>
      <w:lvlJc w:val="right"/>
      <w:pPr>
        <w:ind w:left="5517" w:hanging="180"/>
      </w:pPr>
    </w:lvl>
    <w:lvl w:ilvl="6" w:tplc="280A000F" w:tentative="1">
      <w:start w:val="1"/>
      <w:numFmt w:val="decimal"/>
      <w:lvlText w:val="%7."/>
      <w:lvlJc w:val="left"/>
      <w:pPr>
        <w:ind w:left="6237" w:hanging="360"/>
      </w:pPr>
    </w:lvl>
    <w:lvl w:ilvl="7" w:tplc="280A0019" w:tentative="1">
      <w:start w:val="1"/>
      <w:numFmt w:val="lowerLetter"/>
      <w:lvlText w:val="%8."/>
      <w:lvlJc w:val="left"/>
      <w:pPr>
        <w:ind w:left="6957" w:hanging="360"/>
      </w:pPr>
    </w:lvl>
    <w:lvl w:ilvl="8" w:tplc="280A001B" w:tentative="1">
      <w:start w:val="1"/>
      <w:numFmt w:val="lowerRoman"/>
      <w:lvlText w:val="%9."/>
      <w:lvlJc w:val="right"/>
      <w:pPr>
        <w:ind w:left="7677" w:hanging="180"/>
      </w:pPr>
    </w:lvl>
  </w:abstractNum>
  <w:abstractNum w:abstractNumId="18" w15:restartNumberingAfterBreak="0">
    <w:nsid w:val="31A83C7C"/>
    <w:multiLevelType w:val="hybridMultilevel"/>
    <w:tmpl w:val="3BE6411A"/>
    <w:lvl w:ilvl="0" w:tplc="280A0001">
      <w:start w:val="1"/>
      <w:numFmt w:val="bullet"/>
      <w:lvlText w:val=""/>
      <w:lvlJc w:val="left"/>
      <w:pPr>
        <w:ind w:left="1080" w:hanging="360"/>
      </w:pPr>
      <w:rPr>
        <w:rFonts w:hint="default" w:ascii="Symbol" w:hAnsi="Symbol"/>
      </w:rPr>
    </w:lvl>
    <w:lvl w:ilvl="1" w:tplc="280A0003" w:tentative="1">
      <w:start w:val="1"/>
      <w:numFmt w:val="bullet"/>
      <w:lvlText w:val="o"/>
      <w:lvlJc w:val="left"/>
      <w:pPr>
        <w:ind w:left="1800" w:hanging="360"/>
      </w:pPr>
      <w:rPr>
        <w:rFonts w:hint="default" w:ascii="Courier New" w:hAnsi="Courier New" w:cs="Courier New"/>
      </w:rPr>
    </w:lvl>
    <w:lvl w:ilvl="2" w:tplc="280A0005" w:tentative="1">
      <w:start w:val="1"/>
      <w:numFmt w:val="bullet"/>
      <w:lvlText w:val=""/>
      <w:lvlJc w:val="left"/>
      <w:pPr>
        <w:ind w:left="2520" w:hanging="360"/>
      </w:pPr>
      <w:rPr>
        <w:rFonts w:hint="default" w:ascii="Wingdings" w:hAnsi="Wingdings"/>
      </w:rPr>
    </w:lvl>
    <w:lvl w:ilvl="3" w:tplc="280A0001" w:tentative="1">
      <w:start w:val="1"/>
      <w:numFmt w:val="bullet"/>
      <w:lvlText w:val=""/>
      <w:lvlJc w:val="left"/>
      <w:pPr>
        <w:ind w:left="3240" w:hanging="360"/>
      </w:pPr>
      <w:rPr>
        <w:rFonts w:hint="default" w:ascii="Symbol" w:hAnsi="Symbol"/>
      </w:rPr>
    </w:lvl>
    <w:lvl w:ilvl="4" w:tplc="280A0003" w:tentative="1">
      <w:start w:val="1"/>
      <w:numFmt w:val="bullet"/>
      <w:lvlText w:val="o"/>
      <w:lvlJc w:val="left"/>
      <w:pPr>
        <w:ind w:left="3960" w:hanging="360"/>
      </w:pPr>
      <w:rPr>
        <w:rFonts w:hint="default" w:ascii="Courier New" w:hAnsi="Courier New" w:cs="Courier New"/>
      </w:rPr>
    </w:lvl>
    <w:lvl w:ilvl="5" w:tplc="280A0005" w:tentative="1">
      <w:start w:val="1"/>
      <w:numFmt w:val="bullet"/>
      <w:lvlText w:val=""/>
      <w:lvlJc w:val="left"/>
      <w:pPr>
        <w:ind w:left="4680" w:hanging="360"/>
      </w:pPr>
      <w:rPr>
        <w:rFonts w:hint="default" w:ascii="Wingdings" w:hAnsi="Wingdings"/>
      </w:rPr>
    </w:lvl>
    <w:lvl w:ilvl="6" w:tplc="280A0001" w:tentative="1">
      <w:start w:val="1"/>
      <w:numFmt w:val="bullet"/>
      <w:lvlText w:val=""/>
      <w:lvlJc w:val="left"/>
      <w:pPr>
        <w:ind w:left="5400" w:hanging="360"/>
      </w:pPr>
      <w:rPr>
        <w:rFonts w:hint="default" w:ascii="Symbol" w:hAnsi="Symbol"/>
      </w:rPr>
    </w:lvl>
    <w:lvl w:ilvl="7" w:tplc="280A0003" w:tentative="1">
      <w:start w:val="1"/>
      <w:numFmt w:val="bullet"/>
      <w:lvlText w:val="o"/>
      <w:lvlJc w:val="left"/>
      <w:pPr>
        <w:ind w:left="6120" w:hanging="360"/>
      </w:pPr>
      <w:rPr>
        <w:rFonts w:hint="default" w:ascii="Courier New" w:hAnsi="Courier New" w:cs="Courier New"/>
      </w:rPr>
    </w:lvl>
    <w:lvl w:ilvl="8" w:tplc="280A0005" w:tentative="1">
      <w:start w:val="1"/>
      <w:numFmt w:val="bullet"/>
      <w:lvlText w:val=""/>
      <w:lvlJc w:val="left"/>
      <w:pPr>
        <w:ind w:left="6840" w:hanging="360"/>
      </w:pPr>
      <w:rPr>
        <w:rFonts w:hint="default" w:ascii="Wingdings" w:hAnsi="Wingdings"/>
      </w:rPr>
    </w:lvl>
  </w:abstractNum>
  <w:abstractNum w:abstractNumId="19" w15:restartNumberingAfterBreak="0">
    <w:nsid w:val="3371AA2C"/>
    <w:multiLevelType w:val="hybridMultilevel"/>
    <w:tmpl w:val="6EA66134"/>
    <w:lvl w:ilvl="0" w:tplc="641023F2">
      <w:start w:val="1"/>
      <w:numFmt w:val="decimal"/>
      <w:lvlText w:val="%1."/>
      <w:lvlJc w:val="left"/>
      <w:pPr>
        <w:ind w:left="720" w:hanging="360"/>
      </w:pPr>
    </w:lvl>
    <w:lvl w:ilvl="1" w:tplc="643251BC">
      <w:start w:val="2"/>
      <w:numFmt w:val="lowerLetter"/>
      <w:lvlText w:val="%2."/>
      <w:lvlJc w:val="left"/>
      <w:pPr>
        <w:ind w:left="1440" w:hanging="360"/>
      </w:pPr>
    </w:lvl>
    <w:lvl w:ilvl="2" w:tplc="063C87D0">
      <w:start w:val="1"/>
      <w:numFmt w:val="lowerRoman"/>
      <w:lvlText w:val="%3."/>
      <w:lvlJc w:val="right"/>
      <w:pPr>
        <w:ind w:left="2160" w:hanging="180"/>
      </w:pPr>
    </w:lvl>
    <w:lvl w:ilvl="3" w:tplc="DFA4116C">
      <w:start w:val="1"/>
      <w:numFmt w:val="decimal"/>
      <w:lvlText w:val="%4."/>
      <w:lvlJc w:val="left"/>
      <w:pPr>
        <w:ind w:left="2880" w:hanging="360"/>
      </w:pPr>
    </w:lvl>
    <w:lvl w:ilvl="4" w:tplc="D9ECD998">
      <w:start w:val="1"/>
      <w:numFmt w:val="lowerLetter"/>
      <w:lvlText w:val="%5."/>
      <w:lvlJc w:val="left"/>
      <w:pPr>
        <w:ind w:left="3600" w:hanging="360"/>
      </w:pPr>
    </w:lvl>
    <w:lvl w:ilvl="5" w:tplc="5AF60888">
      <w:start w:val="1"/>
      <w:numFmt w:val="lowerRoman"/>
      <w:lvlText w:val="%6."/>
      <w:lvlJc w:val="right"/>
      <w:pPr>
        <w:ind w:left="4320" w:hanging="180"/>
      </w:pPr>
    </w:lvl>
    <w:lvl w:ilvl="6" w:tplc="C81C5FBC">
      <w:start w:val="1"/>
      <w:numFmt w:val="decimal"/>
      <w:lvlText w:val="%7."/>
      <w:lvlJc w:val="left"/>
      <w:pPr>
        <w:ind w:left="5040" w:hanging="360"/>
      </w:pPr>
    </w:lvl>
    <w:lvl w:ilvl="7" w:tplc="20EA2E1E">
      <w:start w:val="1"/>
      <w:numFmt w:val="lowerLetter"/>
      <w:lvlText w:val="%8."/>
      <w:lvlJc w:val="left"/>
      <w:pPr>
        <w:ind w:left="5760" w:hanging="360"/>
      </w:pPr>
    </w:lvl>
    <w:lvl w:ilvl="8" w:tplc="A528843A">
      <w:start w:val="1"/>
      <w:numFmt w:val="lowerRoman"/>
      <w:lvlText w:val="%9."/>
      <w:lvlJc w:val="right"/>
      <w:pPr>
        <w:ind w:left="6480" w:hanging="180"/>
      </w:pPr>
    </w:lvl>
  </w:abstractNum>
  <w:abstractNum w:abstractNumId="20" w15:restartNumberingAfterBreak="0">
    <w:nsid w:val="36AE7621"/>
    <w:multiLevelType w:val="multilevel"/>
    <w:tmpl w:val="2DD00A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A701E25"/>
    <w:multiLevelType w:val="multilevel"/>
    <w:tmpl w:val="6234D6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FBC571A"/>
    <w:multiLevelType w:val="multilevel"/>
    <w:tmpl w:val="B75CC6F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2474DDA"/>
    <w:multiLevelType w:val="multilevel"/>
    <w:tmpl w:val="DCF06C8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4" w15:restartNumberingAfterBreak="0">
    <w:nsid w:val="4523084F"/>
    <w:multiLevelType w:val="hybridMultilevel"/>
    <w:tmpl w:val="EE78FAD4"/>
    <w:lvl w:ilvl="0" w:tplc="0C0A0001">
      <w:start w:val="1"/>
      <w:numFmt w:val="bullet"/>
      <w:lvlText w:val=""/>
      <w:lvlJc w:val="left"/>
      <w:pPr>
        <w:ind w:left="1080" w:hanging="360"/>
      </w:pPr>
      <w:rPr>
        <w:rFonts w:hint="default" w:ascii="Symbol" w:hAnsi="Symbol"/>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25" w15:restartNumberingAfterBreak="0">
    <w:nsid w:val="46A26D74"/>
    <w:multiLevelType w:val="multilevel"/>
    <w:tmpl w:val="B05A15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7643964"/>
    <w:multiLevelType w:val="hybridMultilevel"/>
    <w:tmpl w:val="FDC899E6"/>
    <w:lvl w:ilvl="0" w:tplc="892A9E5A">
      <w:start w:val="1"/>
      <w:numFmt w:val="decimal"/>
      <w:lvlText w:val="%1."/>
      <w:lvlJc w:val="left"/>
      <w:pPr>
        <w:ind w:left="720" w:hanging="360"/>
      </w:pPr>
    </w:lvl>
    <w:lvl w:ilvl="1" w:tplc="544C7EAE">
      <w:start w:val="1"/>
      <w:numFmt w:val="lowerLetter"/>
      <w:lvlText w:val="%2."/>
      <w:lvlJc w:val="left"/>
      <w:pPr>
        <w:ind w:left="1440" w:hanging="360"/>
      </w:pPr>
    </w:lvl>
    <w:lvl w:ilvl="2" w:tplc="6F4AEE9A">
      <w:start w:val="1"/>
      <w:numFmt w:val="lowerRoman"/>
      <w:lvlText w:val="%3."/>
      <w:lvlJc w:val="right"/>
      <w:pPr>
        <w:ind w:left="2160" w:hanging="180"/>
      </w:pPr>
    </w:lvl>
    <w:lvl w:ilvl="3" w:tplc="45AC23EA">
      <w:start w:val="1"/>
      <w:numFmt w:val="decimal"/>
      <w:lvlText w:val="%4."/>
      <w:lvlJc w:val="left"/>
      <w:pPr>
        <w:ind w:left="2880" w:hanging="360"/>
      </w:pPr>
    </w:lvl>
    <w:lvl w:ilvl="4" w:tplc="0C741296">
      <w:start w:val="1"/>
      <w:numFmt w:val="lowerLetter"/>
      <w:lvlText w:val="%5."/>
      <w:lvlJc w:val="left"/>
      <w:pPr>
        <w:ind w:left="3600" w:hanging="360"/>
      </w:pPr>
    </w:lvl>
    <w:lvl w:ilvl="5" w:tplc="6AC2F1F8">
      <w:start w:val="1"/>
      <w:numFmt w:val="lowerRoman"/>
      <w:lvlText w:val="%6."/>
      <w:lvlJc w:val="right"/>
      <w:pPr>
        <w:ind w:left="4320" w:hanging="180"/>
      </w:pPr>
    </w:lvl>
    <w:lvl w:ilvl="6" w:tplc="540A531E">
      <w:start w:val="1"/>
      <w:numFmt w:val="decimal"/>
      <w:lvlText w:val="%7."/>
      <w:lvlJc w:val="left"/>
      <w:pPr>
        <w:ind w:left="5040" w:hanging="360"/>
      </w:pPr>
    </w:lvl>
    <w:lvl w:ilvl="7" w:tplc="35601AB0">
      <w:start w:val="1"/>
      <w:numFmt w:val="lowerLetter"/>
      <w:lvlText w:val="%8."/>
      <w:lvlJc w:val="left"/>
      <w:pPr>
        <w:ind w:left="5760" w:hanging="360"/>
      </w:pPr>
    </w:lvl>
    <w:lvl w:ilvl="8" w:tplc="26666126">
      <w:start w:val="1"/>
      <w:numFmt w:val="lowerRoman"/>
      <w:lvlText w:val="%9."/>
      <w:lvlJc w:val="right"/>
      <w:pPr>
        <w:ind w:left="6480" w:hanging="180"/>
      </w:pPr>
    </w:lvl>
  </w:abstractNum>
  <w:abstractNum w:abstractNumId="27" w15:restartNumberingAfterBreak="0">
    <w:nsid w:val="4B4B254A"/>
    <w:multiLevelType w:val="hybridMultilevel"/>
    <w:tmpl w:val="7716F258"/>
    <w:lvl w:ilvl="0" w:tplc="AAF04A2A">
      <w:start w:val="2"/>
      <w:numFmt w:val="upperLetter"/>
      <w:lvlText w:val="%1."/>
      <w:lvlJc w:val="left"/>
      <w:pPr>
        <w:ind w:left="720" w:hanging="360"/>
      </w:pPr>
    </w:lvl>
    <w:lvl w:ilvl="1" w:tplc="BB02DA6E">
      <w:start w:val="1"/>
      <w:numFmt w:val="lowerLetter"/>
      <w:lvlText w:val="%2."/>
      <w:lvlJc w:val="left"/>
      <w:pPr>
        <w:ind w:left="1440" w:hanging="360"/>
      </w:pPr>
    </w:lvl>
    <w:lvl w:ilvl="2" w:tplc="52C84712">
      <w:start w:val="1"/>
      <w:numFmt w:val="lowerRoman"/>
      <w:lvlText w:val="%3."/>
      <w:lvlJc w:val="right"/>
      <w:pPr>
        <w:ind w:left="2160" w:hanging="180"/>
      </w:pPr>
    </w:lvl>
    <w:lvl w:ilvl="3" w:tplc="FA401DBA">
      <w:start w:val="1"/>
      <w:numFmt w:val="decimal"/>
      <w:lvlText w:val="%4."/>
      <w:lvlJc w:val="left"/>
      <w:pPr>
        <w:ind w:left="2880" w:hanging="360"/>
      </w:pPr>
    </w:lvl>
    <w:lvl w:ilvl="4" w:tplc="DFD20D3E">
      <w:start w:val="1"/>
      <w:numFmt w:val="lowerLetter"/>
      <w:lvlText w:val="%5."/>
      <w:lvlJc w:val="left"/>
      <w:pPr>
        <w:ind w:left="3600" w:hanging="360"/>
      </w:pPr>
    </w:lvl>
    <w:lvl w:ilvl="5" w:tplc="70FCE08A">
      <w:start w:val="1"/>
      <w:numFmt w:val="lowerRoman"/>
      <w:lvlText w:val="%6."/>
      <w:lvlJc w:val="right"/>
      <w:pPr>
        <w:ind w:left="4320" w:hanging="180"/>
      </w:pPr>
    </w:lvl>
    <w:lvl w:ilvl="6" w:tplc="8F0C2C10">
      <w:start w:val="1"/>
      <w:numFmt w:val="decimal"/>
      <w:lvlText w:val="%7."/>
      <w:lvlJc w:val="left"/>
      <w:pPr>
        <w:ind w:left="5040" w:hanging="360"/>
      </w:pPr>
    </w:lvl>
    <w:lvl w:ilvl="7" w:tplc="E4E82692">
      <w:start w:val="1"/>
      <w:numFmt w:val="lowerLetter"/>
      <w:lvlText w:val="%8."/>
      <w:lvlJc w:val="left"/>
      <w:pPr>
        <w:ind w:left="5760" w:hanging="360"/>
      </w:pPr>
    </w:lvl>
    <w:lvl w:ilvl="8" w:tplc="2410BC60">
      <w:start w:val="1"/>
      <w:numFmt w:val="lowerRoman"/>
      <w:lvlText w:val="%9."/>
      <w:lvlJc w:val="right"/>
      <w:pPr>
        <w:ind w:left="6480" w:hanging="180"/>
      </w:pPr>
    </w:lvl>
  </w:abstractNum>
  <w:abstractNum w:abstractNumId="28" w15:restartNumberingAfterBreak="0">
    <w:nsid w:val="4F941577"/>
    <w:multiLevelType w:val="multilevel"/>
    <w:tmpl w:val="4C0E0B5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0C97A3E"/>
    <w:multiLevelType w:val="multilevel"/>
    <w:tmpl w:val="D3E22E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1F4563F"/>
    <w:multiLevelType w:val="multilevel"/>
    <w:tmpl w:val="051C52B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1" w15:restartNumberingAfterBreak="0">
    <w:nsid w:val="555971A1"/>
    <w:multiLevelType w:val="multilevel"/>
    <w:tmpl w:val="037CE63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A24529B"/>
    <w:multiLevelType w:val="hybridMultilevel"/>
    <w:tmpl w:val="66CC3484"/>
    <w:lvl w:ilvl="0" w:tplc="23F0024E">
      <w:start w:val="1"/>
      <w:numFmt w:val="decimal"/>
      <w:lvlText w:val="%1."/>
      <w:lvlJc w:val="left"/>
      <w:pPr>
        <w:ind w:left="720" w:hanging="360"/>
      </w:pPr>
    </w:lvl>
    <w:lvl w:ilvl="1" w:tplc="ECB2F4F0">
      <w:start w:val="1"/>
      <w:numFmt w:val="lowerLetter"/>
      <w:lvlText w:val="%2."/>
      <w:lvlJc w:val="left"/>
      <w:pPr>
        <w:ind w:left="1440" w:hanging="360"/>
      </w:pPr>
    </w:lvl>
    <w:lvl w:ilvl="2" w:tplc="398C25FC">
      <w:start w:val="1"/>
      <w:numFmt w:val="lowerRoman"/>
      <w:lvlText w:val="%3."/>
      <w:lvlJc w:val="right"/>
      <w:pPr>
        <w:ind w:left="2160" w:hanging="180"/>
      </w:pPr>
    </w:lvl>
    <w:lvl w:ilvl="3" w:tplc="7F02D5A2">
      <w:start w:val="1"/>
      <w:numFmt w:val="decimal"/>
      <w:lvlText w:val="%4."/>
      <w:lvlJc w:val="left"/>
      <w:pPr>
        <w:ind w:left="2880" w:hanging="360"/>
      </w:pPr>
    </w:lvl>
    <w:lvl w:ilvl="4" w:tplc="3B70B268">
      <w:start w:val="1"/>
      <w:numFmt w:val="lowerLetter"/>
      <w:lvlText w:val="%5."/>
      <w:lvlJc w:val="left"/>
      <w:pPr>
        <w:ind w:left="3600" w:hanging="360"/>
      </w:pPr>
    </w:lvl>
    <w:lvl w:ilvl="5" w:tplc="D0BA246E">
      <w:start w:val="1"/>
      <w:numFmt w:val="lowerRoman"/>
      <w:lvlText w:val="%6."/>
      <w:lvlJc w:val="right"/>
      <w:pPr>
        <w:ind w:left="4320" w:hanging="180"/>
      </w:pPr>
    </w:lvl>
    <w:lvl w:ilvl="6" w:tplc="13C27018">
      <w:start w:val="1"/>
      <w:numFmt w:val="decimal"/>
      <w:lvlText w:val="%7."/>
      <w:lvlJc w:val="left"/>
      <w:pPr>
        <w:ind w:left="5040" w:hanging="360"/>
      </w:pPr>
    </w:lvl>
    <w:lvl w:ilvl="7" w:tplc="CC882DE4">
      <w:start w:val="1"/>
      <w:numFmt w:val="lowerLetter"/>
      <w:lvlText w:val="%8."/>
      <w:lvlJc w:val="left"/>
      <w:pPr>
        <w:ind w:left="5760" w:hanging="360"/>
      </w:pPr>
    </w:lvl>
    <w:lvl w:ilvl="8" w:tplc="075CCFE6">
      <w:start w:val="1"/>
      <w:numFmt w:val="lowerRoman"/>
      <w:lvlText w:val="%9."/>
      <w:lvlJc w:val="right"/>
      <w:pPr>
        <w:ind w:left="6480" w:hanging="180"/>
      </w:pPr>
    </w:lvl>
  </w:abstractNum>
  <w:abstractNum w:abstractNumId="33" w15:restartNumberingAfterBreak="0">
    <w:nsid w:val="5BB15FD6"/>
    <w:multiLevelType w:val="hybridMultilevel"/>
    <w:tmpl w:val="9BF80862"/>
    <w:lvl w:ilvl="0" w:tplc="E2603442">
      <w:start w:val="1"/>
      <w:numFmt w:val="upperLetter"/>
      <w:lvlText w:val="%1."/>
      <w:lvlJc w:val="left"/>
      <w:pPr>
        <w:ind w:left="1362" w:hanging="360"/>
      </w:pPr>
      <w:rPr>
        <w:b/>
      </w:rPr>
    </w:lvl>
    <w:lvl w:ilvl="1" w:tplc="26922A50">
      <w:start w:val="1"/>
      <w:numFmt w:val="lowerLetter"/>
      <w:lvlText w:val="%2."/>
      <w:lvlJc w:val="left"/>
      <w:pPr>
        <w:ind w:left="2082" w:hanging="360"/>
      </w:pPr>
      <w:rPr>
        <w:color w:val="806000" w:themeColor="accent4" w:themeShade="80"/>
      </w:rPr>
    </w:lvl>
    <w:lvl w:ilvl="2" w:tplc="280A001B">
      <w:start w:val="1"/>
      <w:numFmt w:val="lowerRoman"/>
      <w:lvlText w:val="%3."/>
      <w:lvlJc w:val="right"/>
      <w:pPr>
        <w:ind w:left="2802" w:hanging="180"/>
      </w:pPr>
    </w:lvl>
    <w:lvl w:ilvl="3" w:tplc="280A000F" w:tentative="1">
      <w:start w:val="1"/>
      <w:numFmt w:val="decimal"/>
      <w:lvlText w:val="%4."/>
      <w:lvlJc w:val="left"/>
      <w:pPr>
        <w:ind w:left="3522" w:hanging="360"/>
      </w:pPr>
    </w:lvl>
    <w:lvl w:ilvl="4" w:tplc="280A0019" w:tentative="1">
      <w:start w:val="1"/>
      <w:numFmt w:val="lowerLetter"/>
      <w:lvlText w:val="%5."/>
      <w:lvlJc w:val="left"/>
      <w:pPr>
        <w:ind w:left="4242" w:hanging="360"/>
      </w:pPr>
    </w:lvl>
    <w:lvl w:ilvl="5" w:tplc="280A001B" w:tentative="1">
      <w:start w:val="1"/>
      <w:numFmt w:val="lowerRoman"/>
      <w:lvlText w:val="%6."/>
      <w:lvlJc w:val="right"/>
      <w:pPr>
        <w:ind w:left="4962" w:hanging="180"/>
      </w:pPr>
    </w:lvl>
    <w:lvl w:ilvl="6" w:tplc="280A000F" w:tentative="1">
      <w:start w:val="1"/>
      <w:numFmt w:val="decimal"/>
      <w:lvlText w:val="%7."/>
      <w:lvlJc w:val="left"/>
      <w:pPr>
        <w:ind w:left="5682" w:hanging="360"/>
      </w:pPr>
    </w:lvl>
    <w:lvl w:ilvl="7" w:tplc="280A0019" w:tentative="1">
      <w:start w:val="1"/>
      <w:numFmt w:val="lowerLetter"/>
      <w:lvlText w:val="%8."/>
      <w:lvlJc w:val="left"/>
      <w:pPr>
        <w:ind w:left="6402" w:hanging="360"/>
      </w:pPr>
    </w:lvl>
    <w:lvl w:ilvl="8" w:tplc="280A001B" w:tentative="1">
      <w:start w:val="1"/>
      <w:numFmt w:val="lowerRoman"/>
      <w:lvlText w:val="%9."/>
      <w:lvlJc w:val="right"/>
      <w:pPr>
        <w:ind w:left="7122" w:hanging="180"/>
      </w:pPr>
    </w:lvl>
  </w:abstractNum>
  <w:abstractNum w:abstractNumId="34" w15:restartNumberingAfterBreak="0">
    <w:nsid w:val="5DAE340C"/>
    <w:multiLevelType w:val="multilevel"/>
    <w:tmpl w:val="DA94F5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89A19D4"/>
    <w:multiLevelType w:val="hybridMultilevel"/>
    <w:tmpl w:val="1AF0B76E"/>
    <w:lvl w:ilvl="0" w:tplc="E3049852">
      <w:start w:val="1"/>
      <w:numFmt w:val="bullet"/>
      <w:lvlText w:val="-"/>
      <w:lvlJc w:val="left"/>
      <w:pPr>
        <w:ind w:left="360" w:hanging="360"/>
      </w:pPr>
      <w:rPr>
        <w:rFonts w:hint="default" w:ascii="Arial" w:hAnsi="Arial"/>
      </w:rPr>
    </w:lvl>
    <w:lvl w:ilvl="1" w:tplc="280A0003" w:tentative="1">
      <w:start w:val="1"/>
      <w:numFmt w:val="bullet"/>
      <w:lvlText w:val="o"/>
      <w:lvlJc w:val="left"/>
      <w:pPr>
        <w:ind w:left="1080" w:hanging="360"/>
      </w:pPr>
      <w:rPr>
        <w:rFonts w:hint="default" w:ascii="Courier New" w:hAnsi="Courier New" w:cs="Courier New"/>
      </w:rPr>
    </w:lvl>
    <w:lvl w:ilvl="2" w:tplc="280A0005" w:tentative="1">
      <w:start w:val="1"/>
      <w:numFmt w:val="bullet"/>
      <w:lvlText w:val=""/>
      <w:lvlJc w:val="left"/>
      <w:pPr>
        <w:ind w:left="1800" w:hanging="360"/>
      </w:pPr>
      <w:rPr>
        <w:rFonts w:hint="default" w:ascii="Wingdings" w:hAnsi="Wingdings"/>
      </w:rPr>
    </w:lvl>
    <w:lvl w:ilvl="3" w:tplc="280A0001" w:tentative="1">
      <w:start w:val="1"/>
      <w:numFmt w:val="bullet"/>
      <w:lvlText w:val=""/>
      <w:lvlJc w:val="left"/>
      <w:pPr>
        <w:ind w:left="2520" w:hanging="360"/>
      </w:pPr>
      <w:rPr>
        <w:rFonts w:hint="default" w:ascii="Symbol" w:hAnsi="Symbol"/>
      </w:rPr>
    </w:lvl>
    <w:lvl w:ilvl="4" w:tplc="280A0003" w:tentative="1">
      <w:start w:val="1"/>
      <w:numFmt w:val="bullet"/>
      <w:lvlText w:val="o"/>
      <w:lvlJc w:val="left"/>
      <w:pPr>
        <w:ind w:left="3240" w:hanging="360"/>
      </w:pPr>
      <w:rPr>
        <w:rFonts w:hint="default" w:ascii="Courier New" w:hAnsi="Courier New" w:cs="Courier New"/>
      </w:rPr>
    </w:lvl>
    <w:lvl w:ilvl="5" w:tplc="280A0005" w:tentative="1">
      <w:start w:val="1"/>
      <w:numFmt w:val="bullet"/>
      <w:lvlText w:val=""/>
      <w:lvlJc w:val="left"/>
      <w:pPr>
        <w:ind w:left="3960" w:hanging="360"/>
      </w:pPr>
      <w:rPr>
        <w:rFonts w:hint="default" w:ascii="Wingdings" w:hAnsi="Wingdings"/>
      </w:rPr>
    </w:lvl>
    <w:lvl w:ilvl="6" w:tplc="280A0001" w:tentative="1">
      <w:start w:val="1"/>
      <w:numFmt w:val="bullet"/>
      <w:lvlText w:val=""/>
      <w:lvlJc w:val="left"/>
      <w:pPr>
        <w:ind w:left="4680" w:hanging="360"/>
      </w:pPr>
      <w:rPr>
        <w:rFonts w:hint="default" w:ascii="Symbol" w:hAnsi="Symbol"/>
      </w:rPr>
    </w:lvl>
    <w:lvl w:ilvl="7" w:tplc="280A0003" w:tentative="1">
      <w:start w:val="1"/>
      <w:numFmt w:val="bullet"/>
      <w:lvlText w:val="o"/>
      <w:lvlJc w:val="left"/>
      <w:pPr>
        <w:ind w:left="5400" w:hanging="360"/>
      </w:pPr>
      <w:rPr>
        <w:rFonts w:hint="default" w:ascii="Courier New" w:hAnsi="Courier New" w:cs="Courier New"/>
      </w:rPr>
    </w:lvl>
    <w:lvl w:ilvl="8" w:tplc="280A0005" w:tentative="1">
      <w:start w:val="1"/>
      <w:numFmt w:val="bullet"/>
      <w:lvlText w:val=""/>
      <w:lvlJc w:val="left"/>
      <w:pPr>
        <w:ind w:left="6120" w:hanging="360"/>
      </w:pPr>
      <w:rPr>
        <w:rFonts w:hint="default" w:ascii="Wingdings" w:hAnsi="Wingdings"/>
      </w:rPr>
    </w:lvl>
  </w:abstractNum>
  <w:abstractNum w:abstractNumId="36" w15:restartNumberingAfterBreak="0">
    <w:nsid w:val="6B8A6863"/>
    <w:multiLevelType w:val="hybridMultilevel"/>
    <w:tmpl w:val="B8E81A12"/>
    <w:lvl w:ilvl="0" w:tplc="280A0001">
      <w:start w:val="1"/>
      <w:numFmt w:val="bullet"/>
      <w:lvlText w:val=""/>
      <w:lvlJc w:val="left"/>
      <w:pPr>
        <w:ind w:left="360" w:hanging="360"/>
      </w:pPr>
      <w:rPr>
        <w:rFonts w:hint="default" w:ascii="Symbol" w:hAnsi="Symbol"/>
      </w:rPr>
    </w:lvl>
    <w:lvl w:ilvl="1" w:tplc="280A0003">
      <w:start w:val="1"/>
      <w:numFmt w:val="bullet"/>
      <w:lvlText w:val="o"/>
      <w:lvlJc w:val="left"/>
      <w:pPr>
        <w:ind w:left="1080" w:hanging="360"/>
      </w:pPr>
      <w:rPr>
        <w:rFonts w:hint="default" w:ascii="Courier New" w:hAnsi="Courier New" w:cs="Courier New"/>
      </w:rPr>
    </w:lvl>
    <w:lvl w:ilvl="2" w:tplc="280A0005" w:tentative="1">
      <w:start w:val="1"/>
      <w:numFmt w:val="bullet"/>
      <w:lvlText w:val=""/>
      <w:lvlJc w:val="left"/>
      <w:pPr>
        <w:ind w:left="1800" w:hanging="360"/>
      </w:pPr>
      <w:rPr>
        <w:rFonts w:hint="default" w:ascii="Wingdings" w:hAnsi="Wingdings"/>
      </w:rPr>
    </w:lvl>
    <w:lvl w:ilvl="3" w:tplc="280A0001" w:tentative="1">
      <w:start w:val="1"/>
      <w:numFmt w:val="bullet"/>
      <w:lvlText w:val=""/>
      <w:lvlJc w:val="left"/>
      <w:pPr>
        <w:ind w:left="2520" w:hanging="360"/>
      </w:pPr>
      <w:rPr>
        <w:rFonts w:hint="default" w:ascii="Symbol" w:hAnsi="Symbol"/>
      </w:rPr>
    </w:lvl>
    <w:lvl w:ilvl="4" w:tplc="280A0003" w:tentative="1">
      <w:start w:val="1"/>
      <w:numFmt w:val="bullet"/>
      <w:lvlText w:val="o"/>
      <w:lvlJc w:val="left"/>
      <w:pPr>
        <w:ind w:left="3240" w:hanging="360"/>
      </w:pPr>
      <w:rPr>
        <w:rFonts w:hint="default" w:ascii="Courier New" w:hAnsi="Courier New" w:cs="Courier New"/>
      </w:rPr>
    </w:lvl>
    <w:lvl w:ilvl="5" w:tplc="280A0005" w:tentative="1">
      <w:start w:val="1"/>
      <w:numFmt w:val="bullet"/>
      <w:lvlText w:val=""/>
      <w:lvlJc w:val="left"/>
      <w:pPr>
        <w:ind w:left="3960" w:hanging="360"/>
      </w:pPr>
      <w:rPr>
        <w:rFonts w:hint="default" w:ascii="Wingdings" w:hAnsi="Wingdings"/>
      </w:rPr>
    </w:lvl>
    <w:lvl w:ilvl="6" w:tplc="280A0001" w:tentative="1">
      <w:start w:val="1"/>
      <w:numFmt w:val="bullet"/>
      <w:lvlText w:val=""/>
      <w:lvlJc w:val="left"/>
      <w:pPr>
        <w:ind w:left="4680" w:hanging="360"/>
      </w:pPr>
      <w:rPr>
        <w:rFonts w:hint="default" w:ascii="Symbol" w:hAnsi="Symbol"/>
      </w:rPr>
    </w:lvl>
    <w:lvl w:ilvl="7" w:tplc="280A0003" w:tentative="1">
      <w:start w:val="1"/>
      <w:numFmt w:val="bullet"/>
      <w:lvlText w:val="o"/>
      <w:lvlJc w:val="left"/>
      <w:pPr>
        <w:ind w:left="5400" w:hanging="360"/>
      </w:pPr>
      <w:rPr>
        <w:rFonts w:hint="default" w:ascii="Courier New" w:hAnsi="Courier New" w:cs="Courier New"/>
      </w:rPr>
    </w:lvl>
    <w:lvl w:ilvl="8" w:tplc="280A0005" w:tentative="1">
      <w:start w:val="1"/>
      <w:numFmt w:val="bullet"/>
      <w:lvlText w:val=""/>
      <w:lvlJc w:val="left"/>
      <w:pPr>
        <w:ind w:left="6120" w:hanging="360"/>
      </w:pPr>
      <w:rPr>
        <w:rFonts w:hint="default" w:ascii="Wingdings" w:hAnsi="Wingdings"/>
      </w:rPr>
    </w:lvl>
  </w:abstractNum>
  <w:abstractNum w:abstractNumId="37" w15:restartNumberingAfterBreak="0">
    <w:nsid w:val="7027CBB1"/>
    <w:multiLevelType w:val="hybridMultilevel"/>
    <w:tmpl w:val="0B74B248"/>
    <w:lvl w:ilvl="0" w:tplc="01849CA6">
      <w:start w:val="1"/>
      <w:numFmt w:val="decimal"/>
      <w:lvlText w:val="%1."/>
      <w:lvlJc w:val="left"/>
      <w:pPr>
        <w:ind w:left="720" w:hanging="360"/>
      </w:pPr>
    </w:lvl>
    <w:lvl w:ilvl="1" w:tplc="3522EB88">
      <w:start w:val="2"/>
      <w:numFmt w:val="lowerLetter"/>
      <w:lvlText w:val="%2."/>
      <w:lvlJc w:val="left"/>
      <w:pPr>
        <w:ind w:left="1440" w:hanging="360"/>
      </w:pPr>
    </w:lvl>
    <w:lvl w:ilvl="2" w:tplc="4A84FE24">
      <w:start w:val="1"/>
      <w:numFmt w:val="lowerRoman"/>
      <w:lvlText w:val="%3."/>
      <w:lvlJc w:val="right"/>
      <w:pPr>
        <w:ind w:left="2160" w:hanging="180"/>
      </w:pPr>
    </w:lvl>
    <w:lvl w:ilvl="3" w:tplc="3BF6BCFA">
      <w:start w:val="1"/>
      <w:numFmt w:val="decimal"/>
      <w:lvlText w:val="%4."/>
      <w:lvlJc w:val="left"/>
      <w:pPr>
        <w:ind w:left="2880" w:hanging="360"/>
      </w:pPr>
    </w:lvl>
    <w:lvl w:ilvl="4" w:tplc="3AA40DF8">
      <w:start w:val="1"/>
      <w:numFmt w:val="lowerLetter"/>
      <w:lvlText w:val="%5."/>
      <w:lvlJc w:val="left"/>
      <w:pPr>
        <w:ind w:left="3600" w:hanging="360"/>
      </w:pPr>
    </w:lvl>
    <w:lvl w:ilvl="5" w:tplc="42286510">
      <w:start w:val="1"/>
      <w:numFmt w:val="lowerRoman"/>
      <w:lvlText w:val="%6."/>
      <w:lvlJc w:val="right"/>
      <w:pPr>
        <w:ind w:left="4320" w:hanging="180"/>
      </w:pPr>
    </w:lvl>
    <w:lvl w:ilvl="6" w:tplc="8FA65DF6">
      <w:start w:val="1"/>
      <w:numFmt w:val="decimal"/>
      <w:lvlText w:val="%7."/>
      <w:lvlJc w:val="left"/>
      <w:pPr>
        <w:ind w:left="5040" w:hanging="360"/>
      </w:pPr>
    </w:lvl>
    <w:lvl w:ilvl="7" w:tplc="204424C0">
      <w:start w:val="1"/>
      <w:numFmt w:val="lowerLetter"/>
      <w:lvlText w:val="%8."/>
      <w:lvlJc w:val="left"/>
      <w:pPr>
        <w:ind w:left="5760" w:hanging="360"/>
      </w:pPr>
    </w:lvl>
    <w:lvl w:ilvl="8" w:tplc="664CC88E">
      <w:start w:val="1"/>
      <w:numFmt w:val="lowerRoman"/>
      <w:lvlText w:val="%9."/>
      <w:lvlJc w:val="right"/>
      <w:pPr>
        <w:ind w:left="6480" w:hanging="180"/>
      </w:pPr>
    </w:lvl>
  </w:abstractNum>
  <w:abstractNum w:abstractNumId="38" w15:restartNumberingAfterBreak="0">
    <w:nsid w:val="716868DF"/>
    <w:multiLevelType w:val="multilevel"/>
    <w:tmpl w:val="041E702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9" w15:restartNumberingAfterBreak="0">
    <w:nsid w:val="71E1166E"/>
    <w:multiLevelType w:val="multilevel"/>
    <w:tmpl w:val="5A2A7AEE"/>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38924B1"/>
    <w:multiLevelType w:val="hybridMultilevel"/>
    <w:tmpl w:val="8B92D170"/>
    <w:lvl w:ilvl="0" w:tplc="E3049852">
      <w:start w:val="1"/>
      <w:numFmt w:val="bullet"/>
      <w:lvlText w:val="-"/>
      <w:lvlJc w:val="left"/>
      <w:pPr>
        <w:ind w:left="360" w:hanging="360"/>
      </w:pPr>
      <w:rPr>
        <w:rFonts w:hint="default" w:ascii="Arial" w:hAnsi="Arial"/>
      </w:rPr>
    </w:lvl>
    <w:lvl w:ilvl="1" w:tplc="280A0003" w:tentative="1">
      <w:start w:val="1"/>
      <w:numFmt w:val="bullet"/>
      <w:lvlText w:val="o"/>
      <w:lvlJc w:val="left"/>
      <w:pPr>
        <w:ind w:left="1080" w:hanging="360"/>
      </w:pPr>
      <w:rPr>
        <w:rFonts w:hint="default" w:ascii="Courier New" w:hAnsi="Courier New" w:cs="Courier New"/>
      </w:rPr>
    </w:lvl>
    <w:lvl w:ilvl="2" w:tplc="280A0005" w:tentative="1">
      <w:start w:val="1"/>
      <w:numFmt w:val="bullet"/>
      <w:lvlText w:val=""/>
      <w:lvlJc w:val="left"/>
      <w:pPr>
        <w:ind w:left="1800" w:hanging="360"/>
      </w:pPr>
      <w:rPr>
        <w:rFonts w:hint="default" w:ascii="Wingdings" w:hAnsi="Wingdings"/>
      </w:rPr>
    </w:lvl>
    <w:lvl w:ilvl="3" w:tplc="280A0001" w:tentative="1">
      <w:start w:val="1"/>
      <w:numFmt w:val="bullet"/>
      <w:lvlText w:val=""/>
      <w:lvlJc w:val="left"/>
      <w:pPr>
        <w:ind w:left="2520" w:hanging="360"/>
      </w:pPr>
      <w:rPr>
        <w:rFonts w:hint="default" w:ascii="Symbol" w:hAnsi="Symbol"/>
      </w:rPr>
    </w:lvl>
    <w:lvl w:ilvl="4" w:tplc="280A0003" w:tentative="1">
      <w:start w:val="1"/>
      <w:numFmt w:val="bullet"/>
      <w:lvlText w:val="o"/>
      <w:lvlJc w:val="left"/>
      <w:pPr>
        <w:ind w:left="3240" w:hanging="360"/>
      </w:pPr>
      <w:rPr>
        <w:rFonts w:hint="default" w:ascii="Courier New" w:hAnsi="Courier New" w:cs="Courier New"/>
      </w:rPr>
    </w:lvl>
    <w:lvl w:ilvl="5" w:tplc="280A0005" w:tentative="1">
      <w:start w:val="1"/>
      <w:numFmt w:val="bullet"/>
      <w:lvlText w:val=""/>
      <w:lvlJc w:val="left"/>
      <w:pPr>
        <w:ind w:left="3960" w:hanging="360"/>
      </w:pPr>
      <w:rPr>
        <w:rFonts w:hint="default" w:ascii="Wingdings" w:hAnsi="Wingdings"/>
      </w:rPr>
    </w:lvl>
    <w:lvl w:ilvl="6" w:tplc="280A0001" w:tentative="1">
      <w:start w:val="1"/>
      <w:numFmt w:val="bullet"/>
      <w:lvlText w:val=""/>
      <w:lvlJc w:val="left"/>
      <w:pPr>
        <w:ind w:left="4680" w:hanging="360"/>
      </w:pPr>
      <w:rPr>
        <w:rFonts w:hint="default" w:ascii="Symbol" w:hAnsi="Symbol"/>
      </w:rPr>
    </w:lvl>
    <w:lvl w:ilvl="7" w:tplc="280A0003" w:tentative="1">
      <w:start w:val="1"/>
      <w:numFmt w:val="bullet"/>
      <w:lvlText w:val="o"/>
      <w:lvlJc w:val="left"/>
      <w:pPr>
        <w:ind w:left="5400" w:hanging="360"/>
      </w:pPr>
      <w:rPr>
        <w:rFonts w:hint="default" w:ascii="Courier New" w:hAnsi="Courier New" w:cs="Courier New"/>
      </w:rPr>
    </w:lvl>
    <w:lvl w:ilvl="8" w:tplc="280A0005" w:tentative="1">
      <w:start w:val="1"/>
      <w:numFmt w:val="bullet"/>
      <w:lvlText w:val=""/>
      <w:lvlJc w:val="left"/>
      <w:pPr>
        <w:ind w:left="6120" w:hanging="360"/>
      </w:pPr>
      <w:rPr>
        <w:rFonts w:hint="default" w:ascii="Wingdings" w:hAnsi="Wingdings"/>
      </w:rPr>
    </w:lvl>
  </w:abstractNum>
  <w:abstractNum w:abstractNumId="41" w15:restartNumberingAfterBreak="0">
    <w:nsid w:val="74FC37C0"/>
    <w:multiLevelType w:val="multilevel"/>
    <w:tmpl w:val="22545DCC"/>
    <w:lvl w:ilvl="0">
      <w:start w:val="1"/>
      <w:numFmt w:val="bullet"/>
      <w:lvlText w:val=""/>
      <w:lvlJc w:val="left"/>
      <w:pPr>
        <w:tabs>
          <w:tab w:val="num" w:pos="1105"/>
        </w:tabs>
        <w:ind w:left="1105" w:hanging="360"/>
      </w:pPr>
      <w:rPr>
        <w:rFonts w:hint="default" w:ascii="Symbol" w:hAnsi="Symbol"/>
        <w:sz w:val="20"/>
      </w:rPr>
    </w:lvl>
    <w:lvl w:ilvl="1" w:tentative="1">
      <w:start w:val="1"/>
      <w:numFmt w:val="bullet"/>
      <w:lvlText w:val="o"/>
      <w:lvlJc w:val="left"/>
      <w:pPr>
        <w:tabs>
          <w:tab w:val="num" w:pos="1825"/>
        </w:tabs>
        <w:ind w:left="1825" w:hanging="360"/>
      </w:pPr>
      <w:rPr>
        <w:rFonts w:hint="default" w:ascii="Courier New" w:hAnsi="Courier New"/>
        <w:sz w:val="20"/>
      </w:rPr>
    </w:lvl>
    <w:lvl w:ilvl="2" w:tentative="1">
      <w:start w:val="1"/>
      <w:numFmt w:val="bullet"/>
      <w:lvlText w:val=""/>
      <w:lvlJc w:val="left"/>
      <w:pPr>
        <w:tabs>
          <w:tab w:val="num" w:pos="2545"/>
        </w:tabs>
        <w:ind w:left="2545" w:hanging="360"/>
      </w:pPr>
      <w:rPr>
        <w:rFonts w:hint="default" w:ascii="Wingdings" w:hAnsi="Wingdings"/>
        <w:sz w:val="20"/>
      </w:rPr>
    </w:lvl>
    <w:lvl w:ilvl="3" w:tentative="1">
      <w:start w:val="1"/>
      <w:numFmt w:val="bullet"/>
      <w:lvlText w:val=""/>
      <w:lvlJc w:val="left"/>
      <w:pPr>
        <w:tabs>
          <w:tab w:val="num" w:pos="3265"/>
        </w:tabs>
        <w:ind w:left="3265" w:hanging="360"/>
      </w:pPr>
      <w:rPr>
        <w:rFonts w:hint="default" w:ascii="Wingdings" w:hAnsi="Wingdings"/>
        <w:sz w:val="20"/>
      </w:rPr>
    </w:lvl>
    <w:lvl w:ilvl="4" w:tentative="1">
      <w:start w:val="1"/>
      <w:numFmt w:val="bullet"/>
      <w:lvlText w:val=""/>
      <w:lvlJc w:val="left"/>
      <w:pPr>
        <w:tabs>
          <w:tab w:val="num" w:pos="3985"/>
        </w:tabs>
        <w:ind w:left="3985" w:hanging="360"/>
      </w:pPr>
      <w:rPr>
        <w:rFonts w:hint="default" w:ascii="Wingdings" w:hAnsi="Wingdings"/>
        <w:sz w:val="20"/>
      </w:rPr>
    </w:lvl>
    <w:lvl w:ilvl="5" w:tentative="1">
      <w:start w:val="1"/>
      <w:numFmt w:val="bullet"/>
      <w:lvlText w:val=""/>
      <w:lvlJc w:val="left"/>
      <w:pPr>
        <w:tabs>
          <w:tab w:val="num" w:pos="4705"/>
        </w:tabs>
        <w:ind w:left="4705" w:hanging="360"/>
      </w:pPr>
      <w:rPr>
        <w:rFonts w:hint="default" w:ascii="Wingdings" w:hAnsi="Wingdings"/>
        <w:sz w:val="20"/>
      </w:rPr>
    </w:lvl>
    <w:lvl w:ilvl="6" w:tentative="1">
      <w:start w:val="1"/>
      <w:numFmt w:val="bullet"/>
      <w:lvlText w:val=""/>
      <w:lvlJc w:val="left"/>
      <w:pPr>
        <w:tabs>
          <w:tab w:val="num" w:pos="5425"/>
        </w:tabs>
        <w:ind w:left="5425" w:hanging="360"/>
      </w:pPr>
      <w:rPr>
        <w:rFonts w:hint="default" w:ascii="Wingdings" w:hAnsi="Wingdings"/>
        <w:sz w:val="20"/>
      </w:rPr>
    </w:lvl>
    <w:lvl w:ilvl="7" w:tentative="1">
      <w:start w:val="1"/>
      <w:numFmt w:val="bullet"/>
      <w:lvlText w:val=""/>
      <w:lvlJc w:val="left"/>
      <w:pPr>
        <w:tabs>
          <w:tab w:val="num" w:pos="6145"/>
        </w:tabs>
        <w:ind w:left="6145" w:hanging="360"/>
      </w:pPr>
      <w:rPr>
        <w:rFonts w:hint="default" w:ascii="Wingdings" w:hAnsi="Wingdings"/>
        <w:sz w:val="20"/>
      </w:rPr>
    </w:lvl>
    <w:lvl w:ilvl="8" w:tentative="1">
      <w:start w:val="1"/>
      <w:numFmt w:val="bullet"/>
      <w:lvlText w:val=""/>
      <w:lvlJc w:val="left"/>
      <w:pPr>
        <w:tabs>
          <w:tab w:val="num" w:pos="6865"/>
        </w:tabs>
        <w:ind w:left="6865" w:hanging="360"/>
      </w:pPr>
      <w:rPr>
        <w:rFonts w:hint="default" w:ascii="Wingdings" w:hAnsi="Wingdings"/>
        <w:sz w:val="20"/>
      </w:rPr>
    </w:lvl>
  </w:abstractNum>
  <w:abstractNum w:abstractNumId="42" w15:restartNumberingAfterBreak="0">
    <w:nsid w:val="758304A1"/>
    <w:multiLevelType w:val="multilevel"/>
    <w:tmpl w:val="A7D2ACF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3" w15:restartNumberingAfterBreak="0">
    <w:nsid w:val="765A30CB"/>
    <w:multiLevelType w:val="hybridMultilevel"/>
    <w:tmpl w:val="345896E8"/>
    <w:lvl w:ilvl="0" w:tplc="280A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4" w15:restartNumberingAfterBreak="0">
    <w:nsid w:val="77A41D71"/>
    <w:multiLevelType w:val="hybridMultilevel"/>
    <w:tmpl w:val="381A93DC"/>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45" w15:restartNumberingAfterBreak="0">
    <w:nsid w:val="7C006231"/>
    <w:multiLevelType w:val="multilevel"/>
    <w:tmpl w:val="5998A73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6" w15:restartNumberingAfterBreak="0">
    <w:nsid w:val="7EEC7D50"/>
    <w:multiLevelType w:val="hybridMultilevel"/>
    <w:tmpl w:val="83421D20"/>
    <w:lvl w:ilvl="0" w:tplc="280A0015">
      <w:start w:val="1"/>
      <w:numFmt w:val="upperLetter"/>
      <w:lvlText w:val="%1."/>
      <w:lvlJc w:val="left"/>
      <w:pPr>
        <w:ind w:left="1785" w:hanging="360"/>
      </w:pPr>
    </w:lvl>
    <w:lvl w:ilvl="1" w:tplc="280A0019">
      <w:start w:val="1"/>
      <w:numFmt w:val="lowerLetter"/>
      <w:lvlText w:val="%2."/>
      <w:lvlJc w:val="left"/>
      <w:pPr>
        <w:ind w:left="2505" w:hanging="360"/>
      </w:pPr>
    </w:lvl>
    <w:lvl w:ilvl="2" w:tplc="280A001B">
      <w:start w:val="1"/>
      <w:numFmt w:val="lowerRoman"/>
      <w:lvlText w:val="%3."/>
      <w:lvlJc w:val="right"/>
      <w:pPr>
        <w:ind w:left="3225" w:hanging="180"/>
      </w:pPr>
    </w:lvl>
    <w:lvl w:ilvl="3" w:tplc="280A000F" w:tentative="1">
      <w:start w:val="1"/>
      <w:numFmt w:val="decimal"/>
      <w:lvlText w:val="%4."/>
      <w:lvlJc w:val="left"/>
      <w:pPr>
        <w:ind w:left="3945" w:hanging="360"/>
      </w:pPr>
    </w:lvl>
    <w:lvl w:ilvl="4" w:tplc="280A0019" w:tentative="1">
      <w:start w:val="1"/>
      <w:numFmt w:val="lowerLetter"/>
      <w:lvlText w:val="%5."/>
      <w:lvlJc w:val="left"/>
      <w:pPr>
        <w:ind w:left="4665" w:hanging="360"/>
      </w:pPr>
    </w:lvl>
    <w:lvl w:ilvl="5" w:tplc="280A001B" w:tentative="1">
      <w:start w:val="1"/>
      <w:numFmt w:val="lowerRoman"/>
      <w:lvlText w:val="%6."/>
      <w:lvlJc w:val="right"/>
      <w:pPr>
        <w:ind w:left="5385" w:hanging="180"/>
      </w:pPr>
    </w:lvl>
    <w:lvl w:ilvl="6" w:tplc="280A000F" w:tentative="1">
      <w:start w:val="1"/>
      <w:numFmt w:val="decimal"/>
      <w:lvlText w:val="%7."/>
      <w:lvlJc w:val="left"/>
      <w:pPr>
        <w:ind w:left="6105" w:hanging="360"/>
      </w:pPr>
    </w:lvl>
    <w:lvl w:ilvl="7" w:tplc="280A0019" w:tentative="1">
      <w:start w:val="1"/>
      <w:numFmt w:val="lowerLetter"/>
      <w:lvlText w:val="%8."/>
      <w:lvlJc w:val="left"/>
      <w:pPr>
        <w:ind w:left="6825" w:hanging="360"/>
      </w:pPr>
    </w:lvl>
    <w:lvl w:ilvl="8" w:tplc="280A001B" w:tentative="1">
      <w:start w:val="1"/>
      <w:numFmt w:val="lowerRoman"/>
      <w:lvlText w:val="%9."/>
      <w:lvlJc w:val="right"/>
      <w:pPr>
        <w:ind w:left="7545" w:hanging="180"/>
      </w:pPr>
    </w:lvl>
  </w:abstractNum>
  <w:num w:numId="1" w16cid:durableId="1723208716">
    <w:abstractNumId w:val="37"/>
  </w:num>
  <w:num w:numId="2" w16cid:durableId="490102697">
    <w:abstractNumId w:val="1"/>
  </w:num>
  <w:num w:numId="3" w16cid:durableId="257568309">
    <w:abstractNumId w:val="2"/>
  </w:num>
  <w:num w:numId="4" w16cid:durableId="1335567161">
    <w:abstractNumId w:val="19"/>
  </w:num>
  <w:num w:numId="5" w16cid:durableId="507063811">
    <w:abstractNumId w:val="26"/>
  </w:num>
  <w:num w:numId="6" w16cid:durableId="1852180508">
    <w:abstractNumId w:val="27"/>
  </w:num>
  <w:num w:numId="7" w16cid:durableId="873688767">
    <w:abstractNumId w:val="3"/>
  </w:num>
  <w:num w:numId="8" w16cid:durableId="449319826">
    <w:abstractNumId w:val="32"/>
  </w:num>
  <w:num w:numId="9" w16cid:durableId="1816800556">
    <w:abstractNumId w:val="5"/>
  </w:num>
  <w:num w:numId="10" w16cid:durableId="791750147">
    <w:abstractNumId w:val="14"/>
  </w:num>
  <w:num w:numId="11" w16cid:durableId="1091321274">
    <w:abstractNumId w:val="39"/>
  </w:num>
  <w:num w:numId="12" w16cid:durableId="1035617218">
    <w:abstractNumId w:val="24"/>
  </w:num>
  <w:num w:numId="13" w16cid:durableId="605234625">
    <w:abstractNumId w:val="46"/>
  </w:num>
  <w:num w:numId="14" w16cid:durableId="317148901">
    <w:abstractNumId w:val="17"/>
  </w:num>
  <w:num w:numId="15" w16cid:durableId="1166671890">
    <w:abstractNumId w:val="12"/>
  </w:num>
  <w:num w:numId="16" w16cid:durableId="961423562">
    <w:abstractNumId w:val="11"/>
  </w:num>
  <w:num w:numId="17" w16cid:durableId="1421950444">
    <w:abstractNumId w:val="43"/>
  </w:num>
  <w:num w:numId="18" w16cid:durableId="1090733983">
    <w:abstractNumId w:val="40"/>
  </w:num>
  <w:num w:numId="19" w16cid:durableId="1748652512">
    <w:abstractNumId w:val="35"/>
  </w:num>
  <w:num w:numId="20" w16cid:durableId="367343137">
    <w:abstractNumId w:val="0"/>
  </w:num>
  <w:num w:numId="21" w16cid:durableId="201871290">
    <w:abstractNumId w:val="33"/>
  </w:num>
  <w:num w:numId="22" w16cid:durableId="1537428320">
    <w:abstractNumId w:val="6"/>
  </w:num>
  <w:num w:numId="23" w16cid:durableId="152600335">
    <w:abstractNumId w:val="7"/>
  </w:num>
  <w:num w:numId="24" w16cid:durableId="1010374973">
    <w:abstractNumId w:val="30"/>
  </w:num>
  <w:num w:numId="25" w16cid:durableId="1683118658">
    <w:abstractNumId w:val="23"/>
  </w:num>
  <w:num w:numId="26" w16cid:durableId="1839270632">
    <w:abstractNumId w:val="38"/>
  </w:num>
  <w:num w:numId="27" w16cid:durableId="1425496859">
    <w:abstractNumId w:val="42"/>
  </w:num>
  <w:num w:numId="28" w16cid:durableId="1205292506">
    <w:abstractNumId w:val="45"/>
  </w:num>
  <w:num w:numId="29" w16cid:durableId="675881413">
    <w:abstractNumId w:val="4"/>
  </w:num>
  <w:num w:numId="30" w16cid:durableId="2037344848">
    <w:abstractNumId w:val="10"/>
  </w:num>
  <w:num w:numId="31" w16cid:durableId="142089031">
    <w:abstractNumId w:val="13"/>
  </w:num>
  <w:num w:numId="32" w16cid:durableId="30233215">
    <w:abstractNumId w:val="8"/>
  </w:num>
  <w:num w:numId="33" w16cid:durableId="2032411734">
    <w:abstractNumId w:val="15"/>
  </w:num>
  <w:num w:numId="34" w16cid:durableId="1371613739">
    <w:abstractNumId w:val="21"/>
  </w:num>
  <w:num w:numId="35" w16cid:durableId="147288226">
    <w:abstractNumId w:val="16"/>
  </w:num>
  <w:num w:numId="36" w16cid:durableId="101346948">
    <w:abstractNumId w:val="22"/>
  </w:num>
  <w:num w:numId="37" w16cid:durableId="1337227160">
    <w:abstractNumId w:val="36"/>
  </w:num>
  <w:num w:numId="38" w16cid:durableId="512960763">
    <w:abstractNumId w:val="44"/>
  </w:num>
  <w:num w:numId="39" w16cid:durableId="60564149">
    <w:abstractNumId w:val="9"/>
  </w:num>
  <w:num w:numId="40" w16cid:durableId="739517428">
    <w:abstractNumId w:val="25"/>
  </w:num>
  <w:num w:numId="41" w16cid:durableId="1665350693">
    <w:abstractNumId w:val="29"/>
  </w:num>
  <w:num w:numId="42" w16cid:durableId="1402557245">
    <w:abstractNumId w:val="28"/>
  </w:num>
  <w:num w:numId="43" w16cid:durableId="341974501">
    <w:abstractNumId w:val="20"/>
  </w:num>
  <w:num w:numId="44" w16cid:durableId="1767380811">
    <w:abstractNumId w:val="41"/>
  </w:num>
  <w:num w:numId="45" w16cid:durableId="1162045616">
    <w:abstractNumId w:val="34"/>
  </w:num>
  <w:num w:numId="46" w16cid:durableId="1180122751">
    <w:abstractNumId w:val="31"/>
  </w:num>
  <w:num w:numId="47" w16cid:durableId="891842678">
    <w:abstractNumId w:val="18"/>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29F"/>
    <w:rsid w:val="00001259"/>
    <w:rsid w:val="0000230B"/>
    <w:rsid w:val="00004544"/>
    <w:rsid w:val="00006D53"/>
    <w:rsid w:val="000146F7"/>
    <w:rsid w:val="000150E0"/>
    <w:rsid w:val="000264F4"/>
    <w:rsid w:val="00033924"/>
    <w:rsid w:val="000366D7"/>
    <w:rsid w:val="00043666"/>
    <w:rsid w:val="000438C2"/>
    <w:rsid w:val="00052579"/>
    <w:rsid w:val="00061AAA"/>
    <w:rsid w:val="00062C5E"/>
    <w:rsid w:val="0006301F"/>
    <w:rsid w:val="00063306"/>
    <w:rsid w:val="00064B88"/>
    <w:rsid w:val="00066BD4"/>
    <w:rsid w:val="0007271A"/>
    <w:rsid w:val="000874E3"/>
    <w:rsid w:val="00087F9E"/>
    <w:rsid w:val="000918AB"/>
    <w:rsid w:val="00093528"/>
    <w:rsid w:val="000B37CA"/>
    <w:rsid w:val="000B6BEC"/>
    <w:rsid w:val="000B6CF2"/>
    <w:rsid w:val="000C2B41"/>
    <w:rsid w:val="000C2B51"/>
    <w:rsid w:val="000C3AEF"/>
    <w:rsid w:val="000C505D"/>
    <w:rsid w:val="000C7C3D"/>
    <w:rsid w:val="000D08D0"/>
    <w:rsid w:val="000D10F7"/>
    <w:rsid w:val="000D6293"/>
    <w:rsid w:val="000D7554"/>
    <w:rsid w:val="000F6F1C"/>
    <w:rsid w:val="00112BC0"/>
    <w:rsid w:val="001136F3"/>
    <w:rsid w:val="001147D9"/>
    <w:rsid w:val="00115CCB"/>
    <w:rsid w:val="00117C81"/>
    <w:rsid w:val="001223DB"/>
    <w:rsid w:val="00125667"/>
    <w:rsid w:val="00141409"/>
    <w:rsid w:val="00141706"/>
    <w:rsid w:val="0015013A"/>
    <w:rsid w:val="0015671F"/>
    <w:rsid w:val="00156724"/>
    <w:rsid w:val="00157F57"/>
    <w:rsid w:val="0016533B"/>
    <w:rsid w:val="00165A5F"/>
    <w:rsid w:val="00175697"/>
    <w:rsid w:val="0018503C"/>
    <w:rsid w:val="00185041"/>
    <w:rsid w:val="001856D2"/>
    <w:rsid w:val="00193575"/>
    <w:rsid w:val="001A13CB"/>
    <w:rsid w:val="001A46DD"/>
    <w:rsid w:val="001A67FA"/>
    <w:rsid w:val="001C26DF"/>
    <w:rsid w:val="001E02BE"/>
    <w:rsid w:val="001E2780"/>
    <w:rsid w:val="001E643C"/>
    <w:rsid w:val="001F700A"/>
    <w:rsid w:val="0020246E"/>
    <w:rsid w:val="00202D9F"/>
    <w:rsid w:val="00204AB4"/>
    <w:rsid w:val="00212BBD"/>
    <w:rsid w:val="00227901"/>
    <w:rsid w:val="00233575"/>
    <w:rsid w:val="00237A5E"/>
    <w:rsid w:val="00252B13"/>
    <w:rsid w:val="00254291"/>
    <w:rsid w:val="0027086F"/>
    <w:rsid w:val="00271C35"/>
    <w:rsid w:val="002872FD"/>
    <w:rsid w:val="00291736"/>
    <w:rsid w:val="002A52F6"/>
    <w:rsid w:val="002B0DC5"/>
    <w:rsid w:val="002B751F"/>
    <w:rsid w:val="002D09C4"/>
    <w:rsid w:val="002D2823"/>
    <w:rsid w:val="002D61B9"/>
    <w:rsid w:val="002E4121"/>
    <w:rsid w:val="002E5571"/>
    <w:rsid w:val="002F180A"/>
    <w:rsid w:val="002F5114"/>
    <w:rsid w:val="002F614A"/>
    <w:rsid w:val="00313EAA"/>
    <w:rsid w:val="003144DF"/>
    <w:rsid w:val="00315E8A"/>
    <w:rsid w:val="0031600C"/>
    <w:rsid w:val="0031644C"/>
    <w:rsid w:val="00316D27"/>
    <w:rsid w:val="00326017"/>
    <w:rsid w:val="003267EC"/>
    <w:rsid w:val="00332D1B"/>
    <w:rsid w:val="00336FC0"/>
    <w:rsid w:val="00341FCE"/>
    <w:rsid w:val="003472B6"/>
    <w:rsid w:val="00355BCC"/>
    <w:rsid w:val="00362EC1"/>
    <w:rsid w:val="00363130"/>
    <w:rsid w:val="00363166"/>
    <w:rsid w:val="003639CD"/>
    <w:rsid w:val="003673EA"/>
    <w:rsid w:val="00371826"/>
    <w:rsid w:val="0037351B"/>
    <w:rsid w:val="00380B05"/>
    <w:rsid w:val="00382B59"/>
    <w:rsid w:val="003C65C3"/>
    <w:rsid w:val="003C6EC7"/>
    <w:rsid w:val="003D45EB"/>
    <w:rsid w:val="003E2A3C"/>
    <w:rsid w:val="003E453B"/>
    <w:rsid w:val="003E5EAC"/>
    <w:rsid w:val="003F09F2"/>
    <w:rsid w:val="00411EB3"/>
    <w:rsid w:val="00411FE8"/>
    <w:rsid w:val="004136C4"/>
    <w:rsid w:val="00422C7F"/>
    <w:rsid w:val="00426060"/>
    <w:rsid w:val="004312D1"/>
    <w:rsid w:val="00436FB2"/>
    <w:rsid w:val="00440750"/>
    <w:rsid w:val="00450D8F"/>
    <w:rsid w:val="00453987"/>
    <w:rsid w:val="00457247"/>
    <w:rsid w:val="0045749B"/>
    <w:rsid w:val="00461DD8"/>
    <w:rsid w:val="00467921"/>
    <w:rsid w:val="004710E5"/>
    <w:rsid w:val="004720F2"/>
    <w:rsid w:val="00477FB8"/>
    <w:rsid w:val="00481E9D"/>
    <w:rsid w:val="00487DB7"/>
    <w:rsid w:val="00493271"/>
    <w:rsid w:val="0049583B"/>
    <w:rsid w:val="0049695C"/>
    <w:rsid w:val="00496BF5"/>
    <w:rsid w:val="004A15FB"/>
    <w:rsid w:val="004B0BAE"/>
    <w:rsid w:val="004B1609"/>
    <w:rsid w:val="004B3704"/>
    <w:rsid w:val="004C0831"/>
    <w:rsid w:val="004C6AD3"/>
    <w:rsid w:val="004D2572"/>
    <w:rsid w:val="004D2E05"/>
    <w:rsid w:val="004D4844"/>
    <w:rsid w:val="004D4A65"/>
    <w:rsid w:val="004E0D9E"/>
    <w:rsid w:val="004E1123"/>
    <w:rsid w:val="004F02F0"/>
    <w:rsid w:val="0050347B"/>
    <w:rsid w:val="00503869"/>
    <w:rsid w:val="005059F3"/>
    <w:rsid w:val="00506DA8"/>
    <w:rsid w:val="005202B0"/>
    <w:rsid w:val="0052136D"/>
    <w:rsid w:val="0052465F"/>
    <w:rsid w:val="00525116"/>
    <w:rsid w:val="005270BA"/>
    <w:rsid w:val="00536A76"/>
    <w:rsid w:val="00544E78"/>
    <w:rsid w:val="00545A18"/>
    <w:rsid w:val="0054645C"/>
    <w:rsid w:val="005466E2"/>
    <w:rsid w:val="00553361"/>
    <w:rsid w:val="00560C2F"/>
    <w:rsid w:val="00563734"/>
    <w:rsid w:val="005666E3"/>
    <w:rsid w:val="00573071"/>
    <w:rsid w:val="00586931"/>
    <w:rsid w:val="005A015B"/>
    <w:rsid w:val="005A27E9"/>
    <w:rsid w:val="005A45ED"/>
    <w:rsid w:val="005B1135"/>
    <w:rsid w:val="005B1649"/>
    <w:rsid w:val="005B35C8"/>
    <w:rsid w:val="005B53D9"/>
    <w:rsid w:val="005C033B"/>
    <w:rsid w:val="005C2C39"/>
    <w:rsid w:val="005D04F8"/>
    <w:rsid w:val="005E0A4E"/>
    <w:rsid w:val="005E16D8"/>
    <w:rsid w:val="005F5E56"/>
    <w:rsid w:val="006028C2"/>
    <w:rsid w:val="00604104"/>
    <w:rsid w:val="00605CC8"/>
    <w:rsid w:val="00610BBA"/>
    <w:rsid w:val="00612B5F"/>
    <w:rsid w:val="006133E1"/>
    <w:rsid w:val="006138A7"/>
    <w:rsid w:val="00615613"/>
    <w:rsid w:val="00623E57"/>
    <w:rsid w:val="00627941"/>
    <w:rsid w:val="00631102"/>
    <w:rsid w:val="00636A33"/>
    <w:rsid w:val="0064023F"/>
    <w:rsid w:val="00643336"/>
    <w:rsid w:val="006462B5"/>
    <w:rsid w:val="00647A36"/>
    <w:rsid w:val="00650CAE"/>
    <w:rsid w:val="006535BE"/>
    <w:rsid w:val="00662197"/>
    <w:rsid w:val="00664329"/>
    <w:rsid w:val="006656A1"/>
    <w:rsid w:val="0068459F"/>
    <w:rsid w:val="006925AF"/>
    <w:rsid w:val="0069407D"/>
    <w:rsid w:val="006943AF"/>
    <w:rsid w:val="00694961"/>
    <w:rsid w:val="006968E6"/>
    <w:rsid w:val="006978C2"/>
    <w:rsid w:val="006A0B9B"/>
    <w:rsid w:val="006A0BA0"/>
    <w:rsid w:val="006A36C6"/>
    <w:rsid w:val="006B08CD"/>
    <w:rsid w:val="006B4BFA"/>
    <w:rsid w:val="006C04A8"/>
    <w:rsid w:val="006C0F70"/>
    <w:rsid w:val="006C10CA"/>
    <w:rsid w:val="006C1B06"/>
    <w:rsid w:val="006C3409"/>
    <w:rsid w:val="006D149B"/>
    <w:rsid w:val="006D19C3"/>
    <w:rsid w:val="006D3205"/>
    <w:rsid w:val="006D39F4"/>
    <w:rsid w:val="006D707B"/>
    <w:rsid w:val="006E5FCF"/>
    <w:rsid w:val="006F43B4"/>
    <w:rsid w:val="006F718F"/>
    <w:rsid w:val="007006A8"/>
    <w:rsid w:val="00704397"/>
    <w:rsid w:val="007113B5"/>
    <w:rsid w:val="007152D4"/>
    <w:rsid w:val="0072247B"/>
    <w:rsid w:val="00725DC1"/>
    <w:rsid w:val="007320E1"/>
    <w:rsid w:val="00736A61"/>
    <w:rsid w:val="0075369F"/>
    <w:rsid w:val="00753911"/>
    <w:rsid w:val="00760BB6"/>
    <w:rsid w:val="00761F83"/>
    <w:rsid w:val="007624B8"/>
    <w:rsid w:val="00762C78"/>
    <w:rsid w:val="00765095"/>
    <w:rsid w:val="0076666B"/>
    <w:rsid w:val="007713C2"/>
    <w:rsid w:val="00774F00"/>
    <w:rsid w:val="00784299"/>
    <w:rsid w:val="0078519E"/>
    <w:rsid w:val="007A2A9D"/>
    <w:rsid w:val="007B1A92"/>
    <w:rsid w:val="007B2E7F"/>
    <w:rsid w:val="007B3A28"/>
    <w:rsid w:val="007C0FE9"/>
    <w:rsid w:val="007C14DE"/>
    <w:rsid w:val="007C549E"/>
    <w:rsid w:val="007C63D6"/>
    <w:rsid w:val="007C7D29"/>
    <w:rsid w:val="007D14EB"/>
    <w:rsid w:val="007D5194"/>
    <w:rsid w:val="007D5693"/>
    <w:rsid w:val="007E0468"/>
    <w:rsid w:val="007E2FBF"/>
    <w:rsid w:val="007E61E4"/>
    <w:rsid w:val="007F0EA3"/>
    <w:rsid w:val="007F7740"/>
    <w:rsid w:val="00804FA1"/>
    <w:rsid w:val="008112ED"/>
    <w:rsid w:val="00813076"/>
    <w:rsid w:val="008171E1"/>
    <w:rsid w:val="00835F39"/>
    <w:rsid w:val="00846684"/>
    <w:rsid w:val="00862438"/>
    <w:rsid w:val="00867F30"/>
    <w:rsid w:val="00872299"/>
    <w:rsid w:val="0087526E"/>
    <w:rsid w:val="008A212E"/>
    <w:rsid w:val="008A5EE5"/>
    <w:rsid w:val="008A6A90"/>
    <w:rsid w:val="008B38F3"/>
    <w:rsid w:val="008B5D98"/>
    <w:rsid w:val="008B7A06"/>
    <w:rsid w:val="008C5B77"/>
    <w:rsid w:val="008C7E14"/>
    <w:rsid w:val="008D2497"/>
    <w:rsid w:val="008D4425"/>
    <w:rsid w:val="008D4FB9"/>
    <w:rsid w:val="008E6535"/>
    <w:rsid w:val="008F18E7"/>
    <w:rsid w:val="008F7D37"/>
    <w:rsid w:val="00903F75"/>
    <w:rsid w:val="00904581"/>
    <w:rsid w:val="00912D7E"/>
    <w:rsid w:val="00914A5F"/>
    <w:rsid w:val="0091534C"/>
    <w:rsid w:val="009171E8"/>
    <w:rsid w:val="00920575"/>
    <w:rsid w:val="00921563"/>
    <w:rsid w:val="00925546"/>
    <w:rsid w:val="0092566F"/>
    <w:rsid w:val="00931CC1"/>
    <w:rsid w:val="009332E2"/>
    <w:rsid w:val="0093484D"/>
    <w:rsid w:val="00936449"/>
    <w:rsid w:val="00941248"/>
    <w:rsid w:val="00945744"/>
    <w:rsid w:val="00966CB6"/>
    <w:rsid w:val="00973031"/>
    <w:rsid w:val="00976820"/>
    <w:rsid w:val="00980ABF"/>
    <w:rsid w:val="0099227F"/>
    <w:rsid w:val="00992BF0"/>
    <w:rsid w:val="0099365D"/>
    <w:rsid w:val="00995078"/>
    <w:rsid w:val="009A0980"/>
    <w:rsid w:val="009C0E8C"/>
    <w:rsid w:val="009C193E"/>
    <w:rsid w:val="009C2608"/>
    <w:rsid w:val="009C44D1"/>
    <w:rsid w:val="009C66E2"/>
    <w:rsid w:val="009D0C43"/>
    <w:rsid w:val="009D3716"/>
    <w:rsid w:val="009D7DE6"/>
    <w:rsid w:val="009E2507"/>
    <w:rsid w:val="009E3AC2"/>
    <w:rsid w:val="009E56B8"/>
    <w:rsid w:val="009E78B1"/>
    <w:rsid w:val="009F2AC4"/>
    <w:rsid w:val="009F30DC"/>
    <w:rsid w:val="009F3CE6"/>
    <w:rsid w:val="00A000FD"/>
    <w:rsid w:val="00A00C66"/>
    <w:rsid w:val="00A023B5"/>
    <w:rsid w:val="00A07011"/>
    <w:rsid w:val="00A160B2"/>
    <w:rsid w:val="00A165BF"/>
    <w:rsid w:val="00A30453"/>
    <w:rsid w:val="00A3136B"/>
    <w:rsid w:val="00A31772"/>
    <w:rsid w:val="00A4253E"/>
    <w:rsid w:val="00A53DA7"/>
    <w:rsid w:val="00A5749F"/>
    <w:rsid w:val="00A626D2"/>
    <w:rsid w:val="00A62F1B"/>
    <w:rsid w:val="00A7153A"/>
    <w:rsid w:val="00A72581"/>
    <w:rsid w:val="00A76983"/>
    <w:rsid w:val="00A808D0"/>
    <w:rsid w:val="00A82177"/>
    <w:rsid w:val="00A82E29"/>
    <w:rsid w:val="00A8572C"/>
    <w:rsid w:val="00A91364"/>
    <w:rsid w:val="00A94CB6"/>
    <w:rsid w:val="00AA43CA"/>
    <w:rsid w:val="00AA5F96"/>
    <w:rsid w:val="00AB3642"/>
    <w:rsid w:val="00AC2F6D"/>
    <w:rsid w:val="00AC53B8"/>
    <w:rsid w:val="00AD77D3"/>
    <w:rsid w:val="00AE4B09"/>
    <w:rsid w:val="00AE54E1"/>
    <w:rsid w:val="00AE79AA"/>
    <w:rsid w:val="00B001C8"/>
    <w:rsid w:val="00B12121"/>
    <w:rsid w:val="00B134FD"/>
    <w:rsid w:val="00B163A3"/>
    <w:rsid w:val="00B165A6"/>
    <w:rsid w:val="00B2036D"/>
    <w:rsid w:val="00B35C37"/>
    <w:rsid w:val="00B37D84"/>
    <w:rsid w:val="00B41DC2"/>
    <w:rsid w:val="00B4394A"/>
    <w:rsid w:val="00B4465D"/>
    <w:rsid w:val="00B46D88"/>
    <w:rsid w:val="00B67625"/>
    <w:rsid w:val="00B8399F"/>
    <w:rsid w:val="00B93124"/>
    <w:rsid w:val="00B93CDA"/>
    <w:rsid w:val="00B94BC0"/>
    <w:rsid w:val="00BA00CF"/>
    <w:rsid w:val="00BA22A8"/>
    <w:rsid w:val="00BA2DA8"/>
    <w:rsid w:val="00BA4205"/>
    <w:rsid w:val="00BA5830"/>
    <w:rsid w:val="00BA78C9"/>
    <w:rsid w:val="00BB024A"/>
    <w:rsid w:val="00BB0BAE"/>
    <w:rsid w:val="00BB3F35"/>
    <w:rsid w:val="00BC2800"/>
    <w:rsid w:val="00BC3222"/>
    <w:rsid w:val="00BC5ACE"/>
    <w:rsid w:val="00BD00D7"/>
    <w:rsid w:val="00BD0BD2"/>
    <w:rsid w:val="00BD3B0B"/>
    <w:rsid w:val="00BD5AA1"/>
    <w:rsid w:val="00BD5ABF"/>
    <w:rsid w:val="00BE3A5A"/>
    <w:rsid w:val="00BE4F4F"/>
    <w:rsid w:val="00BE5D59"/>
    <w:rsid w:val="00BF7B3E"/>
    <w:rsid w:val="00BF7FF9"/>
    <w:rsid w:val="00C018C4"/>
    <w:rsid w:val="00C06341"/>
    <w:rsid w:val="00C155C4"/>
    <w:rsid w:val="00C26CD2"/>
    <w:rsid w:val="00C27B4E"/>
    <w:rsid w:val="00C4046C"/>
    <w:rsid w:val="00C469AA"/>
    <w:rsid w:val="00C65786"/>
    <w:rsid w:val="00C671A5"/>
    <w:rsid w:val="00C7158B"/>
    <w:rsid w:val="00C75218"/>
    <w:rsid w:val="00C75701"/>
    <w:rsid w:val="00C85EA6"/>
    <w:rsid w:val="00C91BE1"/>
    <w:rsid w:val="00C91D42"/>
    <w:rsid w:val="00C91E7E"/>
    <w:rsid w:val="00C9237E"/>
    <w:rsid w:val="00C957F7"/>
    <w:rsid w:val="00CA136E"/>
    <w:rsid w:val="00CB379B"/>
    <w:rsid w:val="00CB3E07"/>
    <w:rsid w:val="00CC3E4F"/>
    <w:rsid w:val="00CC55E9"/>
    <w:rsid w:val="00CD17E1"/>
    <w:rsid w:val="00CD4258"/>
    <w:rsid w:val="00CE558F"/>
    <w:rsid w:val="00CE69E1"/>
    <w:rsid w:val="00CF1A6E"/>
    <w:rsid w:val="00CF763E"/>
    <w:rsid w:val="00D06899"/>
    <w:rsid w:val="00D0790F"/>
    <w:rsid w:val="00D144BC"/>
    <w:rsid w:val="00D164A6"/>
    <w:rsid w:val="00D17D22"/>
    <w:rsid w:val="00D2160C"/>
    <w:rsid w:val="00D249DA"/>
    <w:rsid w:val="00D26D00"/>
    <w:rsid w:val="00D26ECA"/>
    <w:rsid w:val="00D30644"/>
    <w:rsid w:val="00D313A1"/>
    <w:rsid w:val="00D4343A"/>
    <w:rsid w:val="00D50025"/>
    <w:rsid w:val="00D53C26"/>
    <w:rsid w:val="00D70D71"/>
    <w:rsid w:val="00D72E15"/>
    <w:rsid w:val="00D83193"/>
    <w:rsid w:val="00D90DB4"/>
    <w:rsid w:val="00D916F6"/>
    <w:rsid w:val="00D959D7"/>
    <w:rsid w:val="00DA2A05"/>
    <w:rsid w:val="00DA4A5A"/>
    <w:rsid w:val="00DA5AB7"/>
    <w:rsid w:val="00DB57DC"/>
    <w:rsid w:val="00DB70BA"/>
    <w:rsid w:val="00DC3388"/>
    <w:rsid w:val="00DD1435"/>
    <w:rsid w:val="00DD2CBE"/>
    <w:rsid w:val="00DD76F2"/>
    <w:rsid w:val="00DE215E"/>
    <w:rsid w:val="00DF26CE"/>
    <w:rsid w:val="00E01EAD"/>
    <w:rsid w:val="00E0674D"/>
    <w:rsid w:val="00E10161"/>
    <w:rsid w:val="00E1174E"/>
    <w:rsid w:val="00E11946"/>
    <w:rsid w:val="00E158FA"/>
    <w:rsid w:val="00E26F8B"/>
    <w:rsid w:val="00E30901"/>
    <w:rsid w:val="00E339D9"/>
    <w:rsid w:val="00E35FFC"/>
    <w:rsid w:val="00E41C57"/>
    <w:rsid w:val="00E4333E"/>
    <w:rsid w:val="00E452C6"/>
    <w:rsid w:val="00E46BAB"/>
    <w:rsid w:val="00E54771"/>
    <w:rsid w:val="00E5791E"/>
    <w:rsid w:val="00E61182"/>
    <w:rsid w:val="00E62B46"/>
    <w:rsid w:val="00E70950"/>
    <w:rsid w:val="00E726B8"/>
    <w:rsid w:val="00E748C6"/>
    <w:rsid w:val="00E74B40"/>
    <w:rsid w:val="00E77190"/>
    <w:rsid w:val="00E80E9C"/>
    <w:rsid w:val="00E81534"/>
    <w:rsid w:val="00E82083"/>
    <w:rsid w:val="00E8445F"/>
    <w:rsid w:val="00E87638"/>
    <w:rsid w:val="00E94C22"/>
    <w:rsid w:val="00E964CA"/>
    <w:rsid w:val="00EA627C"/>
    <w:rsid w:val="00EB0154"/>
    <w:rsid w:val="00EB3067"/>
    <w:rsid w:val="00EB36D1"/>
    <w:rsid w:val="00EC13E1"/>
    <w:rsid w:val="00EC1ABD"/>
    <w:rsid w:val="00EC3BCD"/>
    <w:rsid w:val="00ED49A7"/>
    <w:rsid w:val="00EF028D"/>
    <w:rsid w:val="00EF7305"/>
    <w:rsid w:val="00F06FE1"/>
    <w:rsid w:val="00F10ED5"/>
    <w:rsid w:val="00F2260D"/>
    <w:rsid w:val="00F24914"/>
    <w:rsid w:val="00F4350B"/>
    <w:rsid w:val="00F44AA6"/>
    <w:rsid w:val="00F500B3"/>
    <w:rsid w:val="00F5129F"/>
    <w:rsid w:val="00F53C75"/>
    <w:rsid w:val="00F56FC2"/>
    <w:rsid w:val="00F64E15"/>
    <w:rsid w:val="00F66BFF"/>
    <w:rsid w:val="00F84239"/>
    <w:rsid w:val="00F8536F"/>
    <w:rsid w:val="00F9433F"/>
    <w:rsid w:val="00F96FEF"/>
    <w:rsid w:val="00F97130"/>
    <w:rsid w:val="00FA1666"/>
    <w:rsid w:val="00FA4500"/>
    <w:rsid w:val="00FB5B40"/>
    <w:rsid w:val="00FB6044"/>
    <w:rsid w:val="00FC0E65"/>
    <w:rsid w:val="00FC134E"/>
    <w:rsid w:val="00FC6F9D"/>
    <w:rsid w:val="00FD0185"/>
    <w:rsid w:val="00FF434C"/>
    <w:rsid w:val="0371FB7D"/>
    <w:rsid w:val="25E48267"/>
    <w:rsid w:val="43E2743D"/>
    <w:rsid w:val="5905EB6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95C85"/>
  <w15:docId w15:val="{A5E48842-AA8C-4FFE-9A7A-FD31959A2C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A0BA0"/>
    <w:pPr>
      <w:spacing w:after="120"/>
      <w:jc w:val="both"/>
    </w:pPr>
    <w:rPr>
      <w:rFonts w:eastAsiaTheme="minorEastAsia"/>
      <w:sz w:val="21"/>
      <w:szCs w:val="21"/>
      <w:lang w:val="es-ES" w:eastAsia="ja-JP"/>
    </w:rPr>
  </w:style>
  <w:style w:type="paragraph" w:styleId="Ttulo1">
    <w:name w:val="heading 1"/>
    <w:basedOn w:val="Normal"/>
    <w:next w:val="Normal"/>
    <w:link w:val="Ttulo1Car"/>
    <w:uiPriority w:val="9"/>
    <w:qFormat/>
    <w:rsid w:val="00A30453"/>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4C0831"/>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604104"/>
    <w:pPr>
      <w:keepNext/>
      <w:keepLines/>
      <w:spacing w:before="200" w:after="0"/>
      <w:outlineLvl w:val="2"/>
    </w:pPr>
    <w:rPr>
      <w:rFonts w:asciiTheme="majorHAnsi" w:hAnsiTheme="majorHAnsi" w:eastAsiaTheme="majorEastAsia" w:cstheme="majorBidi"/>
      <w:b/>
      <w:bCs/>
      <w:color w:val="5B9BD5" w:themeColor="accent1"/>
    </w:rPr>
  </w:style>
  <w:style w:type="paragraph" w:styleId="Ttulo4">
    <w:name w:val="heading 4"/>
    <w:basedOn w:val="Normal"/>
    <w:next w:val="Normal"/>
    <w:link w:val="Ttulo4Car"/>
    <w:uiPriority w:val="9"/>
    <w:semiHidden/>
    <w:unhideWhenUsed/>
    <w:qFormat/>
    <w:rsid w:val="007A2A9D"/>
    <w:pPr>
      <w:keepNext/>
      <w:keepLines/>
      <w:spacing w:before="40" w:after="0"/>
      <w:outlineLvl w:val="3"/>
    </w:pPr>
    <w:rPr>
      <w:rFonts w:asciiTheme="majorHAnsi" w:hAnsiTheme="majorHAnsi" w:eastAsiaTheme="majorEastAsia" w:cstheme="majorBidi"/>
      <w:i/>
      <w:iCs/>
      <w:color w:val="2E74B5"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link w:val="TtuloCar"/>
    <w:uiPriority w:val="10"/>
    <w:qFormat/>
    <w:rsid w:val="00F5129F"/>
    <w:pPr>
      <w:spacing w:after="0"/>
      <w:contextualSpacing/>
      <w:jc w:val="center"/>
    </w:pPr>
    <w:rPr>
      <w:rFonts w:asciiTheme="majorHAnsi" w:hAnsiTheme="majorHAnsi" w:eastAsiaTheme="majorEastAsia" w:cstheme="majorBidi"/>
      <w:color w:val="1F4E79" w:themeColor="accent1" w:themeShade="80"/>
      <w:spacing w:val="-7"/>
      <w:sz w:val="56"/>
      <w:szCs w:val="56"/>
    </w:rPr>
  </w:style>
  <w:style w:type="character" w:styleId="TtuloCar" w:customStyle="1">
    <w:name w:val="Título Car"/>
    <w:basedOn w:val="Fuentedeprrafopredeter"/>
    <w:link w:val="Ttulo"/>
    <w:uiPriority w:val="10"/>
    <w:rsid w:val="00F5129F"/>
    <w:rPr>
      <w:rFonts w:asciiTheme="majorHAnsi" w:hAnsiTheme="majorHAnsi" w:eastAsiaTheme="majorEastAsia" w:cstheme="majorBidi"/>
      <w:color w:val="1F4E79" w:themeColor="accent1" w:themeShade="80"/>
      <w:spacing w:val="-7"/>
      <w:sz w:val="56"/>
      <w:szCs w:val="56"/>
      <w:lang w:val="en-US" w:eastAsia="ja-JP"/>
    </w:rPr>
  </w:style>
  <w:style w:type="character" w:styleId="Fuerte">
    <w:name w:val="Strong"/>
    <w:basedOn w:val="Fuentedeprrafopredeter"/>
    <w:uiPriority w:val="22"/>
    <w:qFormat/>
    <w:rsid w:val="00F5129F"/>
    <w:rPr>
      <w:b/>
      <w:bCs/>
    </w:rPr>
  </w:style>
  <w:style w:type="character" w:styleId="Ttulo1Car" w:customStyle="1">
    <w:name w:val="Título 1 Car"/>
    <w:basedOn w:val="Fuentedeprrafopredeter"/>
    <w:link w:val="Ttulo1"/>
    <w:uiPriority w:val="9"/>
    <w:rsid w:val="00A30453"/>
    <w:rPr>
      <w:rFonts w:asciiTheme="majorHAnsi" w:hAnsiTheme="majorHAnsi" w:eastAsiaTheme="majorEastAsia" w:cstheme="majorBidi"/>
      <w:color w:val="2E74B5" w:themeColor="accent1" w:themeShade="BF"/>
      <w:sz w:val="32"/>
      <w:szCs w:val="32"/>
      <w:lang w:val="en-US" w:eastAsia="ja-JP"/>
    </w:rPr>
  </w:style>
  <w:style w:type="paragraph" w:styleId="Prrafodelista">
    <w:name w:val="List Paragraph"/>
    <w:basedOn w:val="Normal"/>
    <w:uiPriority w:val="34"/>
    <w:qFormat/>
    <w:rsid w:val="00BA00CF"/>
    <w:pPr>
      <w:ind w:left="720"/>
      <w:contextualSpacing/>
    </w:pPr>
  </w:style>
  <w:style w:type="paragraph" w:styleId="Textodeglobo">
    <w:name w:val="Balloon Text"/>
    <w:basedOn w:val="Normal"/>
    <w:link w:val="TextodegloboCar"/>
    <w:uiPriority w:val="99"/>
    <w:semiHidden/>
    <w:unhideWhenUsed/>
    <w:rsid w:val="00BC5ACE"/>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BC5ACE"/>
    <w:rPr>
      <w:rFonts w:ascii="Tahoma" w:hAnsi="Tahoma" w:cs="Tahoma" w:eastAsiaTheme="minorEastAsia"/>
      <w:sz w:val="16"/>
      <w:szCs w:val="16"/>
      <w:lang w:val="en-US" w:eastAsia="ja-JP"/>
    </w:rPr>
  </w:style>
  <w:style w:type="character" w:styleId="Ttulo2Car" w:customStyle="1">
    <w:name w:val="Título 2 Car"/>
    <w:basedOn w:val="Fuentedeprrafopredeter"/>
    <w:link w:val="Ttulo2"/>
    <w:uiPriority w:val="9"/>
    <w:semiHidden/>
    <w:rsid w:val="004C0831"/>
    <w:rPr>
      <w:rFonts w:asciiTheme="majorHAnsi" w:hAnsiTheme="majorHAnsi" w:eastAsiaTheme="majorEastAsia" w:cstheme="majorBidi"/>
      <w:color w:val="2E74B5" w:themeColor="accent1" w:themeShade="BF"/>
      <w:sz w:val="26"/>
      <w:szCs w:val="26"/>
      <w:lang w:val="en-US" w:eastAsia="ja-JP"/>
    </w:rPr>
  </w:style>
  <w:style w:type="character" w:styleId="Hipervnculo">
    <w:name w:val="Hyperlink"/>
    <w:basedOn w:val="Fuentedeprrafopredeter"/>
    <w:uiPriority w:val="99"/>
    <w:unhideWhenUsed/>
    <w:rsid w:val="00BB0BAE"/>
    <w:rPr>
      <w:color w:val="0563C1" w:themeColor="hyperlink"/>
      <w:u w:val="single"/>
    </w:rPr>
  </w:style>
  <w:style w:type="paragraph" w:styleId="Textonotaalfinal">
    <w:name w:val="endnote text"/>
    <w:basedOn w:val="Normal"/>
    <w:link w:val="TextonotaalfinalCar"/>
    <w:uiPriority w:val="99"/>
    <w:semiHidden/>
    <w:unhideWhenUsed/>
    <w:rsid w:val="006D707B"/>
    <w:pPr>
      <w:spacing w:after="0" w:line="240" w:lineRule="auto"/>
    </w:pPr>
    <w:rPr>
      <w:sz w:val="20"/>
      <w:szCs w:val="20"/>
    </w:rPr>
  </w:style>
  <w:style w:type="character" w:styleId="TextonotaalfinalCar" w:customStyle="1">
    <w:name w:val="Texto nota al final Car"/>
    <w:basedOn w:val="Fuentedeprrafopredeter"/>
    <w:link w:val="Textonotaalfinal"/>
    <w:uiPriority w:val="99"/>
    <w:semiHidden/>
    <w:rsid w:val="006D707B"/>
    <w:rPr>
      <w:rFonts w:eastAsiaTheme="minorEastAsia"/>
      <w:sz w:val="20"/>
      <w:szCs w:val="20"/>
      <w:lang w:val="en-US" w:eastAsia="ja-JP"/>
    </w:rPr>
  </w:style>
  <w:style w:type="character" w:styleId="Refdenotaalfinal">
    <w:name w:val="endnote reference"/>
    <w:basedOn w:val="Fuentedeprrafopredeter"/>
    <w:uiPriority w:val="99"/>
    <w:semiHidden/>
    <w:unhideWhenUsed/>
    <w:rsid w:val="006D707B"/>
    <w:rPr>
      <w:vertAlign w:val="superscript"/>
    </w:rPr>
  </w:style>
  <w:style w:type="character" w:styleId="Hipervnculovisitado">
    <w:name w:val="FollowedHyperlink"/>
    <w:basedOn w:val="Fuentedeprrafopredeter"/>
    <w:uiPriority w:val="99"/>
    <w:semiHidden/>
    <w:unhideWhenUsed/>
    <w:rsid w:val="0068459F"/>
    <w:rPr>
      <w:color w:val="954F72" w:themeColor="followedHyperlink"/>
      <w:u w:val="single"/>
    </w:rPr>
  </w:style>
  <w:style w:type="character" w:styleId="nfasissutil">
    <w:name w:val="Subtle Emphasis"/>
    <w:basedOn w:val="Fuentedeprrafopredeter"/>
    <w:uiPriority w:val="19"/>
    <w:qFormat/>
    <w:rsid w:val="00193575"/>
    <w:rPr>
      <w:i/>
      <w:iCs/>
      <w:color w:val="404040" w:themeColor="text1" w:themeTint="BF"/>
    </w:rPr>
  </w:style>
  <w:style w:type="table" w:styleId="Tablaconcuadrcula">
    <w:name w:val="Table Grid"/>
    <w:basedOn w:val="Tablanormal"/>
    <w:uiPriority w:val="39"/>
    <w:rsid w:val="000D755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nhideWhenUsed/>
    <w:rsid w:val="003D45EB"/>
    <w:pPr>
      <w:spacing w:after="0" w:line="240" w:lineRule="auto"/>
    </w:pPr>
    <w:rPr>
      <w:sz w:val="20"/>
      <w:szCs w:val="20"/>
    </w:rPr>
  </w:style>
  <w:style w:type="character" w:styleId="TextonotapieCar" w:customStyle="1">
    <w:name w:val="Texto nota pie Car"/>
    <w:basedOn w:val="Fuentedeprrafopredeter"/>
    <w:link w:val="Textonotapie"/>
    <w:uiPriority w:val="99"/>
    <w:rsid w:val="003D45EB"/>
    <w:rPr>
      <w:rFonts w:eastAsiaTheme="minorEastAsia"/>
      <w:sz w:val="20"/>
      <w:szCs w:val="20"/>
      <w:lang w:val="es-ES" w:eastAsia="ja-JP"/>
    </w:rPr>
  </w:style>
  <w:style w:type="character" w:styleId="Refdenotaalpie">
    <w:name w:val="footnote reference"/>
    <w:basedOn w:val="Fuentedeprrafopredeter"/>
    <w:semiHidden/>
    <w:unhideWhenUsed/>
    <w:rsid w:val="003D45EB"/>
    <w:rPr>
      <w:vertAlign w:val="superscript"/>
    </w:rPr>
  </w:style>
  <w:style w:type="paragraph" w:styleId="Piedepgina">
    <w:name w:val="footer"/>
    <w:basedOn w:val="Normal"/>
    <w:link w:val="PiedepginaCar"/>
    <w:rsid w:val="00AC2F6D"/>
    <w:pPr>
      <w:tabs>
        <w:tab w:val="center" w:pos="4419"/>
        <w:tab w:val="right" w:pos="8838"/>
      </w:tabs>
      <w:spacing w:after="0" w:line="240" w:lineRule="auto"/>
      <w:jc w:val="left"/>
    </w:pPr>
    <w:rPr>
      <w:rFonts w:ascii="Times New Roman" w:hAnsi="Times New Roman" w:eastAsia="Times New Roman" w:cs="Times New Roman"/>
      <w:sz w:val="24"/>
      <w:szCs w:val="24"/>
      <w:lang w:eastAsia="es-ES"/>
    </w:rPr>
  </w:style>
  <w:style w:type="character" w:styleId="PiedepginaCar" w:customStyle="1">
    <w:name w:val="Pie de página Car"/>
    <w:basedOn w:val="Fuentedeprrafopredeter"/>
    <w:link w:val="Piedepgina"/>
    <w:uiPriority w:val="99"/>
    <w:rsid w:val="00AC2F6D"/>
    <w:rPr>
      <w:rFonts w:ascii="Times New Roman" w:hAnsi="Times New Roman" w:eastAsia="Times New Roman" w:cs="Times New Roman"/>
      <w:sz w:val="24"/>
      <w:szCs w:val="24"/>
      <w:lang w:val="es-ES" w:eastAsia="es-ES"/>
    </w:rPr>
  </w:style>
  <w:style w:type="character" w:styleId="Nmerodepgina">
    <w:name w:val="page number"/>
    <w:basedOn w:val="Fuentedeprrafopredeter"/>
    <w:rsid w:val="00AC2F6D"/>
  </w:style>
  <w:style w:type="paragraph" w:styleId="Encabezado">
    <w:name w:val="header"/>
    <w:basedOn w:val="Normal"/>
    <w:link w:val="EncabezadoCar"/>
    <w:unhideWhenUsed/>
    <w:rsid w:val="0052465F"/>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52465F"/>
    <w:rPr>
      <w:rFonts w:eastAsiaTheme="minorEastAsia"/>
      <w:sz w:val="21"/>
      <w:szCs w:val="21"/>
      <w:lang w:val="es-ES" w:eastAsia="ja-JP"/>
    </w:rPr>
  </w:style>
  <w:style w:type="character" w:styleId="Ttulo3Car" w:customStyle="1">
    <w:name w:val="Título 3 Car"/>
    <w:basedOn w:val="Fuentedeprrafopredeter"/>
    <w:link w:val="Ttulo3"/>
    <w:uiPriority w:val="9"/>
    <w:semiHidden/>
    <w:rsid w:val="00604104"/>
    <w:rPr>
      <w:rFonts w:asciiTheme="majorHAnsi" w:hAnsiTheme="majorHAnsi" w:eastAsiaTheme="majorEastAsia" w:cstheme="majorBidi"/>
      <w:b/>
      <w:bCs/>
      <w:color w:val="5B9BD5" w:themeColor="accent1"/>
      <w:sz w:val="21"/>
      <w:szCs w:val="21"/>
      <w:lang w:val="es-ES" w:eastAsia="ja-JP"/>
    </w:rPr>
  </w:style>
  <w:style w:type="paragraph" w:styleId="TtuloTDC">
    <w:name w:val="TOC Heading"/>
    <w:basedOn w:val="Ttulo1"/>
    <w:next w:val="Normal"/>
    <w:uiPriority w:val="39"/>
    <w:unhideWhenUsed/>
    <w:qFormat/>
    <w:rsid w:val="0052136D"/>
    <w:pPr>
      <w:spacing w:before="480" w:line="276" w:lineRule="auto"/>
      <w:jc w:val="left"/>
      <w:outlineLvl w:val="9"/>
    </w:pPr>
    <w:rPr>
      <w:b/>
      <w:bCs/>
      <w:sz w:val="28"/>
      <w:szCs w:val="28"/>
      <w:lang w:eastAsia="es-ES"/>
    </w:rPr>
  </w:style>
  <w:style w:type="paragraph" w:styleId="TDC1">
    <w:name w:val="toc 1"/>
    <w:basedOn w:val="Normal"/>
    <w:next w:val="Normal"/>
    <w:autoRedefine/>
    <w:uiPriority w:val="39"/>
    <w:unhideWhenUsed/>
    <w:rsid w:val="006943AF"/>
    <w:pPr>
      <w:tabs>
        <w:tab w:val="left" w:pos="420"/>
        <w:tab w:val="right" w:leader="dot" w:pos="8495"/>
      </w:tabs>
      <w:spacing w:after="100" w:line="480" w:lineRule="auto"/>
    </w:pPr>
    <w:rPr>
      <w:rFonts w:ascii="Arial" w:hAnsi="Arial" w:cs="Arial"/>
      <w:b/>
      <w:noProof/>
    </w:rPr>
  </w:style>
  <w:style w:type="paragraph" w:styleId="TDC2">
    <w:name w:val="toc 2"/>
    <w:basedOn w:val="Normal"/>
    <w:next w:val="Normal"/>
    <w:autoRedefine/>
    <w:uiPriority w:val="39"/>
    <w:unhideWhenUsed/>
    <w:rsid w:val="001A67FA"/>
    <w:pPr>
      <w:tabs>
        <w:tab w:val="left" w:pos="880"/>
        <w:tab w:val="right" w:leader="dot" w:pos="8495"/>
      </w:tabs>
      <w:spacing w:after="100" w:line="480" w:lineRule="auto"/>
      <w:ind w:left="210"/>
    </w:pPr>
  </w:style>
  <w:style w:type="paragraph" w:styleId="TDC3">
    <w:name w:val="toc 3"/>
    <w:basedOn w:val="Normal"/>
    <w:next w:val="Normal"/>
    <w:autoRedefine/>
    <w:uiPriority w:val="39"/>
    <w:unhideWhenUsed/>
    <w:rsid w:val="0052136D"/>
    <w:pPr>
      <w:spacing w:after="100"/>
      <w:ind w:left="420"/>
    </w:pPr>
  </w:style>
  <w:style w:type="paragraph" w:styleId="Sinespaciado">
    <w:name w:val="No Spacing"/>
    <w:link w:val="SinespaciadoCar"/>
    <w:uiPriority w:val="1"/>
    <w:qFormat/>
    <w:rsid w:val="001A67FA"/>
    <w:pPr>
      <w:spacing w:after="0" w:line="240" w:lineRule="auto"/>
    </w:pPr>
    <w:rPr>
      <w:rFonts w:eastAsiaTheme="minorEastAsia"/>
      <w:lang w:val="es-ES" w:eastAsia="es-ES"/>
    </w:rPr>
  </w:style>
  <w:style w:type="character" w:styleId="SinespaciadoCar" w:customStyle="1">
    <w:name w:val="Sin espaciado Car"/>
    <w:basedOn w:val="Fuentedeprrafopredeter"/>
    <w:link w:val="Sinespaciado"/>
    <w:uiPriority w:val="1"/>
    <w:rsid w:val="001A67FA"/>
    <w:rPr>
      <w:rFonts w:eastAsiaTheme="minorEastAsia"/>
      <w:lang w:val="es-ES" w:eastAsia="es-ES"/>
    </w:rPr>
  </w:style>
  <w:style w:type="paragraph" w:styleId="TDC4">
    <w:name w:val="toc 4"/>
    <w:basedOn w:val="Normal"/>
    <w:next w:val="Normal"/>
    <w:autoRedefine/>
    <w:uiPriority w:val="39"/>
    <w:unhideWhenUsed/>
    <w:rsid w:val="00664329"/>
    <w:pPr>
      <w:tabs>
        <w:tab w:val="left" w:pos="709"/>
        <w:tab w:val="right" w:pos="8505"/>
      </w:tabs>
      <w:spacing w:after="0" w:line="360" w:lineRule="auto"/>
      <w:jc w:val="center"/>
    </w:pPr>
    <w:rPr>
      <w:rFonts w:ascii="Arial" w:hAnsi="Arial" w:cs="Arial"/>
      <w:b/>
      <w:sz w:val="24"/>
      <w:szCs w:val="24"/>
    </w:rPr>
  </w:style>
  <w:style w:type="paragraph" w:styleId="Textoindependiente">
    <w:name w:val="Body Text"/>
    <w:basedOn w:val="Normal"/>
    <w:link w:val="TextoindependienteCar"/>
    <w:rsid w:val="009F30DC"/>
    <w:pPr>
      <w:spacing w:after="0" w:line="480" w:lineRule="auto"/>
      <w:jc w:val="center"/>
    </w:pPr>
    <w:rPr>
      <w:rFonts w:ascii="Arial" w:hAnsi="Arial" w:eastAsia="Times New Roman" w:cs="Arial"/>
      <w:sz w:val="32"/>
      <w:szCs w:val="24"/>
      <w:lang w:eastAsia="es-ES"/>
    </w:rPr>
  </w:style>
  <w:style w:type="character" w:styleId="TextoindependienteCar" w:customStyle="1">
    <w:name w:val="Texto independiente Car"/>
    <w:basedOn w:val="Fuentedeprrafopredeter"/>
    <w:link w:val="Textoindependiente"/>
    <w:rsid w:val="009F30DC"/>
    <w:rPr>
      <w:rFonts w:ascii="Arial" w:hAnsi="Arial" w:eastAsia="Times New Roman" w:cs="Arial"/>
      <w:sz w:val="32"/>
      <w:szCs w:val="24"/>
      <w:lang w:val="es-ES" w:eastAsia="es-ES"/>
    </w:rPr>
  </w:style>
  <w:style w:type="paragraph" w:styleId="Textoindependiente3">
    <w:name w:val="Body Text 3"/>
    <w:basedOn w:val="Normal"/>
    <w:link w:val="Textoindependiente3Car"/>
    <w:rsid w:val="009F30DC"/>
    <w:pPr>
      <w:spacing w:after="0" w:line="480" w:lineRule="auto"/>
      <w:jc w:val="center"/>
    </w:pPr>
    <w:rPr>
      <w:rFonts w:ascii="Bookman Old Style" w:hAnsi="Bookman Old Style" w:eastAsia="Times New Roman" w:cs="Arial Unicode MS"/>
      <w:sz w:val="28"/>
      <w:szCs w:val="24"/>
      <w:lang w:eastAsia="es-ES"/>
    </w:rPr>
  </w:style>
  <w:style w:type="character" w:styleId="Textoindependiente3Car" w:customStyle="1">
    <w:name w:val="Texto independiente 3 Car"/>
    <w:basedOn w:val="Fuentedeprrafopredeter"/>
    <w:link w:val="Textoindependiente3"/>
    <w:rsid w:val="009F30DC"/>
    <w:rPr>
      <w:rFonts w:ascii="Bookman Old Style" w:hAnsi="Bookman Old Style" w:eastAsia="Times New Roman" w:cs="Arial Unicode MS"/>
      <w:sz w:val="28"/>
      <w:szCs w:val="24"/>
      <w:lang w:val="es-ES" w:eastAsia="es-ES"/>
    </w:rPr>
  </w:style>
  <w:style w:type="character" w:styleId="Textodelmarcadordeposicin">
    <w:name w:val="Placeholder Text"/>
    <w:basedOn w:val="Fuentedeprrafopredeter"/>
    <w:uiPriority w:val="99"/>
    <w:semiHidden/>
    <w:rsid w:val="00117C81"/>
    <w:rPr>
      <w:color w:val="808080"/>
    </w:rPr>
  </w:style>
  <w:style w:type="character" w:styleId="apple-converted-space" w:customStyle="1">
    <w:name w:val="apple-converted-space"/>
    <w:basedOn w:val="Fuentedeprrafopredeter"/>
    <w:rsid w:val="00315E8A"/>
  </w:style>
  <w:style w:type="paragraph" w:styleId="paragraph" w:customStyle="1">
    <w:name w:val="paragraph"/>
    <w:basedOn w:val="Normal"/>
    <w:rsid w:val="00EB0154"/>
    <w:pPr>
      <w:spacing w:before="100" w:beforeAutospacing="1" w:after="100" w:afterAutospacing="1" w:line="240" w:lineRule="auto"/>
      <w:jc w:val="left"/>
    </w:pPr>
    <w:rPr>
      <w:rFonts w:ascii="Times New Roman" w:hAnsi="Times New Roman" w:eastAsia="Times New Roman" w:cs="Times New Roman"/>
      <w:sz w:val="24"/>
      <w:szCs w:val="24"/>
      <w:lang w:val="es-PE" w:eastAsia="es-PE"/>
    </w:rPr>
  </w:style>
  <w:style w:type="character" w:styleId="normaltextrun" w:customStyle="1">
    <w:name w:val="normaltextrun"/>
    <w:basedOn w:val="Fuentedeprrafopredeter"/>
    <w:rsid w:val="00EB0154"/>
  </w:style>
  <w:style w:type="character" w:styleId="eop" w:customStyle="1">
    <w:name w:val="eop"/>
    <w:basedOn w:val="Fuentedeprrafopredeter"/>
    <w:rsid w:val="00EB0154"/>
  </w:style>
  <w:style w:type="paragraph" w:styleId="NormalWeb">
    <w:name w:val="Normal (Web)"/>
    <w:basedOn w:val="Normal"/>
    <w:uiPriority w:val="99"/>
    <w:semiHidden/>
    <w:unhideWhenUsed/>
    <w:rsid w:val="0099365D"/>
    <w:rPr>
      <w:rFonts w:ascii="Times New Roman" w:hAnsi="Times New Roman" w:cs="Times New Roman"/>
      <w:sz w:val="24"/>
      <w:szCs w:val="24"/>
    </w:rPr>
  </w:style>
  <w:style w:type="character" w:styleId="Ttulo4Car" w:customStyle="1">
    <w:name w:val="Título 4 Car"/>
    <w:basedOn w:val="Fuentedeprrafopredeter"/>
    <w:link w:val="Ttulo4"/>
    <w:uiPriority w:val="9"/>
    <w:semiHidden/>
    <w:rsid w:val="007A2A9D"/>
    <w:rPr>
      <w:rFonts w:asciiTheme="majorHAnsi" w:hAnsiTheme="majorHAnsi" w:eastAsiaTheme="majorEastAsia" w:cstheme="majorBidi"/>
      <w:i/>
      <w:iCs/>
      <w:color w:val="2E74B5" w:themeColor="accent1" w:themeShade="BF"/>
      <w:sz w:val="21"/>
      <w:szCs w:val="21"/>
      <w:lang w:val="es-E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7">
      <w:bodyDiv w:val="1"/>
      <w:marLeft w:val="0"/>
      <w:marRight w:val="0"/>
      <w:marTop w:val="0"/>
      <w:marBottom w:val="0"/>
      <w:divBdr>
        <w:top w:val="none" w:sz="0" w:space="0" w:color="auto"/>
        <w:left w:val="none" w:sz="0" w:space="0" w:color="auto"/>
        <w:bottom w:val="none" w:sz="0" w:space="0" w:color="auto"/>
        <w:right w:val="none" w:sz="0" w:space="0" w:color="auto"/>
      </w:divBdr>
    </w:div>
    <w:div w:id="37248829">
      <w:bodyDiv w:val="1"/>
      <w:marLeft w:val="0"/>
      <w:marRight w:val="0"/>
      <w:marTop w:val="0"/>
      <w:marBottom w:val="0"/>
      <w:divBdr>
        <w:top w:val="none" w:sz="0" w:space="0" w:color="auto"/>
        <w:left w:val="none" w:sz="0" w:space="0" w:color="auto"/>
        <w:bottom w:val="none" w:sz="0" w:space="0" w:color="auto"/>
        <w:right w:val="none" w:sz="0" w:space="0" w:color="auto"/>
      </w:divBdr>
    </w:div>
    <w:div w:id="38628791">
      <w:bodyDiv w:val="1"/>
      <w:marLeft w:val="0"/>
      <w:marRight w:val="0"/>
      <w:marTop w:val="0"/>
      <w:marBottom w:val="0"/>
      <w:divBdr>
        <w:top w:val="none" w:sz="0" w:space="0" w:color="auto"/>
        <w:left w:val="none" w:sz="0" w:space="0" w:color="auto"/>
        <w:bottom w:val="none" w:sz="0" w:space="0" w:color="auto"/>
        <w:right w:val="none" w:sz="0" w:space="0" w:color="auto"/>
      </w:divBdr>
    </w:div>
    <w:div w:id="46685403">
      <w:bodyDiv w:val="1"/>
      <w:marLeft w:val="0"/>
      <w:marRight w:val="0"/>
      <w:marTop w:val="0"/>
      <w:marBottom w:val="0"/>
      <w:divBdr>
        <w:top w:val="none" w:sz="0" w:space="0" w:color="auto"/>
        <w:left w:val="none" w:sz="0" w:space="0" w:color="auto"/>
        <w:bottom w:val="none" w:sz="0" w:space="0" w:color="auto"/>
        <w:right w:val="none" w:sz="0" w:space="0" w:color="auto"/>
      </w:divBdr>
      <w:divsChild>
        <w:div w:id="394936838">
          <w:marLeft w:val="0"/>
          <w:marRight w:val="0"/>
          <w:marTop w:val="0"/>
          <w:marBottom w:val="0"/>
          <w:divBdr>
            <w:top w:val="none" w:sz="0" w:space="0" w:color="auto"/>
            <w:left w:val="none" w:sz="0" w:space="0" w:color="auto"/>
            <w:bottom w:val="none" w:sz="0" w:space="0" w:color="auto"/>
            <w:right w:val="none" w:sz="0" w:space="0" w:color="auto"/>
          </w:divBdr>
        </w:div>
      </w:divsChild>
    </w:div>
    <w:div w:id="56823047">
      <w:bodyDiv w:val="1"/>
      <w:marLeft w:val="0"/>
      <w:marRight w:val="0"/>
      <w:marTop w:val="0"/>
      <w:marBottom w:val="0"/>
      <w:divBdr>
        <w:top w:val="none" w:sz="0" w:space="0" w:color="auto"/>
        <w:left w:val="none" w:sz="0" w:space="0" w:color="auto"/>
        <w:bottom w:val="none" w:sz="0" w:space="0" w:color="auto"/>
        <w:right w:val="none" w:sz="0" w:space="0" w:color="auto"/>
      </w:divBdr>
      <w:divsChild>
        <w:div w:id="584150444">
          <w:marLeft w:val="0"/>
          <w:marRight w:val="0"/>
          <w:marTop w:val="0"/>
          <w:marBottom w:val="0"/>
          <w:divBdr>
            <w:top w:val="none" w:sz="0" w:space="0" w:color="auto"/>
            <w:left w:val="none" w:sz="0" w:space="0" w:color="auto"/>
            <w:bottom w:val="none" w:sz="0" w:space="0" w:color="auto"/>
            <w:right w:val="none" w:sz="0" w:space="0" w:color="auto"/>
          </w:divBdr>
          <w:divsChild>
            <w:div w:id="46607934">
              <w:marLeft w:val="0"/>
              <w:marRight w:val="0"/>
              <w:marTop w:val="0"/>
              <w:marBottom w:val="0"/>
              <w:divBdr>
                <w:top w:val="none" w:sz="0" w:space="0" w:color="auto"/>
                <w:left w:val="none" w:sz="0" w:space="0" w:color="auto"/>
                <w:bottom w:val="none" w:sz="0" w:space="0" w:color="auto"/>
                <w:right w:val="none" w:sz="0" w:space="0" w:color="auto"/>
              </w:divBdr>
            </w:div>
            <w:div w:id="407464705">
              <w:marLeft w:val="0"/>
              <w:marRight w:val="0"/>
              <w:marTop w:val="0"/>
              <w:marBottom w:val="0"/>
              <w:divBdr>
                <w:top w:val="none" w:sz="0" w:space="0" w:color="auto"/>
                <w:left w:val="none" w:sz="0" w:space="0" w:color="auto"/>
                <w:bottom w:val="none" w:sz="0" w:space="0" w:color="auto"/>
                <w:right w:val="none" w:sz="0" w:space="0" w:color="auto"/>
              </w:divBdr>
            </w:div>
            <w:div w:id="1818297601">
              <w:marLeft w:val="0"/>
              <w:marRight w:val="0"/>
              <w:marTop w:val="0"/>
              <w:marBottom w:val="0"/>
              <w:divBdr>
                <w:top w:val="none" w:sz="0" w:space="0" w:color="auto"/>
                <w:left w:val="none" w:sz="0" w:space="0" w:color="auto"/>
                <w:bottom w:val="none" w:sz="0" w:space="0" w:color="auto"/>
                <w:right w:val="none" w:sz="0" w:space="0" w:color="auto"/>
              </w:divBdr>
            </w:div>
            <w:div w:id="1395273372">
              <w:marLeft w:val="0"/>
              <w:marRight w:val="0"/>
              <w:marTop w:val="0"/>
              <w:marBottom w:val="0"/>
              <w:divBdr>
                <w:top w:val="none" w:sz="0" w:space="0" w:color="auto"/>
                <w:left w:val="none" w:sz="0" w:space="0" w:color="auto"/>
                <w:bottom w:val="none" w:sz="0" w:space="0" w:color="auto"/>
                <w:right w:val="none" w:sz="0" w:space="0" w:color="auto"/>
              </w:divBdr>
            </w:div>
            <w:div w:id="1896745109">
              <w:marLeft w:val="0"/>
              <w:marRight w:val="0"/>
              <w:marTop w:val="0"/>
              <w:marBottom w:val="0"/>
              <w:divBdr>
                <w:top w:val="none" w:sz="0" w:space="0" w:color="auto"/>
                <w:left w:val="none" w:sz="0" w:space="0" w:color="auto"/>
                <w:bottom w:val="none" w:sz="0" w:space="0" w:color="auto"/>
                <w:right w:val="none" w:sz="0" w:space="0" w:color="auto"/>
              </w:divBdr>
            </w:div>
            <w:div w:id="1730499142">
              <w:marLeft w:val="0"/>
              <w:marRight w:val="0"/>
              <w:marTop w:val="0"/>
              <w:marBottom w:val="0"/>
              <w:divBdr>
                <w:top w:val="none" w:sz="0" w:space="0" w:color="auto"/>
                <w:left w:val="none" w:sz="0" w:space="0" w:color="auto"/>
                <w:bottom w:val="none" w:sz="0" w:space="0" w:color="auto"/>
                <w:right w:val="none" w:sz="0" w:space="0" w:color="auto"/>
              </w:divBdr>
            </w:div>
            <w:div w:id="1908102432">
              <w:marLeft w:val="0"/>
              <w:marRight w:val="0"/>
              <w:marTop w:val="0"/>
              <w:marBottom w:val="0"/>
              <w:divBdr>
                <w:top w:val="none" w:sz="0" w:space="0" w:color="auto"/>
                <w:left w:val="none" w:sz="0" w:space="0" w:color="auto"/>
                <w:bottom w:val="none" w:sz="0" w:space="0" w:color="auto"/>
                <w:right w:val="none" w:sz="0" w:space="0" w:color="auto"/>
              </w:divBdr>
            </w:div>
            <w:div w:id="1325477956">
              <w:marLeft w:val="0"/>
              <w:marRight w:val="0"/>
              <w:marTop w:val="0"/>
              <w:marBottom w:val="0"/>
              <w:divBdr>
                <w:top w:val="none" w:sz="0" w:space="0" w:color="auto"/>
                <w:left w:val="none" w:sz="0" w:space="0" w:color="auto"/>
                <w:bottom w:val="none" w:sz="0" w:space="0" w:color="auto"/>
                <w:right w:val="none" w:sz="0" w:space="0" w:color="auto"/>
              </w:divBdr>
            </w:div>
            <w:div w:id="1132989083">
              <w:marLeft w:val="0"/>
              <w:marRight w:val="0"/>
              <w:marTop w:val="0"/>
              <w:marBottom w:val="0"/>
              <w:divBdr>
                <w:top w:val="none" w:sz="0" w:space="0" w:color="auto"/>
                <w:left w:val="none" w:sz="0" w:space="0" w:color="auto"/>
                <w:bottom w:val="none" w:sz="0" w:space="0" w:color="auto"/>
                <w:right w:val="none" w:sz="0" w:space="0" w:color="auto"/>
              </w:divBdr>
            </w:div>
            <w:div w:id="89664192">
              <w:marLeft w:val="0"/>
              <w:marRight w:val="0"/>
              <w:marTop w:val="0"/>
              <w:marBottom w:val="0"/>
              <w:divBdr>
                <w:top w:val="none" w:sz="0" w:space="0" w:color="auto"/>
                <w:left w:val="none" w:sz="0" w:space="0" w:color="auto"/>
                <w:bottom w:val="none" w:sz="0" w:space="0" w:color="auto"/>
                <w:right w:val="none" w:sz="0" w:space="0" w:color="auto"/>
              </w:divBdr>
            </w:div>
          </w:divsChild>
        </w:div>
        <w:div w:id="1668628207">
          <w:marLeft w:val="0"/>
          <w:marRight w:val="0"/>
          <w:marTop w:val="0"/>
          <w:marBottom w:val="0"/>
          <w:divBdr>
            <w:top w:val="none" w:sz="0" w:space="0" w:color="auto"/>
            <w:left w:val="none" w:sz="0" w:space="0" w:color="auto"/>
            <w:bottom w:val="none" w:sz="0" w:space="0" w:color="auto"/>
            <w:right w:val="none" w:sz="0" w:space="0" w:color="auto"/>
          </w:divBdr>
          <w:divsChild>
            <w:div w:id="1890022546">
              <w:marLeft w:val="0"/>
              <w:marRight w:val="0"/>
              <w:marTop w:val="0"/>
              <w:marBottom w:val="0"/>
              <w:divBdr>
                <w:top w:val="none" w:sz="0" w:space="0" w:color="auto"/>
                <w:left w:val="none" w:sz="0" w:space="0" w:color="auto"/>
                <w:bottom w:val="none" w:sz="0" w:space="0" w:color="auto"/>
                <w:right w:val="none" w:sz="0" w:space="0" w:color="auto"/>
              </w:divBdr>
            </w:div>
            <w:div w:id="152570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8064">
      <w:bodyDiv w:val="1"/>
      <w:marLeft w:val="0"/>
      <w:marRight w:val="0"/>
      <w:marTop w:val="0"/>
      <w:marBottom w:val="0"/>
      <w:divBdr>
        <w:top w:val="none" w:sz="0" w:space="0" w:color="auto"/>
        <w:left w:val="none" w:sz="0" w:space="0" w:color="auto"/>
        <w:bottom w:val="none" w:sz="0" w:space="0" w:color="auto"/>
        <w:right w:val="none" w:sz="0" w:space="0" w:color="auto"/>
      </w:divBdr>
    </w:div>
    <w:div w:id="69081817">
      <w:bodyDiv w:val="1"/>
      <w:marLeft w:val="0"/>
      <w:marRight w:val="0"/>
      <w:marTop w:val="0"/>
      <w:marBottom w:val="0"/>
      <w:divBdr>
        <w:top w:val="none" w:sz="0" w:space="0" w:color="auto"/>
        <w:left w:val="none" w:sz="0" w:space="0" w:color="auto"/>
        <w:bottom w:val="none" w:sz="0" w:space="0" w:color="auto"/>
        <w:right w:val="none" w:sz="0" w:space="0" w:color="auto"/>
      </w:divBdr>
    </w:div>
    <w:div w:id="104272255">
      <w:bodyDiv w:val="1"/>
      <w:marLeft w:val="0"/>
      <w:marRight w:val="0"/>
      <w:marTop w:val="0"/>
      <w:marBottom w:val="0"/>
      <w:divBdr>
        <w:top w:val="none" w:sz="0" w:space="0" w:color="auto"/>
        <w:left w:val="none" w:sz="0" w:space="0" w:color="auto"/>
        <w:bottom w:val="none" w:sz="0" w:space="0" w:color="auto"/>
        <w:right w:val="none" w:sz="0" w:space="0" w:color="auto"/>
      </w:divBdr>
    </w:div>
    <w:div w:id="138961029">
      <w:bodyDiv w:val="1"/>
      <w:marLeft w:val="0"/>
      <w:marRight w:val="0"/>
      <w:marTop w:val="0"/>
      <w:marBottom w:val="0"/>
      <w:divBdr>
        <w:top w:val="none" w:sz="0" w:space="0" w:color="auto"/>
        <w:left w:val="none" w:sz="0" w:space="0" w:color="auto"/>
        <w:bottom w:val="none" w:sz="0" w:space="0" w:color="auto"/>
        <w:right w:val="none" w:sz="0" w:space="0" w:color="auto"/>
      </w:divBdr>
    </w:div>
    <w:div w:id="208953806">
      <w:bodyDiv w:val="1"/>
      <w:marLeft w:val="0"/>
      <w:marRight w:val="0"/>
      <w:marTop w:val="0"/>
      <w:marBottom w:val="0"/>
      <w:divBdr>
        <w:top w:val="none" w:sz="0" w:space="0" w:color="auto"/>
        <w:left w:val="none" w:sz="0" w:space="0" w:color="auto"/>
        <w:bottom w:val="none" w:sz="0" w:space="0" w:color="auto"/>
        <w:right w:val="none" w:sz="0" w:space="0" w:color="auto"/>
      </w:divBdr>
    </w:div>
    <w:div w:id="275526615">
      <w:bodyDiv w:val="1"/>
      <w:marLeft w:val="0"/>
      <w:marRight w:val="0"/>
      <w:marTop w:val="0"/>
      <w:marBottom w:val="0"/>
      <w:divBdr>
        <w:top w:val="none" w:sz="0" w:space="0" w:color="auto"/>
        <w:left w:val="none" w:sz="0" w:space="0" w:color="auto"/>
        <w:bottom w:val="none" w:sz="0" w:space="0" w:color="auto"/>
        <w:right w:val="none" w:sz="0" w:space="0" w:color="auto"/>
      </w:divBdr>
    </w:div>
    <w:div w:id="280188247">
      <w:bodyDiv w:val="1"/>
      <w:marLeft w:val="0"/>
      <w:marRight w:val="0"/>
      <w:marTop w:val="0"/>
      <w:marBottom w:val="0"/>
      <w:divBdr>
        <w:top w:val="none" w:sz="0" w:space="0" w:color="auto"/>
        <w:left w:val="none" w:sz="0" w:space="0" w:color="auto"/>
        <w:bottom w:val="none" w:sz="0" w:space="0" w:color="auto"/>
        <w:right w:val="none" w:sz="0" w:space="0" w:color="auto"/>
      </w:divBdr>
    </w:div>
    <w:div w:id="328867650">
      <w:bodyDiv w:val="1"/>
      <w:marLeft w:val="0"/>
      <w:marRight w:val="0"/>
      <w:marTop w:val="0"/>
      <w:marBottom w:val="0"/>
      <w:divBdr>
        <w:top w:val="none" w:sz="0" w:space="0" w:color="auto"/>
        <w:left w:val="none" w:sz="0" w:space="0" w:color="auto"/>
        <w:bottom w:val="none" w:sz="0" w:space="0" w:color="auto"/>
        <w:right w:val="none" w:sz="0" w:space="0" w:color="auto"/>
      </w:divBdr>
    </w:div>
    <w:div w:id="476074336">
      <w:bodyDiv w:val="1"/>
      <w:marLeft w:val="0"/>
      <w:marRight w:val="0"/>
      <w:marTop w:val="0"/>
      <w:marBottom w:val="0"/>
      <w:divBdr>
        <w:top w:val="none" w:sz="0" w:space="0" w:color="auto"/>
        <w:left w:val="none" w:sz="0" w:space="0" w:color="auto"/>
        <w:bottom w:val="none" w:sz="0" w:space="0" w:color="auto"/>
        <w:right w:val="none" w:sz="0" w:space="0" w:color="auto"/>
      </w:divBdr>
    </w:div>
    <w:div w:id="479465370">
      <w:bodyDiv w:val="1"/>
      <w:marLeft w:val="0"/>
      <w:marRight w:val="0"/>
      <w:marTop w:val="0"/>
      <w:marBottom w:val="0"/>
      <w:divBdr>
        <w:top w:val="none" w:sz="0" w:space="0" w:color="auto"/>
        <w:left w:val="none" w:sz="0" w:space="0" w:color="auto"/>
        <w:bottom w:val="none" w:sz="0" w:space="0" w:color="auto"/>
        <w:right w:val="none" w:sz="0" w:space="0" w:color="auto"/>
      </w:divBdr>
      <w:divsChild>
        <w:div w:id="543251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873966">
      <w:bodyDiv w:val="1"/>
      <w:marLeft w:val="0"/>
      <w:marRight w:val="0"/>
      <w:marTop w:val="0"/>
      <w:marBottom w:val="0"/>
      <w:divBdr>
        <w:top w:val="none" w:sz="0" w:space="0" w:color="auto"/>
        <w:left w:val="none" w:sz="0" w:space="0" w:color="auto"/>
        <w:bottom w:val="none" w:sz="0" w:space="0" w:color="auto"/>
        <w:right w:val="none" w:sz="0" w:space="0" w:color="auto"/>
      </w:divBdr>
    </w:div>
    <w:div w:id="533495699">
      <w:bodyDiv w:val="1"/>
      <w:marLeft w:val="0"/>
      <w:marRight w:val="0"/>
      <w:marTop w:val="0"/>
      <w:marBottom w:val="0"/>
      <w:divBdr>
        <w:top w:val="none" w:sz="0" w:space="0" w:color="auto"/>
        <w:left w:val="none" w:sz="0" w:space="0" w:color="auto"/>
        <w:bottom w:val="none" w:sz="0" w:space="0" w:color="auto"/>
        <w:right w:val="none" w:sz="0" w:space="0" w:color="auto"/>
      </w:divBdr>
    </w:div>
    <w:div w:id="562836968">
      <w:bodyDiv w:val="1"/>
      <w:marLeft w:val="0"/>
      <w:marRight w:val="0"/>
      <w:marTop w:val="0"/>
      <w:marBottom w:val="0"/>
      <w:divBdr>
        <w:top w:val="none" w:sz="0" w:space="0" w:color="auto"/>
        <w:left w:val="none" w:sz="0" w:space="0" w:color="auto"/>
        <w:bottom w:val="none" w:sz="0" w:space="0" w:color="auto"/>
        <w:right w:val="none" w:sz="0" w:space="0" w:color="auto"/>
      </w:divBdr>
    </w:div>
    <w:div w:id="650335120">
      <w:bodyDiv w:val="1"/>
      <w:marLeft w:val="0"/>
      <w:marRight w:val="0"/>
      <w:marTop w:val="0"/>
      <w:marBottom w:val="0"/>
      <w:divBdr>
        <w:top w:val="none" w:sz="0" w:space="0" w:color="auto"/>
        <w:left w:val="none" w:sz="0" w:space="0" w:color="auto"/>
        <w:bottom w:val="none" w:sz="0" w:space="0" w:color="auto"/>
        <w:right w:val="none" w:sz="0" w:space="0" w:color="auto"/>
      </w:divBdr>
    </w:div>
    <w:div w:id="660473371">
      <w:bodyDiv w:val="1"/>
      <w:marLeft w:val="0"/>
      <w:marRight w:val="0"/>
      <w:marTop w:val="0"/>
      <w:marBottom w:val="0"/>
      <w:divBdr>
        <w:top w:val="none" w:sz="0" w:space="0" w:color="auto"/>
        <w:left w:val="none" w:sz="0" w:space="0" w:color="auto"/>
        <w:bottom w:val="none" w:sz="0" w:space="0" w:color="auto"/>
        <w:right w:val="none" w:sz="0" w:space="0" w:color="auto"/>
      </w:divBdr>
    </w:div>
    <w:div w:id="676346579">
      <w:bodyDiv w:val="1"/>
      <w:marLeft w:val="0"/>
      <w:marRight w:val="0"/>
      <w:marTop w:val="0"/>
      <w:marBottom w:val="0"/>
      <w:divBdr>
        <w:top w:val="none" w:sz="0" w:space="0" w:color="auto"/>
        <w:left w:val="none" w:sz="0" w:space="0" w:color="auto"/>
        <w:bottom w:val="none" w:sz="0" w:space="0" w:color="auto"/>
        <w:right w:val="none" w:sz="0" w:space="0" w:color="auto"/>
      </w:divBdr>
    </w:div>
    <w:div w:id="723139197">
      <w:bodyDiv w:val="1"/>
      <w:marLeft w:val="0"/>
      <w:marRight w:val="0"/>
      <w:marTop w:val="0"/>
      <w:marBottom w:val="0"/>
      <w:divBdr>
        <w:top w:val="none" w:sz="0" w:space="0" w:color="auto"/>
        <w:left w:val="none" w:sz="0" w:space="0" w:color="auto"/>
        <w:bottom w:val="none" w:sz="0" w:space="0" w:color="auto"/>
        <w:right w:val="none" w:sz="0" w:space="0" w:color="auto"/>
      </w:divBdr>
    </w:div>
    <w:div w:id="771049942">
      <w:bodyDiv w:val="1"/>
      <w:marLeft w:val="0"/>
      <w:marRight w:val="0"/>
      <w:marTop w:val="0"/>
      <w:marBottom w:val="0"/>
      <w:divBdr>
        <w:top w:val="none" w:sz="0" w:space="0" w:color="auto"/>
        <w:left w:val="none" w:sz="0" w:space="0" w:color="auto"/>
        <w:bottom w:val="none" w:sz="0" w:space="0" w:color="auto"/>
        <w:right w:val="none" w:sz="0" w:space="0" w:color="auto"/>
      </w:divBdr>
    </w:div>
    <w:div w:id="806583643">
      <w:bodyDiv w:val="1"/>
      <w:marLeft w:val="0"/>
      <w:marRight w:val="0"/>
      <w:marTop w:val="0"/>
      <w:marBottom w:val="0"/>
      <w:divBdr>
        <w:top w:val="none" w:sz="0" w:space="0" w:color="auto"/>
        <w:left w:val="none" w:sz="0" w:space="0" w:color="auto"/>
        <w:bottom w:val="none" w:sz="0" w:space="0" w:color="auto"/>
        <w:right w:val="none" w:sz="0" w:space="0" w:color="auto"/>
      </w:divBdr>
      <w:divsChild>
        <w:div w:id="1238595370">
          <w:marLeft w:val="547"/>
          <w:marRight w:val="0"/>
          <w:marTop w:val="0"/>
          <w:marBottom w:val="0"/>
          <w:divBdr>
            <w:top w:val="none" w:sz="0" w:space="0" w:color="auto"/>
            <w:left w:val="none" w:sz="0" w:space="0" w:color="auto"/>
            <w:bottom w:val="none" w:sz="0" w:space="0" w:color="auto"/>
            <w:right w:val="none" w:sz="0" w:space="0" w:color="auto"/>
          </w:divBdr>
        </w:div>
      </w:divsChild>
    </w:div>
    <w:div w:id="808480073">
      <w:bodyDiv w:val="1"/>
      <w:marLeft w:val="0"/>
      <w:marRight w:val="0"/>
      <w:marTop w:val="0"/>
      <w:marBottom w:val="0"/>
      <w:divBdr>
        <w:top w:val="none" w:sz="0" w:space="0" w:color="auto"/>
        <w:left w:val="none" w:sz="0" w:space="0" w:color="auto"/>
        <w:bottom w:val="none" w:sz="0" w:space="0" w:color="auto"/>
        <w:right w:val="none" w:sz="0" w:space="0" w:color="auto"/>
      </w:divBdr>
      <w:divsChild>
        <w:div w:id="5052892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4220294">
      <w:bodyDiv w:val="1"/>
      <w:marLeft w:val="0"/>
      <w:marRight w:val="0"/>
      <w:marTop w:val="0"/>
      <w:marBottom w:val="0"/>
      <w:divBdr>
        <w:top w:val="none" w:sz="0" w:space="0" w:color="auto"/>
        <w:left w:val="none" w:sz="0" w:space="0" w:color="auto"/>
        <w:bottom w:val="none" w:sz="0" w:space="0" w:color="auto"/>
        <w:right w:val="none" w:sz="0" w:space="0" w:color="auto"/>
      </w:divBdr>
    </w:div>
    <w:div w:id="864515506">
      <w:bodyDiv w:val="1"/>
      <w:marLeft w:val="0"/>
      <w:marRight w:val="0"/>
      <w:marTop w:val="0"/>
      <w:marBottom w:val="0"/>
      <w:divBdr>
        <w:top w:val="none" w:sz="0" w:space="0" w:color="auto"/>
        <w:left w:val="none" w:sz="0" w:space="0" w:color="auto"/>
        <w:bottom w:val="none" w:sz="0" w:space="0" w:color="auto"/>
        <w:right w:val="none" w:sz="0" w:space="0" w:color="auto"/>
      </w:divBdr>
    </w:div>
    <w:div w:id="882448403">
      <w:bodyDiv w:val="1"/>
      <w:marLeft w:val="0"/>
      <w:marRight w:val="0"/>
      <w:marTop w:val="0"/>
      <w:marBottom w:val="0"/>
      <w:divBdr>
        <w:top w:val="none" w:sz="0" w:space="0" w:color="auto"/>
        <w:left w:val="none" w:sz="0" w:space="0" w:color="auto"/>
        <w:bottom w:val="none" w:sz="0" w:space="0" w:color="auto"/>
        <w:right w:val="none" w:sz="0" w:space="0" w:color="auto"/>
      </w:divBdr>
    </w:div>
    <w:div w:id="905141257">
      <w:bodyDiv w:val="1"/>
      <w:marLeft w:val="0"/>
      <w:marRight w:val="0"/>
      <w:marTop w:val="0"/>
      <w:marBottom w:val="0"/>
      <w:divBdr>
        <w:top w:val="none" w:sz="0" w:space="0" w:color="auto"/>
        <w:left w:val="none" w:sz="0" w:space="0" w:color="auto"/>
        <w:bottom w:val="none" w:sz="0" w:space="0" w:color="auto"/>
        <w:right w:val="none" w:sz="0" w:space="0" w:color="auto"/>
      </w:divBdr>
    </w:div>
    <w:div w:id="962806800">
      <w:bodyDiv w:val="1"/>
      <w:marLeft w:val="0"/>
      <w:marRight w:val="0"/>
      <w:marTop w:val="0"/>
      <w:marBottom w:val="0"/>
      <w:divBdr>
        <w:top w:val="none" w:sz="0" w:space="0" w:color="auto"/>
        <w:left w:val="none" w:sz="0" w:space="0" w:color="auto"/>
        <w:bottom w:val="none" w:sz="0" w:space="0" w:color="auto"/>
        <w:right w:val="none" w:sz="0" w:space="0" w:color="auto"/>
      </w:divBdr>
    </w:div>
    <w:div w:id="1008557920">
      <w:bodyDiv w:val="1"/>
      <w:marLeft w:val="0"/>
      <w:marRight w:val="0"/>
      <w:marTop w:val="0"/>
      <w:marBottom w:val="0"/>
      <w:divBdr>
        <w:top w:val="none" w:sz="0" w:space="0" w:color="auto"/>
        <w:left w:val="none" w:sz="0" w:space="0" w:color="auto"/>
        <w:bottom w:val="none" w:sz="0" w:space="0" w:color="auto"/>
        <w:right w:val="none" w:sz="0" w:space="0" w:color="auto"/>
      </w:divBdr>
    </w:div>
    <w:div w:id="1149594552">
      <w:bodyDiv w:val="1"/>
      <w:marLeft w:val="0"/>
      <w:marRight w:val="0"/>
      <w:marTop w:val="0"/>
      <w:marBottom w:val="0"/>
      <w:divBdr>
        <w:top w:val="none" w:sz="0" w:space="0" w:color="auto"/>
        <w:left w:val="none" w:sz="0" w:space="0" w:color="auto"/>
        <w:bottom w:val="none" w:sz="0" w:space="0" w:color="auto"/>
        <w:right w:val="none" w:sz="0" w:space="0" w:color="auto"/>
      </w:divBdr>
    </w:div>
    <w:div w:id="1168054371">
      <w:bodyDiv w:val="1"/>
      <w:marLeft w:val="0"/>
      <w:marRight w:val="0"/>
      <w:marTop w:val="0"/>
      <w:marBottom w:val="0"/>
      <w:divBdr>
        <w:top w:val="none" w:sz="0" w:space="0" w:color="auto"/>
        <w:left w:val="none" w:sz="0" w:space="0" w:color="auto"/>
        <w:bottom w:val="none" w:sz="0" w:space="0" w:color="auto"/>
        <w:right w:val="none" w:sz="0" w:space="0" w:color="auto"/>
      </w:divBdr>
    </w:div>
    <w:div w:id="1201164542">
      <w:bodyDiv w:val="1"/>
      <w:marLeft w:val="0"/>
      <w:marRight w:val="0"/>
      <w:marTop w:val="0"/>
      <w:marBottom w:val="0"/>
      <w:divBdr>
        <w:top w:val="none" w:sz="0" w:space="0" w:color="auto"/>
        <w:left w:val="none" w:sz="0" w:space="0" w:color="auto"/>
        <w:bottom w:val="none" w:sz="0" w:space="0" w:color="auto"/>
        <w:right w:val="none" w:sz="0" w:space="0" w:color="auto"/>
      </w:divBdr>
    </w:div>
    <w:div w:id="1266578848">
      <w:bodyDiv w:val="1"/>
      <w:marLeft w:val="0"/>
      <w:marRight w:val="0"/>
      <w:marTop w:val="0"/>
      <w:marBottom w:val="0"/>
      <w:divBdr>
        <w:top w:val="none" w:sz="0" w:space="0" w:color="auto"/>
        <w:left w:val="none" w:sz="0" w:space="0" w:color="auto"/>
        <w:bottom w:val="none" w:sz="0" w:space="0" w:color="auto"/>
        <w:right w:val="none" w:sz="0" w:space="0" w:color="auto"/>
      </w:divBdr>
    </w:div>
    <w:div w:id="1287925888">
      <w:bodyDiv w:val="1"/>
      <w:marLeft w:val="0"/>
      <w:marRight w:val="0"/>
      <w:marTop w:val="0"/>
      <w:marBottom w:val="0"/>
      <w:divBdr>
        <w:top w:val="none" w:sz="0" w:space="0" w:color="auto"/>
        <w:left w:val="none" w:sz="0" w:space="0" w:color="auto"/>
        <w:bottom w:val="none" w:sz="0" w:space="0" w:color="auto"/>
        <w:right w:val="none" w:sz="0" w:space="0" w:color="auto"/>
      </w:divBdr>
    </w:div>
    <w:div w:id="1306425119">
      <w:bodyDiv w:val="1"/>
      <w:marLeft w:val="0"/>
      <w:marRight w:val="0"/>
      <w:marTop w:val="0"/>
      <w:marBottom w:val="0"/>
      <w:divBdr>
        <w:top w:val="none" w:sz="0" w:space="0" w:color="auto"/>
        <w:left w:val="none" w:sz="0" w:space="0" w:color="auto"/>
        <w:bottom w:val="none" w:sz="0" w:space="0" w:color="auto"/>
        <w:right w:val="none" w:sz="0" w:space="0" w:color="auto"/>
      </w:divBdr>
    </w:div>
    <w:div w:id="1364860685">
      <w:bodyDiv w:val="1"/>
      <w:marLeft w:val="0"/>
      <w:marRight w:val="0"/>
      <w:marTop w:val="0"/>
      <w:marBottom w:val="0"/>
      <w:divBdr>
        <w:top w:val="none" w:sz="0" w:space="0" w:color="auto"/>
        <w:left w:val="none" w:sz="0" w:space="0" w:color="auto"/>
        <w:bottom w:val="none" w:sz="0" w:space="0" w:color="auto"/>
        <w:right w:val="none" w:sz="0" w:space="0" w:color="auto"/>
      </w:divBdr>
    </w:div>
    <w:div w:id="1377240593">
      <w:bodyDiv w:val="1"/>
      <w:marLeft w:val="0"/>
      <w:marRight w:val="0"/>
      <w:marTop w:val="0"/>
      <w:marBottom w:val="0"/>
      <w:divBdr>
        <w:top w:val="none" w:sz="0" w:space="0" w:color="auto"/>
        <w:left w:val="none" w:sz="0" w:space="0" w:color="auto"/>
        <w:bottom w:val="none" w:sz="0" w:space="0" w:color="auto"/>
        <w:right w:val="none" w:sz="0" w:space="0" w:color="auto"/>
      </w:divBdr>
    </w:div>
    <w:div w:id="1408723782">
      <w:bodyDiv w:val="1"/>
      <w:marLeft w:val="0"/>
      <w:marRight w:val="0"/>
      <w:marTop w:val="0"/>
      <w:marBottom w:val="0"/>
      <w:divBdr>
        <w:top w:val="none" w:sz="0" w:space="0" w:color="auto"/>
        <w:left w:val="none" w:sz="0" w:space="0" w:color="auto"/>
        <w:bottom w:val="none" w:sz="0" w:space="0" w:color="auto"/>
        <w:right w:val="none" w:sz="0" w:space="0" w:color="auto"/>
      </w:divBdr>
    </w:div>
    <w:div w:id="1413044911">
      <w:bodyDiv w:val="1"/>
      <w:marLeft w:val="0"/>
      <w:marRight w:val="0"/>
      <w:marTop w:val="0"/>
      <w:marBottom w:val="0"/>
      <w:divBdr>
        <w:top w:val="none" w:sz="0" w:space="0" w:color="auto"/>
        <w:left w:val="none" w:sz="0" w:space="0" w:color="auto"/>
        <w:bottom w:val="none" w:sz="0" w:space="0" w:color="auto"/>
        <w:right w:val="none" w:sz="0" w:space="0" w:color="auto"/>
      </w:divBdr>
    </w:div>
    <w:div w:id="1445348630">
      <w:bodyDiv w:val="1"/>
      <w:marLeft w:val="0"/>
      <w:marRight w:val="0"/>
      <w:marTop w:val="0"/>
      <w:marBottom w:val="0"/>
      <w:divBdr>
        <w:top w:val="none" w:sz="0" w:space="0" w:color="auto"/>
        <w:left w:val="none" w:sz="0" w:space="0" w:color="auto"/>
        <w:bottom w:val="none" w:sz="0" w:space="0" w:color="auto"/>
        <w:right w:val="none" w:sz="0" w:space="0" w:color="auto"/>
      </w:divBdr>
    </w:div>
    <w:div w:id="1514612782">
      <w:bodyDiv w:val="1"/>
      <w:marLeft w:val="0"/>
      <w:marRight w:val="0"/>
      <w:marTop w:val="0"/>
      <w:marBottom w:val="0"/>
      <w:divBdr>
        <w:top w:val="none" w:sz="0" w:space="0" w:color="auto"/>
        <w:left w:val="none" w:sz="0" w:space="0" w:color="auto"/>
        <w:bottom w:val="none" w:sz="0" w:space="0" w:color="auto"/>
        <w:right w:val="none" w:sz="0" w:space="0" w:color="auto"/>
      </w:divBdr>
      <w:divsChild>
        <w:div w:id="400561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088105">
      <w:bodyDiv w:val="1"/>
      <w:marLeft w:val="0"/>
      <w:marRight w:val="0"/>
      <w:marTop w:val="0"/>
      <w:marBottom w:val="0"/>
      <w:divBdr>
        <w:top w:val="none" w:sz="0" w:space="0" w:color="auto"/>
        <w:left w:val="none" w:sz="0" w:space="0" w:color="auto"/>
        <w:bottom w:val="none" w:sz="0" w:space="0" w:color="auto"/>
        <w:right w:val="none" w:sz="0" w:space="0" w:color="auto"/>
      </w:divBdr>
    </w:div>
    <w:div w:id="1583025027">
      <w:bodyDiv w:val="1"/>
      <w:marLeft w:val="0"/>
      <w:marRight w:val="0"/>
      <w:marTop w:val="0"/>
      <w:marBottom w:val="0"/>
      <w:divBdr>
        <w:top w:val="none" w:sz="0" w:space="0" w:color="auto"/>
        <w:left w:val="none" w:sz="0" w:space="0" w:color="auto"/>
        <w:bottom w:val="none" w:sz="0" w:space="0" w:color="auto"/>
        <w:right w:val="none" w:sz="0" w:space="0" w:color="auto"/>
      </w:divBdr>
      <w:divsChild>
        <w:div w:id="2144225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7926310">
      <w:bodyDiv w:val="1"/>
      <w:marLeft w:val="0"/>
      <w:marRight w:val="0"/>
      <w:marTop w:val="0"/>
      <w:marBottom w:val="0"/>
      <w:divBdr>
        <w:top w:val="none" w:sz="0" w:space="0" w:color="auto"/>
        <w:left w:val="none" w:sz="0" w:space="0" w:color="auto"/>
        <w:bottom w:val="none" w:sz="0" w:space="0" w:color="auto"/>
        <w:right w:val="none" w:sz="0" w:space="0" w:color="auto"/>
      </w:divBdr>
    </w:div>
    <w:div w:id="1727337658">
      <w:bodyDiv w:val="1"/>
      <w:marLeft w:val="0"/>
      <w:marRight w:val="0"/>
      <w:marTop w:val="0"/>
      <w:marBottom w:val="0"/>
      <w:divBdr>
        <w:top w:val="none" w:sz="0" w:space="0" w:color="auto"/>
        <w:left w:val="none" w:sz="0" w:space="0" w:color="auto"/>
        <w:bottom w:val="none" w:sz="0" w:space="0" w:color="auto"/>
        <w:right w:val="none" w:sz="0" w:space="0" w:color="auto"/>
      </w:divBdr>
    </w:div>
    <w:div w:id="1748725317">
      <w:bodyDiv w:val="1"/>
      <w:marLeft w:val="0"/>
      <w:marRight w:val="0"/>
      <w:marTop w:val="0"/>
      <w:marBottom w:val="0"/>
      <w:divBdr>
        <w:top w:val="none" w:sz="0" w:space="0" w:color="auto"/>
        <w:left w:val="none" w:sz="0" w:space="0" w:color="auto"/>
        <w:bottom w:val="none" w:sz="0" w:space="0" w:color="auto"/>
        <w:right w:val="none" w:sz="0" w:space="0" w:color="auto"/>
      </w:divBdr>
      <w:divsChild>
        <w:div w:id="1801528710">
          <w:marLeft w:val="0"/>
          <w:marRight w:val="0"/>
          <w:marTop w:val="0"/>
          <w:marBottom w:val="0"/>
          <w:divBdr>
            <w:top w:val="none" w:sz="0" w:space="0" w:color="auto"/>
            <w:left w:val="none" w:sz="0" w:space="0" w:color="auto"/>
            <w:bottom w:val="none" w:sz="0" w:space="0" w:color="auto"/>
            <w:right w:val="none" w:sz="0" w:space="0" w:color="auto"/>
          </w:divBdr>
          <w:divsChild>
            <w:div w:id="114637498">
              <w:marLeft w:val="0"/>
              <w:marRight w:val="0"/>
              <w:marTop w:val="0"/>
              <w:marBottom w:val="0"/>
              <w:divBdr>
                <w:top w:val="none" w:sz="0" w:space="0" w:color="auto"/>
                <w:left w:val="none" w:sz="0" w:space="0" w:color="auto"/>
                <w:bottom w:val="none" w:sz="0" w:space="0" w:color="auto"/>
                <w:right w:val="none" w:sz="0" w:space="0" w:color="auto"/>
              </w:divBdr>
            </w:div>
            <w:div w:id="2063941034">
              <w:marLeft w:val="0"/>
              <w:marRight w:val="0"/>
              <w:marTop w:val="0"/>
              <w:marBottom w:val="0"/>
              <w:divBdr>
                <w:top w:val="none" w:sz="0" w:space="0" w:color="auto"/>
                <w:left w:val="none" w:sz="0" w:space="0" w:color="auto"/>
                <w:bottom w:val="none" w:sz="0" w:space="0" w:color="auto"/>
                <w:right w:val="none" w:sz="0" w:space="0" w:color="auto"/>
              </w:divBdr>
            </w:div>
            <w:div w:id="710303398">
              <w:marLeft w:val="0"/>
              <w:marRight w:val="0"/>
              <w:marTop w:val="0"/>
              <w:marBottom w:val="0"/>
              <w:divBdr>
                <w:top w:val="none" w:sz="0" w:space="0" w:color="auto"/>
                <w:left w:val="none" w:sz="0" w:space="0" w:color="auto"/>
                <w:bottom w:val="none" w:sz="0" w:space="0" w:color="auto"/>
                <w:right w:val="none" w:sz="0" w:space="0" w:color="auto"/>
              </w:divBdr>
            </w:div>
            <w:div w:id="452671058">
              <w:marLeft w:val="0"/>
              <w:marRight w:val="0"/>
              <w:marTop w:val="0"/>
              <w:marBottom w:val="0"/>
              <w:divBdr>
                <w:top w:val="none" w:sz="0" w:space="0" w:color="auto"/>
                <w:left w:val="none" w:sz="0" w:space="0" w:color="auto"/>
                <w:bottom w:val="none" w:sz="0" w:space="0" w:color="auto"/>
                <w:right w:val="none" w:sz="0" w:space="0" w:color="auto"/>
              </w:divBdr>
            </w:div>
            <w:div w:id="1822307398">
              <w:marLeft w:val="0"/>
              <w:marRight w:val="0"/>
              <w:marTop w:val="0"/>
              <w:marBottom w:val="0"/>
              <w:divBdr>
                <w:top w:val="none" w:sz="0" w:space="0" w:color="auto"/>
                <w:left w:val="none" w:sz="0" w:space="0" w:color="auto"/>
                <w:bottom w:val="none" w:sz="0" w:space="0" w:color="auto"/>
                <w:right w:val="none" w:sz="0" w:space="0" w:color="auto"/>
              </w:divBdr>
            </w:div>
            <w:div w:id="2077126733">
              <w:marLeft w:val="0"/>
              <w:marRight w:val="0"/>
              <w:marTop w:val="0"/>
              <w:marBottom w:val="0"/>
              <w:divBdr>
                <w:top w:val="none" w:sz="0" w:space="0" w:color="auto"/>
                <w:left w:val="none" w:sz="0" w:space="0" w:color="auto"/>
                <w:bottom w:val="none" w:sz="0" w:space="0" w:color="auto"/>
                <w:right w:val="none" w:sz="0" w:space="0" w:color="auto"/>
              </w:divBdr>
            </w:div>
            <w:div w:id="1828786759">
              <w:marLeft w:val="0"/>
              <w:marRight w:val="0"/>
              <w:marTop w:val="0"/>
              <w:marBottom w:val="0"/>
              <w:divBdr>
                <w:top w:val="none" w:sz="0" w:space="0" w:color="auto"/>
                <w:left w:val="none" w:sz="0" w:space="0" w:color="auto"/>
                <w:bottom w:val="none" w:sz="0" w:space="0" w:color="auto"/>
                <w:right w:val="none" w:sz="0" w:space="0" w:color="auto"/>
              </w:divBdr>
            </w:div>
            <w:div w:id="1109815374">
              <w:marLeft w:val="0"/>
              <w:marRight w:val="0"/>
              <w:marTop w:val="0"/>
              <w:marBottom w:val="0"/>
              <w:divBdr>
                <w:top w:val="none" w:sz="0" w:space="0" w:color="auto"/>
                <w:left w:val="none" w:sz="0" w:space="0" w:color="auto"/>
                <w:bottom w:val="none" w:sz="0" w:space="0" w:color="auto"/>
                <w:right w:val="none" w:sz="0" w:space="0" w:color="auto"/>
              </w:divBdr>
            </w:div>
            <w:div w:id="311325374">
              <w:marLeft w:val="0"/>
              <w:marRight w:val="0"/>
              <w:marTop w:val="0"/>
              <w:marBottom w:val="0"/>
              <w:divBdr>
                <w:top w:val="none" w:sz="0" w:space="0" w:color="auto"/>
                <w:left w:val="none" w:sz="0" w:space="0" w:color="auto"/>
                <w:bottom w:val="none" w:sz="0" w:space="0" w:color="auto"/>
                <w:right w:val="none" w:sz="0" w:space="0" w:color="auto"/>
              </w:divBdr>
            </w:div>
            <w:div w:id="424764178">
              <w:marLeft w:val="0"/>
              <w:marRight w:val="0"/>
              <w:marTop w:val="0"/>
              <w:marBottom w:val="0"/>
              <w:divBdr>
                <w:top w:val="none" w:sz="0" w:space="0" w:color="auto"/>
                <w:left w:val="none" w:sz="0" w:space="0" w:color="auto"/>
                <w:bottom w:val="none" w:sz="0" w:space="0" w:color="auto"/>
                <w:right w:val="none" w:sz="0" w:space="0" w:color="auto"/>
              </w:divBdr>
            </w:div>
            <w:div w:id="1276205661">
              <w:marLeft w:val="0"/>
              <w:marRight w:val="0"/>
              <w:marTop w:val="0"/>
              <w:marBottom w:val="0"/>
              <w:divBdr>
                <w:top w:val="none" w:sz="0" w:space="0" w:color="auto"/>
                <w:left w:val="none" w:sz="0" w:space="0" w:color="auto"/>
                <w:bottom w:val="none" w:sz="0" w:space="0" w:color="auto"/>
                <w:right w:val="none" w:sz="0" w:space="0" w:color="auto"/>
              </w:divBdr>
            </w:div>
            <w:div w:id="2077163923">
              <w:marLeft w:val="0"/>
              <w:marRight w:val="0"/>
              <w:marTop w:val="0"/>
              <w:marBottom w:val="0"/>
              <w:divBdr>
                <w:top w:val="none" w:sz="0" w:space="0" w:color="auto"/>
                <w:left w:val="none" w:sz="0" w:space="0" w:color="auto"/>
                <w:bottom w:val="none" w:sz="0" w:space="0" w:color="auto"/>
                <w:right w:val="none" w:sz="0" w:space="0" w:color="auto"/>
              </w:divBdr>
            </w:div>
            <w:div w:id="1998655869">
              <w:marLeft w:val="0"/>
              <w:marRight w:val="0"/>
              <w:marTop w:val="0"/>
              <w:marBottom w:val="0"/>
              <w:divBdr>
                <w:top w:val="none" w:sz="0" w:space="0" w:color="auto"/>
                <w:left w:val="none" w:sz="0" w:space="0" w:color="auto"/>
                <w:bottom w:val="none" w:sz="0" w:space="0" w:color="auto"/>
                <w:right w:val="none" w:sz="0" w:space="0" w:color="auto"/>
              </w:divBdr>
            </w:div>
            <w:div w:id="232158213">
              <w:marLeft w:val="0"/>
              <w:marRight w:val="0"/>
              <w:marTop w:val="0"/>
              <w:marBottom w:val="0"/>
              <w:divBdr>
                <w:top w:val="none" w:sz="0" w:space="0" w:color="auto"/>
                <w:left w:val="none" w:sz="0" w:space="0" w:color="auto"/>
                <w:bottom w:val="none" w:sz="0" w:space="0" w:color="auto"/>
                <w:right w:val="none" w:sz="0" w:space="0" w:color="auto"/>
              </w:divBdr>
            </w:div>
            <w:div w:id="1556354468">
              <w:marLeft w:val="0"/>
              <w:marRight w:val="0"/>
              <w:marTop w:val="0"/>
              <w:marBottom w:val="0"/>
              <w:divBdr>
                <w:top w:val="none" w:sz="0" w:space="0" w:color="auto"/>
                <w:left w:val="none" w:sz="0" w:space="0" w:color="auto"/>
                <w:bottom w:val="none" w:sz="0" w:space="0" w:color="auto"/>
                <w:right w:val="none" w:sz="0" w:space="0" w:color="auto"/>
              </w:divBdr>
            </w:div>
            <w:div w:id="1121270405">
              <w:marLeft w:val="0"/>
              <w:marRight w:val="0"/>
              <w:marTop w:val="0"/>
              <w:marBottom w:val="0"/>
              <w:divBdr>
                <w:top w:val="none" w:sz="0" w:space="0" w:color="auto"/>
                <w:left w:val="none" w:sz="0" w:space="0" w:color="auto"/>
                <w:bottom w:val="none" w:sz="0" w:space="0" w:color="auto"/>
                <w:right w:val="none" w:sz="0" w:space="0" w:color="auto"/>
              </w:divBdr>
            </w:div>
            <w:div w:id="369036713">
              <w:marLeft w:val="0"/>
              <w:marRight w:val="0"/>
              <w:marTop w:val="0"/>
              <w:marBottom w:val="0"/>
              <w:divBdr>
                <w:top w:val="none" w:sz="0" w:space="0" w:color="auto"/>
                <w:left w:val="none" w:sz="0" w:space="0" w:color="auto"/>
                <w:bottom w:val="none" w:sz="0" w:space="0" w:color="auto"/>
                <w:right w:val="none" w:sz="0" w:space="0" w:color="auto"/>
              </w:divBdr>
            </w:div>
            <w:div w:id="592858928">
              <w:marLeft w:val="0"/>
              <w:marRight w:val="0"/>
              <w:marTop w:val="0"/>
              <w:marBottom w:val="0"/>
              <w:divBdr>
                <w:top w:val="none" w:sz="0" w:space="0" w:color="auto"/>
                <w:left w:val="none" w:sz="0" w:space="0" w:color="auto"/>
                <w:bottom w:val="none" w:sz="0" w:space="0" w:color="auto"/>
                <w:right w:val="none" w:sz="0" w:space="0" w:color="auto"/>
              </w:divBdr>
            </w:div>
            <w:div w:id="1467548214">
              <w:marLeft w:val="0"/>
              <w:marRight w:val="0"/>
              <w:marTop w:val="0"/>
              <w:marBottom w:val="0"/>
              <w:divBdr>
                <w:top w:val="none" w:sz="0" w:space="0" w:color="auto"/>
                <w:left w:val="none" w:sz="0" w:space="0" w:color="auto"/>
                <w:bottom w:val="none" w:sz="0" w:space="0" w:color="auto"/>
                <w:right w:val="none" w:sz="0" w:space="0" w:color="auto"/>
              </w:divBdr>
            </w:div>
          </w:divsChild>
        </w:div>
        <w:div w:id="2143646714">
          <w:marLeft w:val="0"/>
          <w:marRight w:val="0"/>
          <w:marTop w:val="0"/>
          <w:marBottom w:val="0"/>
          <w:divBdr>
            <w:top w:val="none" w:sz="0" w:space="0" w:color="auto"/>
            <w:left w:val="none" w:sz="0" w:space="0" w:color="auto"/>
            <w:bottom w:val="none" w:sz="0" w:space="0" w:color="auto"/>
            <w:right w:val="none" w:sz="0" w:space="0" w:color="auto"/>
          </w:divBdr>
          <w:divsChild>
            <w:div w:id="1175727732">
              <w:marLeft w:val="0"/>
              <w:marRight w:val="0"/>
              <w:marTop w:val="0"/>
              <w:marBottom w:val="0"/>
              <w:divBdr>
                <w:top w:val="none" w:sz="0" w:space="0" w:color="auto"/>
                <w:left w:val="none" w:sz="0" w:space="0" w:color="auto"/>
                <w:bottom w:val="none" w:sz="0" w:space="0" w:color="auto"/>
                <w:right w:val="none" w:sz="0" w:space="0" w:color="auto"/>
              </w:divBdr>
            </w:div>
            <w:div w:id="44153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555584">
      <w:bodyDiv w:val="1"/>
      <w:marLeft w:val="0"/>
      <w:marRight w:val="0"/>
      <w:marTop w:val="0"/>
      <w:marBottom w:val="0"/>
      <w:divBdr>
        <w:top w:val="none" w:sz="0" w:space="0" w:color="auto"/>
        <w:left w:val="none" w:sz="0" w:space="0" w:color="auto"/>
        <w:bottom w:val="none" w:sz="0" w:space="0" w:color="auto"/>
        <w:right w:val="none" w:sz="0" w:space="0" w:color="auto"/>
      </w:divBdr>
      <w:divsChild>
        <w:div w:id="2114011413">
          <w:marLeft w:val="0"/>
          <w:marRight w:val="0"/>
          <w:marTop w:val="0"/>
          <w:marBottom w:val="0"/>
          <w:divBdr>
            <w:top w:val="none" w:sz="0" w:space="0" w:color="auto"/>
            <w:left w:val="none" w:sz="0" w:space="0" w:color="auto"/>
            <w:bottom w:val="none" w:sz="0" w:space="0" w:color="auto"/>
            <w:right w:val="none" w:sz="0" w:space="0" w:color="auto"/>
          </w:divBdr>
          <w:divsChild>
            <w:div w:id="1758939180">
              <w:marLeft w:val="0"/>
              <w:marRight w:val="0"/>
              <w:marTop w:val="0"/>
              <w:marBottom w:val="0"/>
              <w:divBdr>
                <w:top w:val="none" w:sz="0" w:space="0" w:color="auto"/>
                <w:left w:val="none" w:sz="0" w:space="0" w:color="auto"/>
                <w:bottom w:val="none" w:sz="0" w:space="0" w:color="auto"/>
                <w:right w:val="none" w:sz="0" w:space="0" w:color="auto"/>
              </w:divBdr>
            </w:div>
            <w:div w:id="1641106930">
              <w:marLeft w:val="0"/>
              <w:marRight w:val="0"/>
              <w:marTop w:val="0"/>
              <w:marBottom w:val="0"/>
              <w:divBdr>
                <w:top w:val="none" w:sz="0" w:space="0" w:color="auto"/>
                <w:left w:val="none" w:sz="0" w:space="0" w:color="auto"/>
                <w:bottom w:val="none" w:sz="0" w:space="0" w:color="auto"/>
                <w:right w:val="none" w:sz="0" w:space="0" w:color="auto"/>
              </w:divBdr>
            </w:div>
            <w:div w:id="1663503498">
              <w:marLeft w:val="0"/>
              <w:marRight w:val="0"/>
              <w:marTop w:val="0"/>
              <w:marBottom w:val="0"/>
              <w:divBdr>
                <w:top w:val="none" w:sz="0" w:space="0" w:color="auto"/>
                <w:left w:val="none" w:sz="0" w:space="0" w:color="auto"/>
                <w:bottom w:val="none" w:sz="0" w:space="0" w:color="auto"/>
                <w:right w:val="none" w:sz="0" w:space="0" w:color="auto"/>
              </w:divBdr>
            </w:div>
            <w:div w:id="104622533">
              <w:marLeft w:val="0"/>
              <w:marRight w:val="0"/>
              <w:marTop w:val="0"/>
              <w:marBottom w:val="0"/>
              <w:divBdr>
                <w:top w:val="none" w:sz="0" w:space="0" w:color="auto"/>
                <w:left w:val="none" w:sz="0" w:space="0" w:color="auto"/>
                <w:bottom w:val="none" w:sz="0" w:space="0" w:color="auto"/>
                <w:right w:val="none" w:sz="0" w:space="0" w:color="auto"/>
              </w:divBdr>
            </w:div>
            <w:div w:id="1369332321">
              <w:marLeft w:val="0"/>
              <w:marRight w:val="0"/>
              <w:marTop w:val="0"/>
              <w:marBottom w:val="0"/>
              <w:divBdr>
                <w:top w:val="none" w:sz="0" w:space="0" w:color="auto"/>
                <w:left w:val="none" w:sz="0" w:space="0" w:color="auto"/>
                <w:bottom w:val="none" w:sz="0" w:space="0" w:color="auto"/>
                <w:right w:val="none" w:sz="0" w:space="0" w:color="auto"/>
              </w:divBdr>
            </w:div>
            <w:div w:id="869296783">
              <w:marLeft w:val="0"/>
              <w:marRight w:val="0"/>
              <w:marTop w:val="0"/>
              <w:marBottom w:val="0"/>
              <w:divBdr>
                <w:top w:val="none" w:sz="0" w:space="0" w:color="auto"/>
                <w:left w:val="none" w:sz="0" w:space="0" w:color="auto"/>
                <w:bottom w:val="none" w:sz="0" w:space="0" w:color="auto"/>
                <w:right w:val="none" w:sz="0" w:space="0" w:color="auto"/>
              </w:divBdr>
            </w:div>
            <w:div w:id="681854614">
              <w:marLeft w:val="0"/>
              <w:marRight w:val="0"/>
              <w:marTop w:val="0"/>
              <w:marBottom w:val="0"/>
              <w:divBdr>
                <w:top w:val="none" w:sz="0" w:space="0" w:color="auto"/>
                <w:left w:val="none" w:sz="0" w:space="0" w:color="auto"/>
                <w:bottom w:val="none" w:sz="0" w:space="0" w:color="auto"/>
                <w:right w:val="none" w:sz="0" w:space="0" w:color="auto"/>
              </w:divBdr>
            </w:div>
            <w:div w:id="2079326237">
              <w:marLeft w:val="0"/>
              <w:marRight w:val="0"/>
              <w:marTop w:val="0"/>
              <w:marBottom w:val="0"/>
              <w:divBdr>
                <w:top w:val="none" w:sz="0" w:space="0" w:color="auto"/>
                <w:left w:val="none" w:sz="0" w:space="0" w:color="auto"/>
                <w:bottom w:val="none" w:sz="0" w:space="0" w:color="auto"/>
                <w:right w:val="none" w:sz="0" w:space="0" w:color="auto"/>
              </w:divBdr>
            </w:div>
            <w:div w:id="1808473632">
              <w:marLeft w:val="0"/>
              <w:marRight w:val="0"/>
              <w:marTop w:val="0"/>
              <w:marBottom w:val="0"/>
              <w:divBdr>
                <w:top w:val="none" w:sz="0" w:space="0" w:color="auto"/>
                <w:left w:val="none" w:sz="0" w:space="0" w:color="auto"/>
                <w:bottom w:val="none" w:sz="0" w:space="0" w:color="auto"/>
                <w:right w:val="none" w:sz="0" w:space="0" w:color="auto"/>
              </w:divBdr>
            </w:div>
            <w:div w:id="925505375">
              <w:marLeft w:val="0"/>
              <w:marRight w:val="0"/>
              <w:marTop w:val="0"/>
              <w:marBottom w:val="0"/>
              <w:divBdr>
                <w:top w:val="none" w:sz="0" w:space="0" w:color="auto"/>
                <w:left w:val="none" w:sz="0" w:space="0" w:color="auto"/>
                <w:bottom w:val="none" w:sz="0" w:space="0" w:color="auto"/>
                <w:right w:val="none" w:sz="0" w:space="0" w:color="auto"/>
              </w:divBdr>
            </w:div>
            <w:div w:id="839739180">
              <w:marLeft w:val="0"/>
              <w:marRight w:val="0"/>
              <w:marTop w:val="0"/>
              <w:marBottom w:val="0"/>
              <w:divBdr>
                <w:top w:val="none" w:sz="0" w:space="0" w:color="auto"/>
                <w:left w:val="none" w:sz="0" w:space="0" w:color="auto"/>
                <w:bottom w:val="none" w:sz="0" w:space="0" w:color="auto"/>
                <w:right w:val="none" w:sz="0" w:space="0" w:color="auto"/>
              </w:divBdr>
            </w:div>
            <w:div w:id="300965398">
              <w:marLeft w:val="0"/>
              <w:marRight w:val="0"/>
              <w:marTop w:val="0"/>
              <w:marBottom w:val="0"/>
              <w:divBdr>
                <w:top w:val="none" w:sz="0" w:space="0" w:color="auto"/>
                <w:left w:val="none" w:sz="0" w:space="0" w:color="auto"/>
                <w:bottom w:val="none" w:sz="0" w:space="0" w:color="auto"/>
                <w:right w:val="none" w:sz="0" w:space="0" w:color="auto"/>
              </w:divBdr>
            </w:div>
            <w:div w:id="1759869315">
              <w:marLeft w:val="0"/>
              <w:marRight w:val="0"/>
              <w:marTop w:val="0"/>
              <w:marBottom w:val="0"/>
              <w:divBdr>
                <w:top w:val="none" w:sz="0" w:space="0" w:color="auto"/>
                <w:left w:val="none" w:sz="0" w:space="0" w:color="auto"/>
                <w:bottom w:val="none" w:sz="0" w:space="0" w:color="auto"/>
                <w:right w:val="none" w:sz="0" w:space="0" w:color="auto"/>
              </w:divBdr>
            </w:div>
            <w:div w:id="1646660462">
              <w:marLeft w:val="0"/>
              <w:marRight w:val="0"/>
              <w:marTop w:val="0"/>
              <w:marBottom w:val="0"/>
              <w:divBdr>
                <w:top w:val="none" w:sz="0" w:space="0" w:color="auto"/>
                <w:left w:val="none" w:sz="0" w:space="0" w:color="auto"/>
                <w:bottom w:val="none" w:sz="0" w:space="0" w:color="auto"/>
                <w:right w:val="none" w:sz="0" w:space="0" w:color="auto"/>
              </w:divBdr>
            </w:div>
            <w:div w:id="1218474497">
              <w:marLeft w:val="0"/>
              <w:marRight w:val="0"/>
              <w:marTop w:val="0"/>
              <w:marBottom w:val="0"/>
              <w:divBdr>
                <w:top w:val="none" w:sz="0" w:space="0" w:color="auto"/>
                <w:left w:val="none" w:sz="0" w:space="0" w:color="auto"/>
                <w:bottom w:val="none" w:sz="0" w:space="0" w:color="auto"/>
                <w:right w:val="none" w:sz="0" w:space="0" w:color="auto"/>
              </w:divBdr>
            </w:div>
            <w:div w:id="844828917">
              <w:marLeft w:val="0"/>
              <w:marRight w:val="0"/>
              <w:marTop w:val="0"/>
              <w:marBottom w:val="0"/>
              <w:divBdr>
                <w:top w:val="none" w:sz="0" w:space="0" w:color="auto"/>
                <w:left w:val="none" w:sz="0" w:space="0" w:color="auto"/>
                <w:bottom w:val="none" w:sz="0" w:space="0" w:color="auto"/>
                <w:right w:val="none" w:sz="0" w:space="0" w:color="auto"/>
              </w:divBdr>
            </w:div>
            <w:div w:id="527375631">
              <w:marLeft w:val="0"/>
              <w:marRight w:val="0"/>
              <w:marTop w:val="0"/>
              <w:marBottom w:val="0"/>
              <w:divBdr>
                <w:top w:val="none" w:sz="0" w:space="0" w:color="auto"/>
                <w:left w:val="none" w:sz="0" w:space="0" w:color="auto"/>
                <w:bottom w:val="none" w:sz="0" w:space="0" w:color="auto"/>
                <w:right w:val="none" w:sz="0" w:space="0" w:color="auto"/>
              </w:divBdr>
            </w:div>
            <w:div w:id="1566453785">
              <w:marLeft w:val="0"/>
              <w:marRight w:val="0"/>
              <w:marTop w:val="0"/>
              <w:marBottom w:val="0"/>
              <w:divBdr>
                <w:top w:val="none" w:sz="0" w:space="0" w:color="auto"/>
                <w:left w:val="none" w:sz="0" w:space="0" w:color="auto"/>
                <w:bottom w:val="none" w:sz="0" w:space="0" w:color="auto"/>
                <w:right w:val="none" w:sz="0" w:space="0" w:color="auto"/>
              </w:divBdr>
            </w:div>
            <w:div w:id="760374816">
              <w:marLeft w:val="0"/>
              <w:marRight w:val="0"/>
              <w:marTop w:val="0"/>
              <w:marBottom w:val="0"/>
              <w:divBdr>
                <w:top w:val="none" w:sz="0" w:space="0" w:color="auto"/>
                <w:left w:val="none" w:sz="0" w:space="0" w:color="auto"/>
                <w:bottom w:val="none" w:sz="0" w:space="0" w:color="auto"/>
                <w:right w:val="none" w:sz="0" w:space="0" w:color="auto"/>
              </w:divBdr>
            </w:div>
          </w:divsChild>
        </w:div>
        <w:div w:id="1095247861">
          <w:marLeft w:val="0"/>
          <w:marRight w:val="0"/>
          <w:marTop w:val="0"/>
          <w:marBottom w:val="0"/>
          <w:divBdr>
            <w:top w:val="none" w:sz="0" w:space="0" w:color="auto"/>
            <w:left w:val="none" w:sz="0" w:space="0" w:color="auto"/>
            <w:bottom w:val="none" w:sz="0" w:space="0" w:color="auto"/>
            <w:right w:val="none" w:sz="0" w:space="0" w:color="auto"/>
          </w:divBdr>
          <w:divsChild>
            <w:div w:id="54017083">
              <w:marLeft w:val="0"/>
              <w:marRight w:val="0"/>
              <w:marTop w:val="0"/>
              <w:marBottom w:val="0"/>
              <w:divBdr>
                <w:top w:val="none" w:sz="0" w:space="0" w:color="auto"/>
                <w:left w:val="none" w:sz="0" w:space="0" w:color="auto"/>
                <w:bottom w:val="none" w:sz="0" w:space="0" w:color="auto"/>
                <w:right w:val="none" w:sz="0" w:space="0" w:color="auto"/>
              </w:divBdr>
            </w:div>
            <w:div w:id="10138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817479">
      <w:bodyDiv w:val="1"/>
      <w:marLeft w:val="0"/>
      <w:marRight w:val="0"/>
      <w:marTop w:val="0"/>
      <w:marBottom w:val="0"/>
      <w:divBdr>
        <w:top w:val="none" w:sz="0" w:space="0" w:color="auto"/>
        <w:left w:val="none" w:sz="0" w:space="0" w:color="auto"/>
        <w:bottom w:val="none" w:sz="0" w:space="0" w:color="auto"/>
        <w:right w:val="none" w:sz="0" w:space="0" w:color="auto"/>
      </w:divBdr>
    </w:div>
    <w:div w:id="1804696190">
      <w:bodyDiv w:val="1"/>
      <w:marLeft w:val="0"/>
      <w:marRight w:val="0"/>
      <w:marTop w:val="0"/>
      <w:marBottom w:val="0"/>
      <w:divBdr>
        <w:top w:val="none" w:sz="0" w:space="0" w:color="auto"/>
        <w:left w:val="none" w:sz="0" w:space="0" w:color="auto"/>
        <w:bottom w:val="none" w:sz="0" w:space="0" w:color="auto"/>
        <w:right w:val="none" w:sz="0" w:space="0" w:color="auto"/>
      </w:divBdr>
    </w:div>
    <w:div w:id="1846357336">
      <w:bodyDiv w:val="1"/>
      <w:marLeft w:val="0"/>
      <w:marRight w:val="0"/>
      <w:marTop w:val="0"/>
      <w:marBottom w:val="0"/>
      <w:divBdr>
        <w:top w:val="none" w:sz="0" w:space="0" w:color="auto"/>
        <w:left w:val="none" w:sz="0" w:space="0" w:color="auto"/>
        <w:bottom w:val="none" w:sz="0" w:space="0" w:color="auto"/>
        <w:right w:val="none" w:sz="0" w:space="0" w:color="auto"/>
      </w:divBdr>
    </w:div>
    <w:div w:id="1879584453">
      <w:bodyDiv w:val="1"/>
      <w:marLeft w:val="0"/>
      <w:marRight w:val="0"/>
      <w:marTop w:val="0"/>
      <w:marBottom w:val="0"/>
      <w:divBdr>
        <w:top w:val="none" w:sz="0" w:space="0" w:color="auto"/>
        <w:left w:val="none" w:sz="0" w:space="0" w:color="auto"/>
        <w:bottom w:val="none" w:sz="0" w:space="0" w:color="auto"/>
        <w:right w:val="none" w:sz="0" w:space="0" w:color="auto"/>
      </w:divBdr>
    </w:div>
    <w:div w:id="1897623473">
      <w:bodyDiv w:val="1"/>
      <w:marLeft w:val="0"/>
      <w:marRight w:val="0"/>
      <w:marTop w:val="0"/>
      <w:marBottom w:val="0"/>
      <w:divBdr>
        <w:top w:val="none" w:sz="0" w:space="0" w:color="auto"/>
        <w:left w:val="none" w:sz="0" w:space="0" w:color="auto"/>
        <w:bottom w:val="none" w:sz="0" w:space="0" w:color="auto"/>
        <w:right w:val="none" w:sz="0" w:space="0" w:color="auto"/>
      </w:divBdr>
    </w:div>
    <w:div w:id="1943610003">
      <w:bodyDiv w:val="1"/>
      <w:marLeft w:val="0"/>
      <w:marRight w:val="0"/>
      <w:marTop w:val="0"/>
      <w:marBottom w:val="0"/>
      <w:divBdr>
        <w:top w:val="none" w:sz="0" w:space="0" w:color="auto"/>
        <w:left w:val="none" w:sz="0" w:space="0" w:color="auto"/>
        <w:bottom w:val="none" w:sz="0" w:space="0" w:color="auto"/>
        <w:right w:val="none" w:sz="0" w:space="0" w:color="auto"/>
      </w:divBdr>
    </w:div>
    <w:div w:id="1991984583">
      <w:bodyDiv w:val="1"/>
      <w:marLeft w:val="0"/>
      <w:marRight w:val="0"/>
      <w:marTop w:val="0"/>
      <w:marBottom w:val="0"/>
      <w:divBdr>
        <w:top w:val="none" w:sz="0" w:space="0" w:color="auto"/>
        <w:left w:val="none" w:sz="0" w:space="0" w:color="auto"/>
        <w:bottom w:val="none" w:sz="0" w:space="0" w:color="auto"/>
        <w:right w:val="none" w:sz="0" w:space="0" w:color="auto"/>
      </w:divBdr>
    </w:div>
    <w:div w:id="2005552668">
      <w:bodyDiv w:val="1"/>
      <w:marLeft w:val="0"/>
      <w:marRight w:val="0"/>
      <w:marTop w:val="0"/>
      <w:marBottom w:val="0"/>
      <w:divBdr>
        <w:top w:val="none" w:sz="0" w:space="0" w:color="auto"/>
        <w:left w:val="none" w:sz="0" w:space="0" w:color="auto"/>
        <w:bottom w:val="none" w:sz="0" w:space="0" w:color="auto"/>
        <w:right w:val="none" w:sz="0" w:space="0" w:color="auto"/>
      </w:divBdr>
    </w:div>
    <w:div w:id="2065256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microsoft.com/office/2007/relationships/diagramDrawing" Target="diagrams/drawing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diagramLayout" Target="diagrams/layout1.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diagramData" Target="diagrams/data1.xml"/><Relationship Id="rId21" Type="http://schemas.openxmlformats.org/officeDocument/2006/relationships/image" Target="media/image2.jpe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s>
</file>

<file path=word/_rels/footnotes.xml.rels><?xml version='1.0' encoding='UTF-8' standalone='yes'?>
<Relationships xmlns="http://schemas.openxmlformats.org/package/2006/relationships"><Relationship Id="rId3" Type="http://schemas.openxmlformats.org/officeDocument/2006/relationships/hyperlink" Target="http://www.xxxxxx.com" TargetMode="External"/><Relationship Id="rId2" Type="http://schemas.openxmlformats.org/officeDocument/2006/relationships/hyperlink" Target="http://www.xxxxxx.com" TargetMode="External"/><Relationship Id="rId1" Type="http://schemas.openxmlformats.org/officeDocument/2006/relationships/hyperlink" Target="http://www.xxxxxx.com" TargetMode="Externa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017615A-637B-4A2E-989A-F24753407D54}" type="doc">
      <dgm:prSet loTypeId="urn:microsoft.com/office/officeart/2005/8/layout/orgChart1" loCatId="hierarchy" qsTypeId="urn:microsoft.com/office/officeart/2005/8/quickstyle/simple1" qsCatId="simple" csTypeId="urn:microsoft.com/office/officeart/2005/8/colors/colorful1" csCatId="colorful" phldr="1"/>
      <dgm:spPr/>
    </dgm:pt>
    <dgm:pt modelId="{C9B99385-AD7C-433C-B76D-EB3B85DFFF63}">
      <dgm:prSet/>
      <dgm:spPr/>
      <dgm:t>
        <a:bodyPr/>
        <a:lstStyle/>
        <a:p>
          <a:pPr algn="ctr"/>
          <a:r>
            <a:rPr lang="es-ES">
              <a:latin typeface="Arial" panose="020B0604020202020204" pitchFamily="34" charset="0"/>
              <a:cs typeface="Arial" panose="020B0604020202020204" pitchFamily="34" charset="0"/>
            </a:rPr>
            <a:t>Jefe de Proyecto</a:t>
          </a:r>
        </a:p>
      </dgm:t>
    </dgm:pt>
    <dgm:pt modelId="{D9C5B023-8272-467B-ACDB-003A4884C45C}" type="parTrans" cxnId="{94F4D9A9-3733-4CA1-B323-44AE475618F1}">
      <dgm:prSet/>
      <dgm:spPr/>
      <dgm:t>
        <a:bodyPr/>
        <a:lstStyle/>
        <a:p>
          <a:pPr algn="ctr"/>
          <a:endParaRPr lang="es-ES">
            <a:latin typeface="Arial" panose="020B0604020202020204" pitchFamily="34" charset="0"/>
            <a:cs typeface="Arial" panose="020B0604020202020204" pitchFamily="34" charset="0"/>
          </a:endParaRPr>
        </a:p>
      </dgm:t>
    </dgm:pt>
    <dgm:pt modelId="{47E06A75-27AB-4E3C-8713-C59EE8556B7D}" type="sibTrans" cxnId="{94F4D9A9-3733-4CA1-B323-44AE475618F1}">
      <dgm:prSet/>
      <dgm:spPr/>
      <dgm:t>
        <a:bodyPr/>
        <a:lstStyle/>
        <a:p>
          <a:pPr algn="ctr"/>
          <a:endParaRPr lang="es-ES">
            <a:latin typeface="Arial" panose="020B0604020202020204" pitchFamily="34" charset="0"/>
            <a:cs typeface="Arial" panose="020B0604020202020204" pitchFamily="34" charset="0"/>
          </a:endParaRPr>
        </a:p>
      </dgm:t>
    </dgm:pt>
    <dgm:pt modelId="{69DB2A58-7885-4712-A338-8488E686E6FE}">
      <dgm:prSet/>
      <dgm:spPr/>
      <dgm:t>
        <a:bodyPr/>
        <a:lstStyle/>
        <a:p>
          <a:pPr algn="ctr"/>
          <a:r>
            <a:rPr lang="es-ES">
              <a:latin typeface="Arial" panose="020B0604020202020204" pitchFamily="34" charset="0"/>
              <a:cs typeface="Arial" panose="020B0604020202020204" pitchFamily="34" charset="0"/>
            </a:rPr>
            <a:t>Analista Senior</a:t>
          </a:r>
        </a:p>
      </dgm:t>
    </dgm:pt>
    <dgm:pt modelId="{B8A3E0BA-E8E5-4993-A03C-9439E53C00E2}" type="parTrans" cxnId="{97E9579A-9678-4CFD-B84C-CEA36D674367}">
      <dgm:prSet/>
      <dgm:spPr/>
      <dgm:t>
        <a:bodyPr/>
        <a:lstStyle/>
        <a:p>
          <a:pPr algn="ctr"/>
          <a:endParaRPr lang="es-ES">
            <a:latin typeface="Arial" panose="020B0604020202020204" pitchFamily="34" charset="0"/>
            <a:cs typeface="Arial" panose="020B0604020202020204" pitchFamily="34" charset="0"/>
          </a:endParaRPr>
        </a:p>
      </dgm:t>
    </dgm:pt>
    <dgm:pt modelId="{015095E2-6899-4377-AC5C-94A5BD0DD644}" type="sibTrans" cxnId="{97E9579A-9678-4CFD-B84C-CEA36D674367}">
      <dgm:prSet/>
      <dgm:spPr/>
      <dgm:t>
        <a:bodyPr/>
        <a:lstStyle/>
        <a:p>
          <a:pPr algn="ctr"/>
          <a:endParaRPr lang="es-ES">
            <a:latin typeface="Arial" panose="020B0604020202020204" pitchFamily="34" charset="0"/>
            <a:cs typeface="Arial" panose="020B0604020202020204" pitchFamily="34" charset="0"/>
          </a:endParaRPr>
        </a:p>
      </dgm:t>
    </dgm:pt>
    <dgm:pt modelId="{CA9A30CC-0DA8-47E9-9FFD-062C50B0A7B8}">
      <dgm:prSet/>
      <dgm:spPr/>
      <dgm:t>
        <a:bodyPr/>
        <a:lstStyle/>
        <a:p>
          <a:pPr algn="ctr"/>
          <a:r>
            <a:rPr lang="es-ES">
              <a:latin typeface="Arial" panose="020B0604020202020204" pitchFamily="34" charset="0"/>
              <a:cs typeface="Arial" panose="020B0604020202020204" pitchFamily="34" charset="0"/>
            </a:rPr>
            <a:t>Analista Financiero</a:t>
          </a:r>
        </a:p>
      </dgm:t>
    </dgm:pt>
    <dgm:pt modelId="{7F1FD122-CBFB-4A10-9E60-C04985BF126A}" type="parTrans" cxnId="{5D17F4FC-E5C5-4817-B64B-7F0EBF19DADF}">
      <dgm:prSet/>
      <dgm:spPr/>
      <dgm:t>
        <a:bodyPr/>
        <a:lstStyle/>
        <a:p>
          <a:pPr algn="ctr"/>
          <a:endParaRPr lang="es-ES">
            <a:latin typeface="Arial" panose="020B0604020202020204" pitchFamily="34" charset="0"/>
            <a:cs typeface="Arial" panose="020B0604020202020204" pitchFamily="34" charset="0"/>
          </a:endParaRPr>
        </a:p>
      </dgm:t>
    </dgm:pt>
    <dgm:pt modelId="{C5F60A9D-C452-44D2-8264-D5F1509C8E05}" type="sibTrans" cxnId="{5D17F4FC-E5C5-4817-B64B-7F0EBF19DADF}">
      <dgm:prSet/>
      <dgm:spPr/>
      <dgm:t>
        <a:bodyPr/>
        <a:lstStyle/>
        <a:p>
          <a:pPr algn="ctr"/>
          <a:endParaRPr lang="es-ES">
            <a:latin typeface="Arial" panose="020B0604020202020204" pitchFamily="34" charset="0"/>
            <a:cs typeface="Arial" panose="020B0604020202020204" pitchFamily="34" charset="0"/>
          </a:endParaRPr>
        </a:p>
      </dgm:t>
    </dgm:pt>
    <dgm:pt modelId="{5A7BB793-A998-40F8-8D07-3913AB2A2226}">
      <dgm:prSet/>
      <dgm:spPr/>
      <dgm:t>
        <a:bodyPr/>
        <a:lstStyle/>
        <a:p>
          <a:pPr algn="ctr"/>
          <a:r>
            <a:rPr lang="es-ES">
              <a:latin typeface="Arial" panose="020B0604020202020204" pitchFamily="34" charset="0"/>
              <a:cs typeface="Arial" panose="020B0604020202020204" pitchFamily="34" charset="0"/>
            </a:rPr>
            <a:t>Asesor Legal</a:t>
          </a:r>
        </a:p>
      </dgm:t>
    </dgm:pt>
    <dgm:pt modelId="{6C5D8CB7-7DAA-41A6-A586-01B40A4DC006}" type="parTrans" cxnId="{B9594843-1EE6-4BD6-9F66-FD3C6C947DDA}">
      <dgm:prSet/>
      <dgm:spPr/>
      <dgm:t>
        <a:bodyPr/>
        <a:lstStyle/>
        <a:p>
          <a:pPr algn="ctr"/>
          <a:endParaRPr lang="es-ES">
            <a:latin typeface="Arial" panose="020B0604020202020204" pitchFamily="34" charset="0"/>
            <a:cs typeface="Arial" panose="020B0604020202020204" pitchFamily="34" charset="0"/>
          </a:endParaRPr>
        </a:p>
      </dgm:t>
    </dgm:pt>
    <dgm:pt modelId="{52797016-0F3C-45A0-967F-7F1EE04F68D3}" type="sibTrans" cxnId="{B9594843-1EE6-4BD6-9F66-FD3C6C947DDA}">
      <dgm:prSet/>
      <dgm:spPr/>
      <dgm:t>
        <a:bodyPr/>
        <a:lstStyle/>
        <a:p>
          <a:pPr algn="ctr"/>
          <a:endParaRPr lang="es-ES">
            <a:latin typeface="Arial" panose="020B0604020202020204" pitchFamily="34" charset="0"/>
            <a:cs typeface="Arial" panose="020B0604020202020204" pitchFamily="34" charset="0"/>
          </a:endParaRPr>
        </a:p>
      </dgm:t>
    </dgm:pt>
    <dgm:pt modelId="{ACEA0308-29F8-44F2-88E8-44D673E4A88E}">
      <dgm:prSet/>
      <dgm:spPr/>
      <dgm:t>
        <a:bodyPr/>
        <a:lstStyle/>
        <a:p>
          <a:pPr algn="ctr"/>
          <a:r>
            <a:rPr lang="es-ES">
              <a:latin typeface="Arial" panose="020B0604020202020204" pitchFamily="34" charset="0"/>
              <a:cs typeface="Arial" panose="020B0604020202020204" pitchFamily="34" charset="0"/>
            </a:rPr>
            <a:t>Programadores</a:t>
          </a:r>
        </a:p>
      </dgm:t>
    </dgm:pt>
    <dgm:pt modelId="{5ED2FD40-AE26-45DD-83F8-E334284B034C}" type="parTrans" cxnId="{1698D01D-FF83-454F-AF7A-941F76C5A33E}">
      <dgm:prSet/>
      <dgm:spPr/>
      <dgm:t>
        <a:bodyPr/>
        <a:lstStyle/>
        <a:p>
          <a:endParaRPr lang="es-ES">
            <a:latin typeface="Arial" panose="020B0604020202020204" pitchFamily="34" charset="0"/>
            <a:cs typeface="Arial" panose="020B0604020202020204" pitchFamily="34" charset="0"/>
          </a:endParaRPr>
        </a:p>
      </dgm:t>
    </dgm:pt>
    <dgm:pt modelId="{57D24885-DA51-464C-B21D-1C81389898B8}" type="sibTrans" cxnId="{1698D01D-FF83-454F-AF7A-941F76C5A33E}">
      <dgm:prSet/>
      <dgm:spPr/>
      <dgm:t>
        <a:bodyPr/>
        <a:lstStyle/>
        <a:p>
          <a:endParaRPr lang="es-ES">
            <a:latin typeface="Arial" panose="020B0604020202020204" pitchFamily="34" charset="0"/>
            <a:cs typeface="Arial" panose="020B0604020202020204" pitchFamily="34" charset="0"/>
          </a:endParaRPr>
        </a:p>
      </dgm:t>
    </dgm:pt>
    <dgm:pt modelId="{CAD68437-392D-43F9-A270-9B72D50A43C2}" type="pres">
      <dgm:prSet presAssocID="{B017615A-637B-4A2E-989A-F24753407D54}" presName="hierChild1" presStyleCnt="0">
        <dgm:presLayoutVars>
          <dgm:orgChart val="1"/>
          <dgm:chPref val="1"/>
          <dgm:dir/>
          <dgm:animOne val="branch"/>
          <dgm:animLvl val="lvl"/>
          <dgm:resizeHandles/>
        </dgm:presLayoutVars>
      </dgm:prSet>
      <dgm:spPr/>
    </dgm:pt>
    <dgm:pt modelId="{D946B0D9-93F0-4432-844A-DAB3442149AD}" type="pres">
      <dgm:prSet presAssocID="{C9B99385-AD7C-433C-B76D-EB3B85DFFF63}" presName="hierRoot1" presStyleCnt="0">
        <dgm:presLayoutVars>
          <dgm:hierBranch/>
        </dgm:presLayoutVars>
      </dgm:prSet>
      <dgm:spPr/>
    </dgm:pt>
    <dgm:pt modelId="{7C8B2AA5-31F6-4351-B3B4-F4BE8247CA7C}" type="pres">
      <dgm:prSet presAssocID="{C9B99385-AD7C-433C-B76D-EB3B85DFFF63}" presName="rootComposite1" presStyleCnt="0"/>
      <dgm:spPr/>
    </dgm:pt>
    <dgm:pt modelId="{82B941F7-5754-4993-B8D4-C76A43E59A7A}" type="pres">
      <dgm:prSet presAssocID="{C9B99385-AD7C-433C-B76D-EB3B85DFFF63}" presName="rootText1" presStyleLbl="node0" presStyleIdx="0" presStyleCnt="1" custLinFactNeighborY="-15813">
        <dgm:presLayoutVars>
          <dgm:chPref val="3"/>
        </dgm:presLayoutVars>
      </dgm:prSet>
      <dgm:spPr/>
    </dgm:pt>
    <dgm:pt modelId="{EAC06DB2-5238-4B60-8214-C8FD3A1EBAFF}" type="pres">
      <dgm:prSet presAssocID="{C9B99385-AD7C-433C-B76D-EB3B85DFFF63}" presName="rootConnector1" presStyleLbl="node1" presStyleIdx="0" presStyleCnt="0"/>
      <dgm:spPr/>
    </dgm:pt>
    <dgm:pt modelId="{292A89C0-19F2-4846-A574-EE2AA65D962B}" type="pres">
      <dgm:prSet presAssocID="{C9B99385-AD7C-433C-B76D-EB3B85DFFF63}" presName="hierChild2" presStyleCnt="0"/>
      <dgm:spPr/>
    </dgm:pt>
    <dgm:pt modelId="{56308CF6-7D6C-433A-96ED-2757B59B7EA4}" type="pres">
      <dgm:prSet presAssocID="{B8A3E0BA-E8E5-4993-A03C-9439E53C00E2}" presName="Name35" presStyleLbl="parChTrans1D2" presStyleIdx="0" presStyleCnt="3"/>
      <dgm:spPr/>
    </dgm:pt>
    <dgm:pt modelId="{64D0D9E1-6A2A-44B4-9588-6E9D5B43D6F6}" type="pres">
      <dgm:prSet presAssocID="{69DB2A58-7885-4712-A338-8488E686E6FE}" presName="hierRoot2" presStyleCnt="0">
        <dgm:presLayoutVars>
          <dgm:hierBranch/>
        </dgm:presLayoutVars>
      </dgm:prSet>
      <dgm:spPr/>
    </dgm:pt>
    <dgm:pt modelId="{285AD5C7-C97E-4DA1-AE68-9314A3985CBB}" type="pres">
      <dgm:prSet presAssocID="{69DB2A58-7885-4712-A338-8488E686E6FE}" presName="rootComposite" presStyleCnt="0"/>
      <dgm:spPr/>
    </dgm:pt>
    <dgm:pt modelId="{FB1AE189-9CD4-4A81-90D8-EB504D82B86C}" type="pres">
      <dgm:prSet presAssocID="{69DB2A58-7885-4712-A338-8488E686E6FE}" presName="rootText" presStyleLbl="node2" presStyleIdx="0" presStyleCnt="3">
        <dgm:presLayoutVars>
          <dgm:chPref val="3"/>
        </dgm:presLayoutVars>
      </dgm:prSet>
      <dgm:spPr/>
    </dgm:pt>
    <dgm:pt modelId="{E92D780A-77D1-417F-8C11-78C472A75017}" type="pres">
      <dgm:prSet presAssocID="{69DB2A58-7885-4712-A338-8488E686E6FE}" presName="rootConnector" presStyleLbl="node2" presStyleIdx="0" presStyleCnt="3"/>
      <dgm:spPr/>
    </dgm:pt>
    <dgm:pt modelId="{E6DBB72F-897E-4972-B6A1-2552472B7E8F}" type="pres">
      <dgm:prSet presAssocID="{69DB2A58-7885-4712-A338-8488E686E6FE}" presName="hierChild4" presStyleCnt="0"/>
      <dgm:spPr/>
    </dgm:pt>
    <dgm:pt modelId="{6280CB14-F152-4F8C-B808-4391A997F12E}" type="pres">
      <dgm:prSet presAssocID="{5ED2FD40-AE26-45DD-83F8-E334284B034C}" presName="Name35" presStyleLbl="parChTrans1D3" presStyleIdx="0" presStyleCnt="1"/>
      <dgm:spPr/>
    </dgm:pt>
    <dgm:pt modelId="{89EA2322-C666-467C-B66B-58A6F11A41DF}" type="pres">
      <dgm:prSet presAssocID="{ACEA0308-29F8-44F2-88E8-44D673E4A88E}" presName="hierRoot2" presStyleCnt="0">
        <dgm:presLayoutVars>
          <dgm:hierBranch val="init"/>
        </dgm:presLayoutVars>
      </dgm:prSet>
      <dgm:spPr/>
    </dgm:pt>
    <dgm:pt modelId="{AA4B6FF6-1230-4312-BE02-F537ECB2AB16}" type="pres">
      <dgm:prSet presAssocID="{ACEA0308-29F8-44F2-88E8-44D673E4A88E}" presName="rootComposite" presStyleCnt="0"/>
      <dgm:spPr/>
    </dgm:pt>
    <dgm:pt modelId="{698E3332-FED4-484F-A735-244D5941D49B}" type="pres">
      <dgm:prSet presAssocID="{ACEA0308-29F8-44F2-88E8-44D673E4A88E}" presName="rootText" presStyleLbl="node3" presStyleIdx="0" presStyleCnt="1">
        <dgm:presLayoutVars>
          <dgm:chPref val="3"/>
        </dgm:presLayoutVars>
      </dgm:prSet>
      <dgm:spPr/>
    </dgm:pt>
    <dgm:pt modelId="{897D5CE9-18DA-45F4-9FAC-63FADE06041C}" type="pres">
      <dgm:prSet presAssocID="{ACEA0308-29F8-44F2-88E8-44D673E4A88E}" presName="rootConnector" presStyleLbl="node3" presStyleIdx="0" presStyleCnt="1"/>
      <dgm:spPr/>
    </dgm:pt>
    <dgm:pt modelId="{25484705-E750-4932-9782-A98067873B08}" type="pres">
      <dgm:prSet presAssocID="{ACEA0308-29F8-44F2-88E8-44D673E4A88E}" presName="hierChild4" presStyleCnt="0"/>
      <dgm:spPr/>
    </dgm:pt>
    <dgm:pt modelId="{76691ED4-56AB-4BE3-8DFD-0008E4604B7C}" type="pres">
      <dgm:prSet presAssocID="{ACEA0308-29F8-44F2-88E8-44D673E4A88E}" presName="hierChild5" presStyleCnt="0"/>
      <dgm:spPr/>
    </dgm:pt>
    <dgm:pt modelId="{56D7F966-BE63-4FA4-8F73-71D534784F75}" type="pres">
      <dgm:prSet presAssocID="{69DB2A58-7885-4712-A338-8488E686E6FE}" presName="hierChild5" presStyleCnt="0"/>
      <dgm:spPr/>
    </dgm:pt>
    <dgm:pt modelId="{F4E2248D-9408-4BCB-82AE-E787714871F0}" type="pres">
      <dgm:prSet presAssocID="{7F1FD122-CBFB-4A10-9E60-C04985BF126A}" presName="Name35" presStyleLbl="parChTrans1D2" presStyleIdx="1" presStyleCnt="3"/>
      <dgm:spPr/>
    </dgm:pt>
    <dgm:pt modelId="{248D8F67-7CC5-4BA5-9C1F-3468CDBA0282}" type="pres">
      <dgm:prSet presAssocID="{CA9A30CC-0DA8-47E9-9FFD-062C50B0A7B8}" presName="hierRoot2" presStyleCnt="0">
        <dgm:presLayoutVars>
          <dgm:hierBranch/>
        </dgm:presLayoutVars>
      </dgm:prSet>
      <dgm:spPr/>
    </dgm:pt>
    <dgm:pt modelId="{5361B72E-C560-49EA-AA99-26BA6D3CF667}" type="pres">
      <dgm:prSet presAssocID="{CA9A30CC-0DA8-47E9-9FFD-062C50B0A7B8}" presName="rootComposite" presStyleCnt="0"/>
      <dgm:spPr/>
    </dgm:pt>
    <dgm:pt modelId="{2D93002C-2E95-40C4-8D51-3FCC9100EF74}" type="pres">
      <dgm:prSet presAssocID="{CA9A30CC-0DA8-47E9-9FFD-062C50B0A7B8}" presName="rootText" presStyleLbl="node2" presStyleIdx="1" presStyleCnt="3">
        <dgm:presLayoutVars>
          <dgm:chPref val="3"/>
        </dgm:presLayoutVars>
      </dgm:prSet>
      <dgm:spPr/>
    </dgm:pt>
    <dgm:pt modelId="{3ABA1B7A-AEB9-469A-BDD4-D0DA16D4AE9F}" type="pres">
      <dgm:prSet presAssocID="{CA9A30CC-0DA8-47E9-9FFD-062C50B0A7B8}" presName="rootConnector" presStyleLbl="node2" presStyleIdx="1" presStyleCnt="3"/>
      <dgm:spPr/>
    </dgm:pt>
    <dgm:pt modelId="{0AC93992-23FE-4DD0-BE03-52207041B047}" type="pres">
      <dgm:prSet presAssocID="{CA9A30CC-0DA8-47E9-9FFD-062C50B0A7B8}" presName="hierChild4" presStyleCnt="0"/>
      <dgm:spPr/>
    </dgm:pt>
    <dgm:pt modelId="{D7B74C18-54DC-4A4E-9C1E-FBD0A3B741C7}" type="pres">
      <dgm:prSet presAssocID="{CA9A30CC-0DA8-47E9-9FFD-062C50B0A7B8}" presName="hierChild5" presStyleCnt="0"/>
      <dgm:spPr/>
    </dgm:pt>
    <dgm:pt modelId="{E02E3445-C326-4FBF-BE5B-7F93E9607363}" type="pres">
      <dgm:prSet presAssocID="{6C5D8CB7-7DAA-41A6-A586-01B40A4DC006}" presName="Name35" presStyleLbl="parChTrans1D2" presStyleIdx="2" presStyleCnt="3"/>
      <dgm:spPr/>
    </dgm:pt>
    <dgm:pt modelId="{022EC72E-CABB-499C-A356-1224CDDAB73C}" type="pres">
      <dgm:prSet presAssocID="{5A7BB793-A998-40F8-8D07-3913AB2A2226}" presName="hierRoot2" presStyleCnt="0">
        <dgm:presLayoutVars>
          <dgm:hierBranch/>
        </dgm:presLayoutVars>
      </dgm:prSet>
      <dgm:spPr/>
    </dgm:pt>
    <dgm:pt modelId="{3AC6025C-D2FD-40B0-B367-3AB4DC5F885B}" type="pres">
      <dgm:prSet presAssocID="{5A7BB793-A998-40F8-8D07-3913AB2A2226}" presName="rootComposite" presStyleCnt="0"/>
      <dgm:spPr/>
    </dgm:pt>
    <dgm:pt modelId="{0F183257-5D2D-468E-A9E6-C5E1A12FC544}" type="pres">
      <dgm:prSet presAssocID="{5A7BB793-A998-40F8-8D07-3913AB2A2226}" presName="rootText" presStyleLbl="node2" presStyleIdx="2" presStyleCnt="3">
        <dgm:presLayoutVars>
          <dgm:chPref val="3"/>
        </dgm:presLayoutVars>
      </dgm:prSet>
      <dgm:spPr/>
    </dgm:pt>
    <dgm:pt modelId="{F2CA0C03-D3F6-47F9-8254-BCE9F390F00C}" type="pres">
      <dgm:prSet presAssocID="{5A7BB793-A998-40F8-8D07-3913AB2A2226}" presName="rootConnector" presStyleLbl="node2" presStyleIdx="2" presStyleCnt="3"/>
      <dgm:spPr/>
    </dgm:pt>
    <dgm:pt modelId="{58CEAC6A-EDD0-422F-8DD3-975F811E9246}" type="pres">
      <dgm:prSet presAssocID="{5A7BB793-A998-40F8-8D07-3913AB2A2226}" presName="hierChild4" presStyleCnt="0"/>
      <dgm:spPr/>
    </dgm:pt>
    <dgm:pt modelId="{34D6BEED-036D-40FE-93A4-C7F66086EF79}" type="pres">
      <dgm:prSet presAssocID="{5A7BB793-A998-40F8-8D07-3913AB2A2226}" presName="hierChild5" presStyleCnt="0"/>
      <dgm:spPr/>
    </dgm:pt>
    <dgm:pt modelId="{F6A3E445-5CA1-47C0-9827-B63EC04DF536}" type="pres">
      <dgm:prSet presAssocID="{C9B99385-AD7C-433C-B76D-EB3B85DFFF63}" presName="hierChild3" presStyleCnt="0"/>
      <dgm:spPr/>
    </dgm:pt>
  </dgm:ptLst>
  <dgm:cxnLst>
    <dgm:cxn modelId="{1698D01D-FF83-454F-AF7A-941F76C5A33E}" srcId="{69DB2A58-7885-4712-A338-8488E686E6FE}" destId="{ACEA0308-29F8-44F2-88E8-44D673E4A88E}" srcOrd="0" destOrd="0" parTransId="{5ED2FD40-AE26-45DD-83F8-E334284B034C}" sibTransId="{57D24885-DA51-464C-B21D-1C81389898B8}"/>
    <dgm:cxn modelId="{DE17B623-BFB0-4060-AF16-DC8A5C52C66F}" type="presOf" srcId="{B8A3E0BA-E8E5-4993-A03C-9439E53C00E2}" destId="{56308CF6-7D6C-433A-96ED-2757B59B7EA4}" srcOrd="0" destOrd="0" presId="urn:microsoft.com/office/officeart/2005/8/layout/orgChart1"/>
    <dgm:cxn modelId="{E69A9427-A4F3-41B3-B807-F69AFEF1DAEF}" type="presOf" srcId="{C9B99385-AD7C-433C-B76D-EB3B85DFFF63}" destId="{EAC06DB2-5238-4B60-8214-C8FD3A1EBAFF}" srcOrd="1" destOrd="0" presId="urn:microsoft.com/office/officeart/2005/8/layout/orgChart1"/>
    <dgm:cxn modelId="{C1D31129-23D9-4F7B-8A8B-5A4E590D3E9F}" type="presOf" srcId="{ACEA0308-29F8-44F2-88E8-44D673E4A88E}" destId="{698E3332-FED4-484F-A735-244D5941D49B}" srcOrd="0" destOrd="0" presId="urn:microsoft.com/office/officeart/2005/8/layout/orgChart1"/>
    <dgm:cxn modelId="{D04CCD38-7B34-482F-8CF5-13A2F4DFF96A}" type="presOf" srcId="{7F1FD122-CBFB-4A10-9E60-C04985BF126A}" destId="{F4E2248D-9408-4BCB-82AE-E787714871F0}" srcOrd="0" destOrd="0" presId="urn:microsoft.com/office/officeart/2005/8/layout/orgChart1"/>
    <dgm:cxn modelId="{D76F1141-9DC5-40D6-ACFC-346BFE8C1F1B}" type="presOf" srcId="{5A7BB793-A998-40F8-8D07-3913AB2A2226}" destId="{F2CA0C03-D3F6-47F9-8254-BCE9F390F00C}" srcOrd="1" destOrd="0" presId="urn:microsoft.com/office/officeart/2005/8/layout/orgChart1"/>
    <dgm:cxn modelId="{B9594843-1EE6-4BD6-9F66-FD3C6C947DDA}" srcId="{C9B99385-AD7C-433C-B76D-EB3B85DFFF63}" destId="{5A7BB793-A998-40F8-8D07-3913AB2A2226}" srcOrd="2" destOrd="0" parTransId="{6C5D8CB7-7DAA-41A6-A586-01B40A4DC006}" sibTransId="{52797016-0F3C-45A0-967F-7F1EE04F68D3}"/>
    <dgm:cxn modelId="{2A0FB163-4D0C-417B-A93E-79C3286CFE2B}" type="presOf" srcId="{5A7BB793-A998-40F8-8D07-3913AB2A2226}" destId="{0F183257-5D2D-468E-A9E6-C5E1A12FC544}" srcOrd="0" destOrd="0" presId="urn:microsoft.com/office/officeart/2005/8/layout/orgChart1"/>
    <dgm:cxn modelId="{5C08C843-526D-4D0E-B869-C8B02B5FC64A}" type="presOf" srcId="{B017615A-637B-4A2E-989A-F24753407D54}" destId="{CAD68437-392D-43F9-A270-9B72D50A43C2}" srcOrd="0" destOrd="0" presId="urn:microsoft.com/office/officeart/2005/8/layout/orgChart1"/>
    <dgm:cxn modelId="{83982B6C-1148-414D-8F48-A8C0F18612C1}" type="presOf" srcId="{CA9A30CC-0DA8-47E9-9FFD-062C50B0A7B8}" destId="{3ABA1B7A-AEB9-469A-BDD4-D0DA16D4AE9F}" srcOrd="1" destOrd="0" presId="urn:microsoft.com/office/officeart/2005/8/layout/orgChart1"/>
    <dgm:cxn modelId="{CF1A655A-8F14-4F1D-8295-B9ACDC2603B9}" type="presOf" srcId="{CA9A30CC-0DA8-47E9-9FFD-062C50B0A7B8}" destId="{2D93002C-2E95-40C4-8D51-3FCC9100EF74}" srcOrd="0" destOrd="0" presId="urn:microsoft.com/office/officeart/2005/8/layout/orgChart1"/>
    <dgm:cxn modelId="{97E9579A-9678-4CFD-B84C-CEA36D674367}" srcId="{C9B99385-AD7C-433C-B76D-EB3B85DFFF63}" destId="{69DB2A58-7885-4712-A338-8488E686E6FE}" srcOrd="0" destOrd="0" parTransId="{B8A3E0BA-E8E5-4993-A03C-9439E53C00E2}" sibTransId="{015095E2-6899-4377-AC5C-94A5BD0DD644}"/>
    <dgm:cxn modelId="{F23CFB9A-8F4E-4C94-9723-6C6A96F43473}" type="presOf" srcId="{5ED2FD40-AE26-45DD-83F8-E334284B034C}" destId="{6280CB14-F152-4F8C-B808-4391A997F12E}" srcOrd="0" destOrd="0" presId="urn:microsoft.com/office/officeart/2005/8/layout/orgChart1"/>
    <dgm:cxn modelId="{94F4D9A9-3733-4CA1-B323-44AE475618F1}" srcId="{B017615A-637B-4A2E-989A-F24753407D54}" destId="{C9B99385-AD7C-433C-B76D-EB3B85DFFF63}" srcOrd="0" destOrd="0" parTransId="{D9C5B023-8272-467B-ACDB-003A4884C45C}" sibTransId="{47E06A75-27AB-4E3C-8713-C59EE8556B7D}"/>
    <dgm:cxn modelId="{025FE2AC-7881-42A7-9551-5C1ADA9E9046}" type="presOf" srcId="{6C5D8CB7-7DAA-41A6-A586-01B40A4DC006}" destId="{E02E3445-C326-4FBF-BE5B-7F93E9607363}" srcOrd="0" destOrd="0" presId="urn:microsoft.com/office/officeart/2005/8/layout/orgChart1"/>
    <dgm:cxn modelId="{286947C7-DC0F-4BBA-BB0E-311F7A2DD1C1}" type="presOf" srcId="{C9B99385-AD7C-433C-B76D-EB3B85DFFF63}" destId="{82B941F7-5754-4993-B8D4-C76A43E59A7A}" srcOrd="0" destOrd="0" presId="urn:microsoft.com/office/officeart/2005/8/layout/orgChart1"/>
    <dgm:cxn modelId="{9D9F66D3-6B1C-48FB-B24D-970DD6BC266D}" type="presOf" srcId="{69DB2A58-7885-4712-A338-8488E686E6FE}" destId="{E92D780A-77D1-417F-8C11-78C472A75017}" srcOrd="1" destOrd="0" presId="urn:microsoft.com/office/officeart/2005/8/layout/orgChart1"/>
    <dgm:cxn modelId="{B19203E8-E566-461D-8103-5FAB68BA3163}" type="presOf" srcId="{69DB2A58-7885-4712-A338-8488E686E6FE}" destId="{FB1AE189-9CD4-4A81-90D8-EB504D82B86C}" srcOrd="0" destOrd="0" presId="urn:microsoft.com/office/officeart/2005/8/layout/orgChart1"/>
    <dgm:cxn modelId="{0A4612EA-7710-49C6-97C4-237B2B180FA2}" type="presOf" srcId="{ACEA0308-29F8-44F2-88E8-44D673E4A88E}" destId="{897D5CE9-18DA-45F4-9FAC-63FADE06041C}" srcOrd="1" destOrd="0" presId="urn:microsoft.com/office/officeart/2005/8/layout/orgChart1"/>
    <dgm:cxn modelId="{5D17F4FC-E5C5-4817-B64B-7F0EBF19DADF}" srcId="{C9B99385-AD7C-433C-B76D-EB3B85DFFF63}" destId="{CA9A30CC-0DA8-47E9-9FFD-062C50B0A7B8}" srcOrd="1" destOrd="0" parTransId="{7F1FD122-CBFB-4A10-9E60-C04985BF126A}" sibTransId="{C5F60A9D-C452-44D2-8264-D5F1509C8E05}"/>
    <dgm:cxn modelId="{B0657F4A-C209-4A95-8E41-7D3A7877C5FB}" type="presParOf" srcId="{CAD68437-392D-43F9-A270-9B72D50A43C2}" destId="{D946B0D9-93F0-4432-844A-DAB3442149AD}" srcOrd="0" destOrd="0" presId="urn:microsoft.com/office/officeart/2005/8/layout/orgChart1"/>
    <dgm:cxn modelId="{3D262273-D4A5-4578-844A-6C14C66697C8}" type="presParOf" srcId="{D946B0D9-93F0-4432-844A-DAB3442149AD}" destId="{7C8B2AA5-31F6-4351-B3B4-F4BE8247CA7C}" srcOrd="0" destOrd="0" presId="urn:microsoft.com/office/officeart/2005/8/layout/orgChart1"/>
    <dgm:cxn modelId="{E0563232-4D35-44DC-BC85-4F19117F1C1A}" type="presParOf" srcId="{7C8B2AA5-31F6-4351-B3B4-F4BE8247CA7C}" destId="{82B941F7-5754-4993-B8D4-C76A43E59A7A}" srcOrd="0" destOrd="0" presId="urn:microsoft.com/office/officeart/2005/8/layout/orgChart1"/>
    <dgm:cxn modelId="{E934E8CD-C632-4A52-96F4-022CFDA067C4}" type="presParOf" srcId="{7C8B2AA5-31F6-4351-B3B4-F4BE8247CA7C}" destId="{EAC06DB2-5238-4B60-8214-C8FD3A1EBAFF}" srcOrd="1" destOrd="0" presId="urn:microsoft.com/office/officeart/2005/8/layout/orgChart1"/>
    <dgm:cxn modelId="{3666B0E5-A764-4196-965E-AD59D62FDF0B}" type="presParOf" srcId="{D946B0D9-93F0-4432-844A-DAB3442149AD}" destId="{292A89C0-19F2-4846-A574-EE2AA65D962B}" srcOrd="1" destOrd="0" presId="urn:microsoft.com/office/officeart/2005/8/layout/orgChart1"/>
    <dgm:cxn modelId="{280EC9BC-D911-48CF-B892-4AA9BF5DFBC3}" type="presParOf" srcId="{292A89C0-19F2-4846-A574-EE2AA65D962B}" destId="{56308CF6-7D6C-433A-96ED-2757B59B7EA4}" srcOrd="0" destOrd="0" presId="urn:microsoft.com/office/officeart/2005/8/layout/orgChart1"/>
    <dgm:cxn modelId="{0195BB0D-0E4E-49F6-B40D-2939049409CB}" type="presParOf" srcId="{292A89C0-19F2-4846-A574-EE2AA65D962B}" destId="{64D0D9E1-6A2A-44B4-9588-6E9D5B43D6F6}" srcOrd="1" destOrd="0" presId="urn:microsoft.com/office/officeart/2005/8/layout/orgChart1"/>
    <dgm:cxn modelId="{4071CD5A-F511-4CC5-954D-A2697A7F5A6C}" type="presParOf" srcId="{64D0D9E1-6A2A-44B4-9588-6E9D5B43D6F6}" destId="{285AD5C7-C97E-4DA1-AE68-9314A3985CBB}" srcOrd="0" destOrd="0" presId="urn:microsoft.com/office/officeart/2005/8/layout/orgChart1"/>
    <dgm:cxn modelId="{B10506A2-E319-4F12-9904-10359121E5F0}" type="presParOf" srcId="{285AD5C7-C97E-4DA1-AE68-9314A3985CBB}" destId="{FB1AE189-9CD4-4A81-90D8-EB504D82B86C}" srcOrd="0" destOrd="0" presId="urn:microsoft.com/office/officeart/2005/8/layout/orgChart1"/>
    <dgm:cxn modelId="{A2AF8BFD-A608-4ADA-B8B8-ACDC5D01C23C}" type="presParOf" srcId="{285AD5C7-C97E-4DA1-AE68-9314A3985CBB}" destId="{E92D780A-77D1-417F-8C11-78C472A75017}" srcOrd="1" destOrd="0" presId="urn:microsoft.com/office/officeart/2005/8/layout/orgChart1"/>
    <dgm:cxn modelId="{02877FBE-DFC9-426E-AC15-072719518D9C}" type="presParOf" srcId="{64D0D9E1-6A2A-44B4-9588-6E9D5B43D6F6}" destId="{E6DBB72F-897E-4972-B6A1-2552472B7E8F}" srcOrd="1" destOrd="0" presId="urn:microsoft.com/office/officeart/2005/8/layout/orgChart1"/>
    <dgm:cxn modelId="{740E3052-6E2F-435D-AA80-5929B10FE84A}" type="presParOf" srcId="{E6DBB72F-897E-4972-B6A1-2552472B7E8F}" destId="{6280CB14-F152-4F8C-B808-4391A997F12E}" srcOrd="0" destOrd="0" presId="urn:microsoft.com/office/officeart/2005/8/layout/orgChart1"/>
    <dgm:cxn modelId="{441AAB80-42EB-473C-988B-BAAFDF7AF58E}" type="presParOf" srcId="{E6DBB72F-897E-4972-B6A1-2552472B7E8F}" destId="{89EA2322-C666-467C-B66B-58A6F11A41DF}" srcOrd="1" destOrd="0" presId="urn:microsoft.com/office/officeart/2005/8/layout/orgChart1"/>
    <dgm:cxn modelId="{58C2060C-3ACE-4DEE-AFED-8DCC296ABEBA}" type="presParOf" srcId="{89EA2322-C666-467C-B66B-58A6F11A41DF}" destId="{AA4B6FF6-1230-4312-BE02-F537ECB2AB16}" srcOrd="0" destOrd="0" presId="urn:microsoft.com/office/officeart/2005/8/layout/orgChart1"/>
    <dgm:cxn modelId="{3DC72E4D-99E7-4780-BDC7-1D3AEF508ABE}" type="presParOf" srcId="{AA4B6FF6-1230-4312-BE02-F537ECB2AB16}" destId="{698E3332-FED4-484F-A735-244D5941D49B}" srcOrd="0" destOrd="0" presId="urn:microsoft.com/office/officeart/2005/8/layout/orgChart1"/>
    <dgm:cxn modelId="{9041BFE5-74E0-4ABD-940C-EFD4B09256AF}" type="presParOf" srcId="{AA4B6FF6-1230-4312-BE02-F537ECB2AB16}" destId="{897D5CE9-18DA-45F4-9FAC-63FADE06041C}" srcOrd="1" destOrd="0" presId="urn:microsoft.com/office/officeart/2005/8/layout/orgChart1"/>
    <dgm:cxn modelId="{E5C82BCE-BF0F-418F-A36E-F68C8E4DEE5F}" type="presParOf" srcId="{89EA2322-C666-467C-B66B-58A6F11A41DF}" destId="{25484705-E750-4932-9782-A98067873B08}" srcOrd="1" destOrd="0" presId="urn:microsoft.com/office/officeart/2005/8/layout/orgChart1"/>
    <dgm:cxn modelId="{F95EBA2D-DF7C-4749-BAF5-585FE3E1FDC7}" type="presParOf" srcId="{89EA2322-C666-467C-B66B-58A6F11A41DF}" destId="{76691ED4-56AB-4BE3-8DFD-0008E4604B7C}" srcOrd="2" destOrd="0" presId="urn:microsoft.com/office/officeart/2005/8/layout/orgChart1"/>
    <dgm:cxn modelId="{E70BD4D2-2B8A-4314-9A90-BAFC3938AFB2}" type="presParOf" srcId="{64D0D9E1-6A2A-44B4-9588-6E9D5B43D6F6}" destId="{56D7F966-BE63-4FA4-8F73-71D534784F75}" srcOrd="2" destOrd="0" presId="urn:microsoft.com/office/officeart/2005/8/layout/orgChart1"/>
    <dgm:cxn modelId="{C69BDF9B-0C25-4174-B75D-E3F6159E1748}" type="presParOf" srcId="{292A89C0-19F2-4846-A574-EE2AA65D962B}" destId="{F4E2248D-9408-4BCB-82AE-E787714871F0}" srcOrd="2" destOrd="0" presId="urn:microsoft.com/office/officeart/2005/8/layout/orgChart1"/>
    <dgm:cxn modelId="{908063C6-9690-450C-BD32-8C1AF8C63E6B}" type="presParOf" srcId="{292A89C0-19F2-4846-A574-EE2AA65D962B}" destId="{248D8F67-7CC5-4BA5-9C1F-3468CDBA0282}" srcOrd="3" destOrd="0" presId="urn:microsoft.com/office/officeart/2005/8/layout/orgChart1"/>
    <dgm:cxn modelId="{4E8D8FEE-ED15-4D4E-8ADC-E3A4A9ED9AE4}" type="presParOf" srcId="{248D8F67-7CC5-4BA5-9C1F-3468CDBA0282}" destId="{5361B72E-C560-49EA-AA99-26BA6D3CF667}" srcOrd="0" destOrd="0" presId="urn:microsoft.com/office/officeart/2005/8/layout/orgChart1"/>
    <dgm:cxn modelId="{2E52BA3E-5773-48B6-8E7B-874A5D8C0662}" type="presParOf" srcId="{5361B72E-C560-49EA-AA99-26BA6D3CF667}" destId="{2D93002C-2E95-40C4-8D51-3FCC9100EF74}" srcOrd="0" destOrd="0" presId="urn:microsoft.com/office/officeart/2005/8/layout/orgChart1"/>
    <dgm:cxn modelId="{8BFE0C35-2F56-4CA9-AC02-12E0A54D151B}" type="presParOf" srcId="{5361B72E-C560-49EA-AA99-26BA6D3CF667}" destId="{3ABA1B7A-AEB9-469A-BDD4-D0DA16D4AE9F}" srcOrd="1" destOrd="0" presId="urn:microsoft.com/office/officeart/2005/8/layout/orgChart1"/>
    <dgm:cxn modelId="{E5CD3106-D447-4FF4-ADB6-482F665360DF}" type="presParOf" srcId="{248D8F67-7CC5-4BA5-9C1F-3468CDBA0282}" destId="{0AC93992-23FE-4DD0-BE03-52207041B047}" srcOrd="1" destOrd="0" presId="urn:microsoft.com/office/officeart/2005/8/layout/orgChart1"/>
    <dgm:cxn modelId="{4E646EB7-D345-4376-908B-B5572463EB83}" type="presParOf" srcId="{248D8F67-7CC5-4BA5-9C1F-3468CDBA0282}" destId="{D7B74C18-54DC-4A4E-9C1E-FBD0A3B741C7}" srcOrd="2" destOrd="0" presId="urn:microsoft.com/office/officeart/2005/8/layout/orgChart1"/>
    <dgm:cxn modelId="{425EB652-D325-43ED-9E41-30EECA194ADD}" type="presParOf" srcId="{292A89C0-19F2-4846-A574-EE2AA65D962B}" destId="{E02E3445-C326-4FBF-BE5B-7F93E9607363}" srcOrd="4" destOrd="0" presId="urn:microsoft.com/office/officeart/2005/8/layout/orgChart1"/>
    <dgm:cxn modelId="{80827E76-E379-4080-8F84-9E08F4A5354B}" type="presParOf" srcId="{292A89C0-19F2-4846-A574-EE2AA65D962B}" destId="{022EC72E-CABB-499C-A356-1224CDDAB73C}" srcOrd="5" destOrd="0" presId="urn:microsoft.com/office/officeart/2005/8/layout/orgChart1"/>
    <dgm:cxn modelId="{28240489-3EE0-462D-81E0-F62E2C9CC804}" type="presParOf" srcId="{022EC72E-CABB-499C-A356-1224CDDAB73C}" destId="{3AC6025C-D2FD-40B0-B367-3AB4DC5F885B}" srcOrd="0" destOrd="0" presId="urn:microsoft.com/office/officeart/2005/8/layout/orgChart1"/>
    <dgm:cxn modelId="{CE68852F-A3AE-4A8E-AC57-6735B95F278F}" type="presParOf" srcId="{3AC6025C-D2FD-40B0-B367-3AB4DC5F885B}" destId="{0F183257-5D2D-468E-A9E6-C5E1A12FC544}" srcOrd="0" destOrd="0" presId="urn:microsoft.com/office/officeart/2005/8/layout/orgChart1"/>
    <dgm:cxn modelId="{7F15CF7F-A2F5-4EE8-A57C-FAE106FF8666}" type="presParOf" srcId="{3AC6025C-D2FD-40B0-B367-3AB4DC5F885B}" destId="{F2CA0C03-D3F6-47F9-8254-BCE9F390F00C}" srcOrd="1" destOrd="0" presId="urn:microsoft.com/office/officeart/2005/8/layout/orgChart1"/>
    <dgm:cxn modelId="{FC00700A-A670-44B2-93AF-A9AC068CCC8B}" type="presParOf" srcId="{022EC72E-CABB-499C-A356-1224CDDAB73C}" destId="{58CEAC6A-EDD0-422F-8DD3-975F811E9246}" srcOrd="1" destOrd="0" presId="urn:microsoft.com/office/officeart/2005/8/layout/orgChart1"/>
    <dgm:cxn modelId="{B7FF7D3B-9BB8-4197-871F-9CCFA0DFC2B1}" type="presParOf" srcId="{022EC72E-CABB-499C-A356-1224CDDAB73C}" destId="{34D6BEED-036D-40FE-93A4-C7F66086EF79}" srcOrd="2" destOrd="0" presId="urn:microsoft.com/office/officeart/2005/8/layout/orgChart1"/>
    <dgm:cxn modelId="{1553A0E4-ABA7-433D-A9C3-D9DF7E70221A}" type="presParOf" srcId="{D946B0D9-93F0-4432-844A-DAB3442149AD}" destId="{F6A3E445-5CA1-47C0-9827-B63EC04DF536}" srcOrd="2" destOrd="0" presId="urn:microsoft.com/office/officeart/2005/8/layout/orgChart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02E3445-C326-4FBF-BE5B-7F93E9607363}">
      <dsp:nvSpPr>
        <dsp:cNvPr id="0" name=""/>
        <dsp:cNvSpPr/>
      </dsp:nvSpPr>
      <dsp:spPr>
        <a:xfrm>
          <a:off x="2676525" y="482735"/>
          <a:ext cx="1168218" cy="203314"/>
        </a:xfrm>
        <a:custGeom>
          <a:avLst/>
          <a:gdLst/>
          <a:ahLst/>
          <a:cxnLst/>
          <a:rect l="0" t="0" r="0" b="0"/>
          <a:pathLst>
            <a:path>
              <a:moveTo>
                <a:pt x="0" y="0"/>
              </a:moveTo>
              <a:lnTo>
                <a:pt x="0" y="101940"/>
              </a:lnTo>
              <a:lnTo>
                <a:pt x="1168218" y="101940"/>
              </a:lnTo>
              <a:lnTo>
                <a:pt x="1168218" y="20331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4E2248D-9408-4BCB-82AE-E787714871F0}">
      <dsp:nvSpPr>
        <dsp:cNvPr id="0" name=""/>
        <dsp:cNvSpPr/>
      </dsp:nvSpPr>
      <dsp:spPr>
        <a:xfrm>
          <a:off x="2630804" y="482735"/>
          <a:ext cx="91440" cy="203314"/>
        </a:xfrm>
        <a:custGeom>
          <a:avLst/>
          <a:gdLst/>
          <a:ahLst/>
          <a:cxnLst/>
          <a:rect l="0" t="0" r="0" b="0"/>
          <a:pathLst>
            <a:path>
              <a:moveTo>
                <a:pt x="45720" y="0"/>
              </a:moveTo>
              <a:lnTo>
                <a:pt x="45720" y="20331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80CB14-F152-4F8C-B808-4391A997F12E}">
      <dsp:nvSpPr>
        <dsp:cNvPr id="0" name=""/>
        <dsp:cNvSpPr/>
      </dsp:nvSpPr>
      <dsp:spPr>
        <a:xfrm>
          <a:off x="1462586" y="1168785"/>
          <a:ext cx="91440" cy="202748"/>
        </a:xfrm>
        <a:custGeom>
          <a:avLst/>
          <a:gdLst/>
          <a:ahLst/>
          <a:cxnLst/>
          <a:rect l="0" t="0" r="0" b="0"/>
          <a:pathLst>
            <a:path>
              <a:moveTo>
                <a:pt x="45720" y="0"/>
              </a:moveTo>
              <a:lnTo>
                <a:pt x="45720" y="20274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308CF6-7D6C-433A-96ED-2757B59B7EA4}">
      <dsp:nvSpPr>
        <dsp:cNvPr id="0" name=""/>
        <dsp:cNvSpPr/>
      </dsp:nvSpPr>
      <dsp:spPr>
        <a:xfrm>
          <a:off x="1508306" y="482735"/>
          <a:ext cx="1168218" cy="203314"/>
        </a:xfrm>
        <a:custGeom>
          <a:avLst/>
          <a:gdLst/>
          <a:ahLst/>
          <a:cxnLst/>
          <a:rect l="0" t="0" r="0" b="0"/>
          <a:pathLst>
            <a:path>
              <a:moveTo>
                <a:pt x="1168218" y="0"/>
              </a:moveTo>
              <a:lnTo>
                <a:pt x="1168218" y="101940"/>
              </a:lnTo>
              <a:lnTo>
                <a:pt x="0" y="101940"/>
              </a:lnTo>
              <a:lnTo>
                <a:pt x="0" y="20331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B941F7-5754-4993-B8D4-C76A43E59A7A}">
      <dsp:nvSpPr>
        <dsp:cNvPr id="0" name=""/>
        <dsp:cNvSpPr/>
      </dsp:nvSpPr>
      <dsp:spPr>
        <a:xfrm>
          <a:off x="2193789" y="0"/>
          <a:ext cx="965470" cy="48273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Jefe de Proyecto</a:t>
          </a:r>
        </a:p>
      </dsp:txBody>
      <dsp:txXfrm>
        <a:off x="2193789" y="0"/>
        <a:ext cx="965470" cy="482735"/>
      </dsp:txXfrm>
    </dsp:sp>
    <dsp:sp modelId="{FB1AE189-9CD4-4A81-90D8-EB504D82B86C}">
      <dsp:nvSpPr>
        <dsp:cNvPr id="0" name=""/>
        <dsp:cNvSpPr/>
      </dsp:nvSpPr>
      <dsp:spPr>
        <a:xfrm>
          <a:off x="1025571" y="686049"/>
          <a:ext cx="965470" cy="482735"/>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Analista Senior</a:t>
          </a:r>
        </a:p>
      </dsp:txBody>
      <dsp:txXfrm>
        <a:off x="1025571" y="686049"/>
        <a:ext cx="965470" cy="482735"/>
      </dsp:txXfrm>
    </dsp:sp>
    <dsp:sp modelId="{698E3332-FED4-484F-A735-244D5941D49B}">
      <dsp:nvSpPr>
        <dsp:cNvPr id="0" name=""/>
        <dsp:cNvSpPr/>
      </dsp:nvSpPr>
      <dsp:spPr>
        <a:xfrm>
          <a:off x="1025571" y="1371533"/>
          <a:ext cx="965470" cy="482735"/>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Programadores</a:t>
          </a:r>
        </a:p>
      </dsp:txBody>
      <dsp:txXfrm>
        <a:off x="1025571" y="1371533"/>
        <a:ext cx="965470" cy="482735"/>
      </dsp:txXfrm>
    </dsp:sp>
    <dsp:sp modelId="{2D93002C-2E95-40C4-8D51-3FCC9100EF74}">
      <dsp:nvSpPr>
        <dsp:cNvPr id="0" name=""/>
        <dsp:cNvSpPr/>
      </dsp:nvSpPr>
      <dsp:spPr>
        <a:xfrm>
          <a:off x="2193789" y="686049"/>
          <a:ext cx="965470" cy="482735"/>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Analista Financiero</a:t>
          </a:r>
        </a:p>
      </dsp:txBody>
      <dsp:txXfrm>
        <a:off x="2193789" y="686049"/>
        <a:ext cx="965470" cy="482735"/>
      </dsp:txXfrm>
    </dsp:sp>
    <dsp:sp modelId="{0F183257-5D2D-468E-A9E6-C5E1A12FC544}">
      <dsp:nvSpPr>
        <dsp:cNvPr id="0" name=""/>
        <dsp:cNvSpPr/>
      </dsp:nvSpPr>
      <dsp:spPr>
        <a:xfrm>
          <a:off x="3362008" y="686049"/>
          <a:ext cx="965470" cy="482735"/>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Asesor Legal</a:t>
          </a:r>
        </a:p>
      </dsp:txBody>
      <dsp:txXfrm>
        <a:off x="3362008" y="686049"/>
        <a:ext cx="965470" cy="48273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2016-08-31T00:00:00</PublishDate>
  <Abstract> Se implementará un sistema UTM (Unified Threat Management) en una empresa hotelera de la ciudad de Lima, Perú. Así como un sistema Hotspot para una red WIFI gestionado por el mismo UTM.</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EdT15</b:Tag>
    <b:SourceType>Misc</b:SourceType>
    <b:Guid>{75C130F8-1AEA-4BD3-951E-307CBF2E5CE1}</b:Guid>
    <b:Title>Introduction to unified threat management appliances</b:Title>
    <b:Year>2015</b:Year>
    <b:Month>Mayo</b:Month>
    <b:Author>
      <b:Author>
        <b:NameList>
          <b:Person>
            <b:Last>Tittel</b:Last>
            <b:First>Ed</b:First>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01A1B32-6EAA-453D-ABAA-3C0844839D1E}">
  <ds:schemaRefs>
    <ds:schemaRef ds:uri="http://schemas.openxmlformats.org/officeDocument/2006/bibliography"/>
  </ds:schemaRefs>
</ds:datastoreItem>
</file>

<file path=docMetadata/LabelInfo.xml><?xml version="1.0" encoding="utf-8"?>
<clbl:labelList xmlns:clbl="http://schemas.microsoft.com/office/2020/mipLabelMetadata">
  <clbl:label id="{ae544a57-aecb-4bf9-828a-5b520732b110}" enabled="0" method="" siteId="{ae544a57-aecb-4bf9-828a-5b520732b110}"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Instituto tecnológico CIBERTEC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ANÁLISIS E IMPLEMENTACIÓN DE UN SISTEMA UTM EN UNA EMPRESA HOTELERA</dc:title>
  <dc:subject/>
  <dc:creator>Ignacio Herranz Durán</dc:creator>
  <lastModifiedBy>Usuario invitado</lastModifiedBy>
  <revision>18</revision>
  <lastPrinted>2018-03-21T20:03:00.0000000Z</lastPrinted>
  <dcterms:created xsi:type="dcterms:W3CDTF">2026-01-08T04:55:00.0000000Z</dcterms:created>
  <dcterms:modified xsi:type="dcterms:W3CDTF">2026-04-17T00:32:52.8705531Z</dcterms:modified>
</coreProperties>
</file>