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1409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54"/>
          <w:szCs w:val="54"/>
          <w:rtl w:val="0"/>
        </w:rPr>
        <w:t xml:space="preserve">CAPSTONE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PTY4614-003V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SEDE PLAZA VESPUCIO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sz w:val="54"/>
          <w:szCs w:val="54"/>
          <w:rtl w:val="0"/>
        </w:rPr>
        <w:t xml:space="preserve">SPRINT REVIEW - SPRINT 1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Lorenzo Araya </w:t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Matias Padilla</w:t>
      </w:r>
    </w:p>
    <w:p w:rsidR="00000000" w:rsidDel="00000000" w:rsidP="00000000" w:rsidRDefault="00000000" w:rsidRPr="00000000" w14:paraId="0000001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Juan Monsalvez</w:t>
      </w:r>
    </w:p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David Murillo</w:t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PROF. MARCO ANTONIO VALENZUELA CONTRERAS</w:t>
      </w:r>
    </w:p>
    <w:p w:rsidR="00000000" w:rsidDel="00000000" w:rsidP="00000000" w:rsidRDefault="00000000" w:rsidRPr="00000000" w14:paraId="0000001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04/SEP/2025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ÍNDICE DE CONTENIDO</w:t>
      </w:r>
      <w:r w:rsidDel="00000000" w:rsidR="00000000" w:rsidRPr="00000000">
        <w:rPr>
          <w:rtl w:val="0"/>
        </w:rPr>
      </w:r>
    </w:p>
    <w:sdt>
      <w:sdtPr>
        <w:id w:val="74790962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adanb1bpd4x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0rvp2a2sia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Objetivos del sprint 1.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1ad008x9o7q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Incremento Entregado.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5lbu8kqkuiq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Retroalimentación del cliente.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wdjribuvo1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Métricas del sprint.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vo9ta1urw3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Implementación a futuro.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5rq3af5x5b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rFonts w:ascii="Arial" w:cs="Arial" w:eastAsia="Arial" w:hAnsi="Arial"/>
        </w:rPr>
      </w:pPr>
      <w:bookmarkStart w:colFirst="0" w:colLast="0" w:name="_heading=h.adanb1bpd4x0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Introducción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La Sprint Review se realizó al finalizar el primer sprint del proyecto. Esta instancia permitió presentar al cliente y a los stakeholders los avances logrados, revisar el incremento desarrollado y evaluar si se cumplió con los objetivos establecidos.</w:t>
      </w:r>
    </w:p>
    <w:p w:rsidR="00000000" w:rsidDel="00000000" w:rsidP="00000000" w:rsidRDefault="00000000" w:rsidRPr="00000000" w14:paraId="0000002F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El encuentro se enfocó en mostrar la primera versión funcional del sistema, que incluye el acceso seguro al portal, la gestión inicial de cursos por parte de los administradores y la visualización de estos cursos por parte de los empleados.</w:t>
      </w:r>
    </w:p>
    <w:p w:rsidR="00000000" w:rsidDel="00000000" w:rsidP="00000000" w:rsidRDefault="00000000" w:rsidRPr="00000000" w14:paraId="00000031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rFonts w:ascii="Arial" w:cs="Arial" w:eastAsia="Arial" w:hAnsi="Arial"/>
        </w:rPr>
      </w:pPr>
      <w:bookmarkStart w:colFirst="0" w:colLast="0" w:name="_heading=h.z0rvp2a2sia1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1. Objetivos del sprint 1.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Implementar el módulo de autenticación y roles (empleado y administrador).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Desarrollar el CRUD de cursos para el panel administrativo.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Habilitar la visualización de cursos disponibles en la interfaz de empleados.</w:t>
      </w:r>
    </w:p>
    <w:p w:rsidR="00000000" w:rsidDel="00000000" w:rsidP="00000000" w:rsidRDefault="00000000" w:rsidRPr="00000000" w14:paraId="00000038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rFonts w:ascii="Arial" w:cs="Arial" w:eastAsia="Arial" w:hAnsi="Arial"/>
        </w:rPr>
      </w:pPr>
      <w:bookmarkStart w:colFirst="0" w:colLast="0" w:name="_heading=h.l1ad008x9o7q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2. Incremento Entregado.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Durante la Sprint Review se mostró al cliente lo siguiente:</w:t>
      </w:r>
    </w:p>
    <w:p w:rsidR="00000000" w:rsidDel="00000000" w:rsidP="00000000" w:rsidRDefault="00000000" w:rsidRPr="00000000" w14:paraId="0000003D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HU0001 </w:t>
      </w:r>
      <w:r w:rsidDel="00000000" w:rsidR="00000000" w:rsidRPr="00000000">
        <w:rPr>
          <w:rtl w:val="0"/>
        </w:rPr>
        <w:t xml:space="preserve">– Autenticación y roles: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Acceso mediante RUT y contraseña validada bajo criterios de seguridad (mayúsculas, número, carácter especial, mínimo 8 caracteres).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Redirección automática según rol (empleado o administrador).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Mensajes de error claros ante credenciales incorrectas.</w:t>
      </w:r>
    </w:p>
    <w:p w:rsidR="00000000" w:rsidDel="00000000" w:rsidP="00000000" w:rsidRDefault="00000000" w:rsidRPr="00000000" w14:paraId="00000042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HU0002 </w:t>
      </w:r>
      <w:r w:rsidDel="00000000" w:rsidR="00000000" w:rsidRPr="00000000">
        <w:rPr>
          <w:rtl w:val="0"/>
        </w:rPr>
        <w:t xml:space="preserve">– Gestión de cursos (Administrador):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CRUD de cursos operativos en el panel administrativo.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Validación de campos obligatorios.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Visualización de la lista de cursos creados.</w:t>
      </w:r>
    </w:p>
    <w:p w:rsidR="00000000" w:rsidDel="00000000" w:rsidP="00000000" w:rsidRDefault="00000000" w:rsidRPr="00000000" w14:paraId="00000047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HU0003 </w:t>
      </w:r>
      <w:r w:rsidDel="00000000" w:rsidR="00000000" w:rsidRPr="00000000">
        <w:rPr>
          <w:rtl w:val="0"/>
        </w:rPr>
        <w:t xml:space="preserve">– Visualización de cursos (Empleado):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Listado dinámico de cursos, diferenciando obligatorios y optativos.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Inscripción básica a los cursos disponibles.</w:t>
      </w:r>
    </w:p>
    <w:p w:rsidR="00000000" w:rsidDel="00000000" w:rsidP="00000000" w:rsidRDefault="00000000" w:rsidRPr="00000000" w14:paraId="0000004B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>
          <w:rFonts w:ascii="Arial" w:cs="Arial" w:eastAsia="Arial" w:hAnsi="Arial"/>
        </w:rPr>
      </w:pPr>
      <w:bookmarkStart w:colFirst="0" w:colLast="0" w:name="_heading=h.b5lbu8kqkuiq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3. Retroalimentación del cliente.</w:t>
      </w:r>
    </w:p>
    <w:p w:rsidR="00000000" w:rsidDel="00000000" w:rsidP="00000000" w:rsidRDefault="00000000" w:rsidRPr="00000000" w14:paraId="00000054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El cliente valoró positivamente el resultado del Sprint 1, destacando:</w:t>
      </w:r>
    </w:p>
    <w:p w:rsidR="00000000" w:rsidDel="00000000" w:rsidP="00000000" w:rsidRDefault="00000000" w:rsidRPr="00000000" w14:paraId="00000055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correcta diferenciación entre roles (empleados y administradores).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facilidad de uso en la gestión de cursos desde el panel administrativo.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diseño responsivo de la interfaz que facilita el acceso desde distintos dispositivos.</w:t>
      </w:r>
    </w:p>
    <w:p w:rsidR="00000000" w:rsidDel="00000000" w:rsidP="00000000" w:rsidRDefault="00000000" w:rsidRPr="00000000" w14:paraId="00000059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Sugerencias recibidas:</w:t>
      </w:r>
    </w:p>
    <w:p w:rsidR="00000000" w:rsidDel="00000000" w:rsidP="00000000" w:rsidRDefault="00000000" w:rsidRPr="00000000" w14:paraId="0000005B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Agregar un filtro por tipo de curso (obligatorio/optativo) en próximas versiones.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Mejorar la personalización de mensajes de error en login.</w:t>
      </w:r>
    </w:p>
    <w:p w:rsidR="00000000" w:rsidDel="00000000" w:rsidP="00000000" w:rsidRDefault="00000000" w:rsidRPr="00000000" w14:paraId="0000005E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>
          <w:rFonts w:ascii="Arial" w:cs="Arial" w:eastAsia="Arial" w:hAnsi="Arial"/>
        </w:rPr>
      </w:pPr>
      <w:bookmarkStart w:colFirst="0" w:colLast="0" w:name="_heading=h.lwdjribuvo1x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4. Métricas del sprint.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Historias planificadas: 3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Historias completadas: 3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Velocidad del equipo: 29 puntos de historia completados.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Duración efectiva: 1 semana (5 días hábiles).</w:t>
      </w:r>
    </w:p>
    <w:p w:rsidR="00000000" w:rsidDel="00000000" w:rsidP="00000000" w:rsidRDefault="00000000" w:rsidRPr="00000000" w14:paraId="00000066">
      <w:pPr>
        <w:widowControl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>
          <w:rFonts w:ascii="Arial" w:cs="Arial" w:eastAsia="Arial" w:hAnsi="Arial"/>
        </w:rPr>
      </w:pPr>
      <w:bookmarkStart w:colFirst="0" w:colLast="0" w:name="_heading=h.ivo9ta1urw3t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5. Implementación a futuro.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De acuerdo con la retroalimentación y la planificación general, se mantienen para futuros sprints: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HU0004</w:t>
      </w:r>
      <w:r w:rsidDel="00000000" w:rsidR="00000000" w:rsidRPr="00000000">
        <w:rPr>
          <w:rtl w:val="0"/>
        </w:rPr>
        <w:t xml:space="preserve">: Evaluaciones automáticas en línea.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HU0005</w:t>
      </w:r>
      <w:r w:rsidDel="00000000" w:rsidR="00000000" w:rsidRPr="00000000">
        <w:rPr>
          <w:rtl w:val="0"/>
        </w:rPr>
        <w:t xml:space="preserve">: Generación automática de certificados en PDF.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HU0006</w:t>
      </w:r>
      <w:r w:rsidDel="00000000" w:rsidR="00000000" w:rsidRPr="00000000">
        <w:rPr>
          <w:rtl w:val="0"/>
        </w:rPr>
        <w:t xml:space="preserve">: Panel administrativo con métricas avanzadas.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HU0007</w:t>
      </w:r>
      <w:r w:rsidDel="00000000" w:rsidR="00000000" w:rsidRPr="00000000">
        <w:rPr>
          <w:rtl w:val="0"/>
        </w:rPr>
        <w:t xml:space="preserve">: Reportes exportables para RR.HH.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>
          <w:rFonts w:ascii="Arial" w:cs="Arial" w:eastAsia="Arial" w:hAnsi="Arial"/>
        </w:rPr>
      </w:pPr>
      <w:bookmarkStart w:colFirst="0" w:colLast="0" w:name="_heading=h.45rq3af5x5bu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Conclusión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El Sprint 1 cumplió en su totalidad con los objetivos establecidos, entregando un incremento funcional del portal que asegura autenticación segura, administración de cursos y acceso a los mismos para los empleados.</w:t>
      </w:r>
    </w:p>
    <w:p w:rsidR="00000000" w:rsidDel="00000000" w:rsidP="00000000" w:rsidRDefault="00000000" w:rsidRPr="00000000" w14:paraId="00000076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La revisión con el cliente permitió validar que el proyecto avanza en la dirección correcta, con alineación entre las expectativas del negocio y los entregables técnicos. Con esta base, se encuentran sentadas las condiciones para abordar en el Sprint 2 las funcionalidades de evaluaciones y certificados digitales.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1646602" cy="404813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46602" cy="4048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IuI318uxozygCxyD34d7UKcRtw==">CgMxLjAyDmguYWRhbmIxYnBkNHgwMg5oLnowcnZwMmEyc2lhMTIOaC5sMWFkMDA4eDlvN3EyDmguYjVsYnU4a3FrdWlxMg5oLmx3ZGpyaWJ1dm8xeDIOaC5pdm85dGExdXJ3M3QyDmguNDVycTNhZjV4NWJ1OAByITFxUlZyb0FDdFUzZ0dkWGhtM3ZObU5EajYyeDA1RmdBYQ==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