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Privacy Policy</w:t>
      </w:r>
    </w:p>
    <w:p>
      <w:r>
        <w:rPr>
          <w:b/>
          <w:bCs/>
        </w:rPr>
        <w:t xml:space="preserve">Loretta Health UG</w:t>
      </w:r>
    </w:p>
    <w:p>
      <w:r>
        <w:t xml:space="preserve">Berlin, Germany</w:t>
      </w:r>
    </w:p>
    <w:p>
      <w:r>
        <w:t xml:space="preserve">Effective Date: January 21, 2026</w:t>
      </w:r>
    </w:p>
    <w:p>
      <w:r>
        <w:t xml:space="preserve">Last Updated: January 21, 2026</w:t>
      </w:r>
    </w:p>
    <w:p/>
    <w:p>
      <w:pPr>
        <w:pStyle w:val="Heading2"/>
      </w:pPr>
      <w:r>
        <w:t xml:space="preserve">Privacy at a Glance</w:t>
      </w:r>
    </w:p>
    <w:p>
      <w:r>
        <w:rPr>
          <w:b/>
          <w:bCs/>
        </w:rPr>
        <w:t xml:space="preserve">Your privacy matters to us. Here’s what you need to know:</w:t>
      </w:r>
    </w:p>
    <w:p/>
    <w:p>
      <w:pPr>
        <w:pStyle w:val="ListParagraph"/>
        <w:numPr>
          <w:ilvl w:val="0"/>
          <w:numId w:val="2"/>
        </w:numPr>
      </w:pPr>
      <w:r>
        <w:rPr>
          <w:b/>
          <w:bCs/>
        </w:rPr>
        <w:t xml:space="preserve">We never sell your data. </w:t>
      </w:r>
      <w:r>
        <w:t xml:space="preserve">Your health information belongs to you, and we will never sell it to third parties.</w:t>
      </w:r>
    </w:p>
    <w:p>
      <w:pPr>
        <w:pStyle w:val="ListParagraph"/>
        <w:numPr>
          <w:ilvl w:val="0"/>
          <w:numId w:val="2"/>
        </w:numPr>
      </w:pPr>
      <w:r>
        <w:rPr>
          <w:b/>
          <w:bCs/>
        </w:rPr>
        <w:t xml:space="preserve">You’re in control. </w:t>
      </w:r>
      <w:r>
        <w:t xml:space="preserve">You can access, update, or delete your data at any time by contacting support@loretta.care.</w:t>
      </w:r>
    </w:p>
    <w:p>
      <w:pPr>
        <w:pStyle w:val="ListParagraph"/>
        <w:numPr>
          <w:ilvl w:val="0"/>
          <w:numId w:val="2"/>
        </w:numPr>
      </w:pPr>
      <w:r>
        <w:rPr>
          <w:b/>
          <w:bCs/>
        </w:rPr>
        <w:t xml:space="preserve">Anonymization first. </w:t>
      </w:r>
      <w:r>
        <w:t xml:space="preserve">Your name is anonymized in our database to protect your privacy.</w:t>
      </w:r>
    </w:p>
    <w:p>
      <w:pPr>
        <w:pStyle w:val="ListParagraph"/>
        <w:numPr>
          <w:ilvl w:val="0"/>
          <w:numId w:val="2"/>
        </w:numPr>
      </w:pPr>
      <w:r>
        <w:rPr>
          <w:b/>
          <w:bCs/>
        </w:rPr>
        <w:t xml:space="preserve">European data protection. </w:t>
      </w:r>
      <w:r>
        <w:t xml:space="preserve">We’re based in Berlin and fully comply with GDPR, Europe’s strongest privacy law.</w:t>
      </w:r>
    </w:p>
    <w:p>
      <w:pPr>
        <w:pStyle w:val="ListParagraph"/>
        <w:numPr>
          <w:ilvl w:val="0"/>
          <w:numId w:val="2"/>
        </w:numPr>
      </w:pPr>
      <w:r>
        <w:rPr>
          <w:b/>
          <w:bCs/>
        </w:rPr>
        <w:t xml:space="preserve">Clear purpose. </w:t>
      </w:r>
      <w:r>
        <w:t xml:space="preserve">We use your data to provide personalized health insights, improve our AI models for chronic disease prevention, and advance health research.</w:t>
      </w:r>
    </w:p>
    <w:p>
      <w:pPr>
        <w:pStyle w:val="ListParagraph"/>
        <w:numPr>
          <w:ilvl w:val="0"/>
          <w:numId w:val="2"/>
        </w:numPr>
      </w:pPr>
      <w:r>
        <w:rPr>
          <w:b/>
          <w:bCs/>
        </w:rPr>
        <w:t xml:space="preserve">Transparent analytics. </w:t>
      </w:r>
      <w:r>
        <w:t xml:space="preserve">We use Microsoft Clarity to understand how people use our app and make it better.</w:t>
      </w:r>
    </w:p>
    <w:p>
      <w:pPr>
        <w:pStyle w:val="ListParagraph"/>
        <w:numPr>
          <w:ilvl w:val="0"/>
          <w:numId w:val="2"/>
        </w:numPr>
      </w:pPr>
      <w:r>
        <w:rPr>
          <w:b/>
          <w:bCs/>
        </w:rPr>
        <w:t xml:space="preserve">Your consent matters. </w:t>
      </w:r>
      <w:r>
        <w:t xml:space="preserve">We ask for your explicit consent before processing your health data, and you can withdraw it anytime.</w:t>
      </w:r>
    </w:p>
    <w:p/>
    <w:p>
      <w:r>
        <w:rPr>
          <w:b/>
          <w:bCs/>
        </w:rPr>
        <w:t xml:space="preserve">Questions? </w:t>
      </w:r>
      <w:r>
        <w:t xml:space="preserve">Contact us at support@loretta.care</w:t>
      </w:r>
    </w:p>
    <w:p/>
    <w:p>
      <w:pPr>
        <w:pStyle w:val="Heading2"/>
      </w:pPr>
      <w:r>
        <w:t xml:space="preserve">Full Privacy Policy</w:t>
      </w:r>
    </w:p>
    <w:p/>
    <w:p>
      <w:pPr>
        <w:pStyle w:val="Heading2"/>
      </w:pPr>
      <w:r>
        <w:t xml:space="preserve">1. Introduction</w:t>
      </w:r>
    </w:p>
    <w:p>
      <w:r>
        <w:t xml:space="preserve">Loretta Health UG (“Loretta,” “we,” “us,” or “our”) is committed to protecting your privacy and personal data. This Privacy Policy explains how we collect, use, store, and protect your information when you use our health application (the “App”).</w:t>
      </w:r>
    </w:p>
    <w:p/>
    <w:p>
      <w:r>
        <w:t xml:space="preserve">We are based in Berlin, Germany, and operate in accordance with the General Data Protection Regulation (GDPR) and other applicable European data protection laws.</w:t>
      </w:r>
    </w:p>
    <w:p/>
    <w:p>
      <w:r>
        <w:rPr>
          <w:b/>
          <w:bCs/>
        </w:rPr>
        <w:t xml:space="preserve">Contact Information:</w:t>
      </w:r>
    </w:p>
    <w:p>
      <w:r>
        <w:t xml:space="preserve">Loretta Health UG</w:t>
      </w:r>
    </w:p>
    <w:p>
      <w:r>
        <w:t xml:space="preserve">c/o Scaling Spaces, Cuvrystr. 53</w:t>
      </w:r>
    </w:p>
    <w:p>
      <w:r>
        <w:t xml:space="preserve">10997 Berlin, Germany</w:t>
      </w:r>
    </w:p>
    <w:p>
      <w:r>
        <w:t xml:space="preserve">Email: support@loretta.care</w:t>
      </w:r>
    </w:p>
    <w:p/>
    <w:p>
      <w:pPr>
        <w:pStyle w:val="Heading2"/>
      </w:pPr>
      <w:r>
        <w:t xml:space="preserve">2. Data Controller</w:t>
      </w:r>
    </w:p>
    <w:p>
      <w:r>
        <w:t xml:space="preserve">Loretta Health UG is the data controller responsible for your personal data. If you have any questions about how we handle your data, please contact us at support@loretta.care.</w:t>
      </w:r>
    </w:p>
    <w:p/>
    <w:p>
      <w:pPr>
        <w:pStyle w:val="Heading2"/>
      </w:pPr>
      <w:r>
        <w:t xml:space="preserve">3. What Data We Collect</w:t>
      </w:r>
    </w:p>
    <w:p>
      <w:r>
        <w:t xml:space="preserve">We collect the following types of personal data when you use our App:</w:t>
      </w:r>
    </w:p>
    <w:p/>
    <w:p>
      <w:pPr>
        <w:pStyle w:val="Heading3"/>
      </w:pPr>
      <w:r>
        <w:t xml:space="preserve">3.1 Health Data</w:t>
      </w:r>
    </w:p>
    <w:p>
      <w:pPr>
        <w:pStyle w:val="ListParagraph"/>
        <w:numPr>
          <w:ilvl w:val="0"/>
          <w:numId w:val="2"/>
        </w:numPr>
      </w:pPr>
      <w:r>
        <w:t xml:space="preserve">Medication information and medication check-ins</w:t>
      </w:r>
    </w:p>
    <w:p>
      <w:pPr>
        <w:pStyle w:val="ListParagraph"/>
        <w:numPr>
          <w:ilvl w:val="0"/>
          <w:numId w:val="2"/>
        </w:numPr>
      </w:pPr>
      <w:r>
        <w:t xml:space="preserve">Health risk scores</w:t>
      </w:r>
    </w:p>
    <w:p>
      <w:pPr>
        <w:pStyle w:val="ListParagraph"/>
        <w:numPr>
          <w:ilvl w:val="0"/>
          <w:numId w:val="2"/>
        </w:numPr>
      </w:pPr>
      <w:r>
        <w:t xml:space="preserve">Emotional check-ins and wellbeing data</w:t>
      </w:r>
    </w:p>
    <w:p>
      <w:pPr>
        <w:pStyle w:val="ListParagraph"/>
        <w:numPr>
          <w:ilvl w:val="0"/>
          <w:numId w:val="2"/>
        </w:numPr>
      </w:pPr>
      <w:r>
        <w:t xml:space="preserve">Other health-related information you provide</w:t>
      </w:r>
    </w:p>
    <w:p/>
    <w:p>
      <w:pPr>
        <w:pStyle w:val="Heading3"/>
      </w:pPr>
      <w:r>
        <w:t xml:space="preserve">3.2 Personal Information</w:t>
      </w:r>
    </w:p>
    <w:p>
      <w:pPr>
        <w:pStyle w:val="ListParagraph"/>
        <w:numPr>
          <w:ilvl w:val="0"/>
          <w:numId w:val="2"/>
        </w:numPr>
      </w:pPr>
      <w:r>
        <w:t xml:space="preserve">Name (anonymized in our database, though we can identify users when necessary for support or exercising data rights)</w:t>
      </w:r>
    </w:p>
    <w:p>
      <w:pPr>
        <w:pStyle w:val="ListParagraph"/>
        <w:numPr>
          <w:ilvl w:val="0"/>
          <w:numId w:val="2"/>
        </w:numPr>
      </w:pPr>
      <w:r>
        <w:t xml:space="preserve">Contact information (email address, phone number)</w:t>
      </w:r>
    </w:p>
    <w:p/>
    <w:p>
      <w:pPr>
        <w:pStyle w:val="Heading3"/>
      </w:pPr>
      <w:r>
        <w:t xml:space="preserve">3.3 Usage Data</w:t>
      </w:r>
    </w:p>
    <w:p>
      <w:pPr>
        <w:pStyle w:val="ListParagraph"/>
        <w:numPr>
          <w:ilvl w:val="0"/>
          <w:numId w:val="2"/>
        </w:numPr>
      </w:pPr>
      <w:r>
        <w:t xml:space="preserve">Information about how you use the App</w:t>
      </w:r>
    </w:p>
    <w:p>
      <w:pPr>
        <w:pStyle w:val="ListParagraph"/>
        <w:numPr>
          <w:ilvl w:val="0"/>
          <w:numId w:val="2"/>
        </w:numPr>
      </w:pPr>
      <w:r>
        <w:t xml:space="preserve">Features you access and interact with</w:t>
      </w:r>
    </w:p>
    <w:p>
      <w:pPr>
        <w:pStyle w:val="ListParagraph"/>
        <w:numPr>
          <w:ilvl w:val="0"/>
          <w:numId w:val="2"/>
        </w:numPr>
      </w:pPr>
      <w:r>
        <w:t xml:space="preserve">App performance and technical data</w:t>
      </w:r>
    </w:p>
    <w:p/>
    <w:p>
      <w:pPr>
        <w:pStyle w:val="Heading3"/>
      </w:pPr>
      <w:r>
        <w:t xml:space="preserve">3.4 Analytics Data</w:t>
      </w:r>
    </w:p>
    <w:p>
      <w:pPr>
        <w:pStyle w:val="ListParagraph"/>
        <w:numPr>
          <w:ilvl w:val="0"/>
          <w:numId w:val="2"/>
        </w:numPr>
      </w:pPr>
      <w:r>
        <w:t xml:space="preserve">Device information</w:t>
      </w:r>
    </w:p>
    <w:p>
      <w:pPr>
        <w:pStyle w:val="ListParagraph"/>
        <w:numPr>
          <w:ilvl w:val="0"/>
          <w:numId w:val="2"/>
        </w:numPr>
      </w:pPr>
      <w:r>
        <w:t xml:space="preserve">Usage patterns and behaviors collected through Microsoft Clarity</w:t>
      </w:r>
    </w:p>
    <w:p/>
    <w:p>
      <w:pPr>
        <w:pStyle w:val="Heading2"/>
      </w:pPr>
      <w:r>
        <w:t xml:space="preserve">4. How We Use Your Data</w:t>
      </w:r>
    </w:p>
    <w:p>
      <w:r>
        <w:t xml:space="preserve">We process your personal data for the following purposes:</w:t>
      </w:r>
    </w:p>
    <w:p/>
    <w:p>
      <w:pPr>
        <w:pStyle w:val="Heading3"/>
      </w:pPr>
      <w:r>
        <w:t xml:space="preserve">4.1 Providing Health Services</w:t>
      </w:r>
    </w:p>
    <w:p>
      <w:pPr>
        <w:pStyle w:val="ListParagraph"/>
        <w:numPr>
          <w:ilvl w:val="0"/>
          <w:numId w:val="2"/>
        </w:numPr>
      </w:pPr>
      <w:r>
        <w:t xml:space="preserve">Delivering personalized health recommendations</w:t>
      </w:r>
    </w:p>
    <w:p>
      <w:pPr>
        <w:pStyle w:val="ListParagraph"/>
        <w:numPr>
          <w:ilvl w:val="0"/>
          <w:numId w:val="2"/>
        </w:numPr>
      </w:pPr>
      <w:r>
        <w:t xml:space="preserve">Generating personalized insights based on your health data</w:t>
      </w:r>
    </w:p>
    <w:p>
      <w:pPr>
        <w:pStyle w:val="ListParagraph"/>
        <w:numPr>
          <w:ilvl w:val="0"/>
          <w:numId w:val="2"/>
        </w:numPr>
      </w:pPr>
      <w:r>
        <w:t xml:space="preserve">Tracking your medications and emotional wellbeing</w:t>
      </w:r>
    </w:p>
    <w:p>
      <w:pPr>
        <w:pStyle w:val="ListParagraph"/>
        <w:numPr>
          <w:ilvl w:val="0"/>
          <w:numId w:val="2"/>
        </w:numPr>
      </w:pPr>
      <w:r>
        <w:t xml:space="preserve">Calculating and monitoring health risk scores</w:t>
      </w:r>
    </w:p>
    <w:p/>
    <w:p>
      <w:pPr>
        <w:pStyle w:val="Heading3"/>
      </w:pPr>
      <w:r>
        <w:t xml:space="preserve">4.2 Research and Development</w:t>
      </w:r>
    </w:p>
    <w:p>
      <w:pPr>
        <w:pStyle w:val="ListParagraph"/>
        <w:numPr>
          <w:ilvl w:val="0"/>
          <w:numId w:val="2"/>
        </w:numPr>
      </w:pPr>
      <w:r>
        <w:t xml:space="preserve">Advancing chronic disease prevention through cutting-edge health AI research</w:t>
      </w:r>
    </w:p>
    <w:p>
      <w:pPr>
        <w:pStyle w:val="ListParagraph"/>
        <w:numPr>
          <w:ilvl w:val="0"/>
          <w:numId w:val="2"/>
        </w:numPr>
      </w:pPr>
      <w:r>
        <w:t xml:space="preserve">Training and refining our AI models to provide more accurate, personalized health insights</w:t>
      </w:r>
    </w:p>
    <w:p>
      <w:pPr>
        <w:pStyle w:val="ListParagraph"/>
        <w:numPr>
          <w:ilvl w:val="0"/>
          <w:numId w:val="2"/>
        </w:numPr>
      </w:pPr>
      <w:r>
        <w:t xml:space="preserve">Contributing to the development of Europe’s sovereign health AI platform</w:t>
      </w:r>
    </w:p>
    <w:p>
      <w:pPr>
        <w:pStyle w:val="ListParagraph"/>
        <w:numPr>
          <w:ilvl w:val="0"/>
          <w:numId w:val="2"/>
        </w:numPr>
      </w:pPr>
      <w:r>
        <w:t xml:space="preserve">Improving early detection and prevention strategies for chronic conditions</w:t>
      </w:r>
    </w:p>
    <w:p/>
    <w:p>
      <w:pPr>
        <w:pStyle w:val="Heading3"/>
      </w:pPr>
      <w:r>
        <w:t xml:space="preserve">4.3 App Improvement</w:t>
      </w:r>
    </w:p>
    <w:p>
      <w:pPr>
        <w:pStyle w:val="ListParagraph"/>
        <w:numPr>
          <w:ilvl w:val="0"/>
          <w:numId w:val="2"/>
        </w:numPr>
      </w:pPr>
      <w:r>
        <w:t xml:space="preserve">Analyzing usage patterns to improve user experience</w:t>
      </w:r>
    </w:p>
    <w:p>
      <w:pPr>
        <w:pStyle w:val="ListParagraph"/>
        <w:numPr>
          <w:ilvl w:val="0"/>
          <w:numId w:val="2"/>
        </w:numPr>
      </w:pPr>
      <w:r>
        <w:t xml:space="preserve">Monitoring app performance and technical issues</w:t>
      </w:r>
    </w:p>
    <w:p>
      <w:pPr>
        <w:pStyle w:val="ListParagraph"/>
        <w:numPr>
          <w:ilvl w:val="0"/>
          <w:numId w:val="2"/>
        </w:numPr>
      </w:pPr>
      <w:r>
        <w:t xml:space="preserve">Understanding how users interact with our features</w:t>
      </w:r>
    </w:p>
    <w:p/>
    <w:p>
      <w:pPr>
        <w:pStyle w:val="Heading2"/>
      </w:pPr>
      <w:r>
        <w:t xml:space="preserve">5. Legal Basis for Processing</w:t>
      </w:r>
    </w:p>
    <w:p>
      <w:r>
        <w:t xml:space="preserve">We process your personal data based on the following legal grounds under GDPR:</w:t>
      </w:r>
    </w:p>
    <w:p/>
    <w:p>
      <w:pPr>
        <w:pStyle w:val="Heading3"/>
      </w:pPr>
      <w:r>
        <w:t xml:space="preserve">5.1 Consent (Article 6(1)(a) and Article 9(2)(a) GDPR)</w:t>
      </w:r>
    </w:p>
    <w:p>
      <w:pPr>
        <w:pStyle w:val="ListParagraph"/>
        <w:numPr>
          <w:ilvl w:val="0"/>
          <w:numId w:val="2"/>
        </w:numPr>
      </w:pPr>
      <w:r>
        <w:t xml:space="preserve">For processing your health data, we rely on your explicit consent</w:t>
      </w:r>
    </w:p>
    <w:p>
      <w:pPr>
        <w:pStyle w:val="ListParagraph"/>
        <w:numPr>
          <w:ilvl w:val="0"/>
          <w:numId w:val="2"/>
        </w:numPr>
      </w:pPr>
      <w:r>
        <w:t xml:space="preserve">You have the right to withdraw your consent at any time</w:t>
      </w:r>
    </w:p>
    <w:p/>
    <w:p>
      <w:pPr>
        <w:pStyle w:val="Heading3"/>
      </w:pPr>
      <w:r>
        <w:t xml:space="preserve">5.2 Legitimate Interest (Article 6(1)(f) GDPR)</w:t>
      </w:r>
    </w:p>
    <w:p>
      <w:pPr>
        <w:pStyle w:val="ListParagraph"/>
        <w:numPr>
          <w:ilvl w:val="0"/>
          <w:numId w:val="2"/>
        </w:numPr>
      </w:pPr>
      <w:r>
        <w:t xml:space="preserve">For analytics and app improvement purposes</w:t>
      </w:r>
    </w:p>
    <w:p>
      <w:pPr>
        <w:pStyle w:val="ListParagraph"/>
        <w:numPr>
          <w:ilvl w:val="0"/>
          <w:numId w:val="2"/>
        </w:numPr>
      </w:pPr>
      <w:r>
        <w:t xml:space="preserve">For research that has been properly anonymized</w:t>
      </w:r>
    </w:p>
    <w:p/>
    <w:p>
      <w:pPr>
        <w:pStyle w:val="Heading3"/>
      </w:pPr>
      <w:r>
        <w:t xml:space="preserve">5.3 Contract Performance (Article 6(1)(b) GDPR)</w:t>
      </w:r>
    </w:p>
    <w:p>
      <w:pPr>
        <w:pStyle w:val="ListParagraph"/>
        <w:numPr>
          <w:ilvl w:val="0"/>
          <w:numId w:val="2"/>
        </w:numPr>
      </w:pPr>
      <w:r>
        <w:t xml:space="preserve">To provide you with the services you’ve requested through the App</w:t>
      </w:r>
    </w:p>
    <w:p/>
    <w:p>
      <w:pPr>
        <w:pStyle w:val="Heading2"/>
      </w:pPr>
      <w:r>
        <w:t xml:space="preserve">6. Data Storage and Security</w:t>
      </w:r>
    </w:p>
    <w:p/>
    <w:p>
      <w:pPr>
        <w:pStyle w:val="Heading3"/>
      </w:pPr>
      <w:r>
        <w:t xml:space="preserve">6.1 Storage Location</w:t>
      </w:r>
    </w:p>
    <w:p>
      <w:r>
        <w:t xml:space="preserve">Your data is stored using Replit infrastructure. User names are anonymized in our database to protect your privacy. However, we maintain the technical capability to identify users when necessary for legitimate purposes such as providing customer support or enabling you to exercise your data rights (such as deletion or access requests).</w:t>
      </w:r>
    </w:p>
    <w:p/>
    <w:p>
      <w:pPr>
        <w:pStyle w:val="Heading3"/>
      </w:pPr>
      <w:r>
        <w:t xml:space="preserve">6.2 Data Security</w:t>
      </w:r>
    </w:p>
    <w:p>
      <w:r>
        <w:t xml:space="preserve">We implement appropriate technical and organizational measures to protect your personal data against unauthorized access, alteration, disclosure, or destruction. However, no method of transmission over the internet is 100% secure, and we cannot guarantee absolute security.</w:t>
      </w:r>
    </w:p>
    <w:p/>
    <w:p>
      <w:pPr>
        <w:pStyle w:val="Heading3"/>
      </w:pPr>
      <w:r>
        <w:t xml:space="preserve">6.3 Data Retention</w:t>
      </w:r>
    </w:p>
    <w:p>
      <w:r>
        <w:t xml:space="preserve">We retain your personal data only for as long as necessary to fulfill the purposes outlined in this Privacy Policy, unless a longer retention period is required by law. When data is no longer needed, we will securely delete or anonymize it.</w:t>
      </w:r>
    </w:p>
    <w:p/>
    <w:p>
      <w:pPr>
        <w:pStyle w:val="Heading2"/>
      </w:pPr>
      <w:r>
        <w:t xml:space="preserve">7. Third-Party Services</w:t>
      </w:r>
    </w:p>
    <w:p>
      <w:r>
        <w:t xml:space="preserve">We use the following third-party service to process your data:</w:t>
      </w:r>
    </w:p>
    <w:p/>
    <w:p>
      <w:pPr>
        <w:pStyle w:val="Heading3"/>
      </w:pPr>
      <w:r>
        <w:t xml:space="preserve">7.1 Microsoft Clarity</w:t>
      </w:r>
    </w:p>
    <w:p>
      <w:r>
        <w:t xml:space="preserve">We use Microsoft Clarity for analytics purposes to understand how users interact with our App. Microsoft Clarity may collect usage data and device information. For more information about Microsoft Clarity’s privacy practices, please visit: https://privacy.microsoft.com/</w:t>
      </w:r>
    </w:p>
    <w:p/>
    <w:p>
      <w:r>
        <w:t xml:space="preserve">Microsoft Clarity processes data on our behalf as a data processor.</w:t>
      </w:r>
    </w:p>
    <w:p/>
    <w:p>
      <w:pPr>
        <w:pStyle w:val="Heading2"/>
      </w:pPr>
      <w:r>
        <w:t xml:space="preserve">8. Data Sharing</w:t>
      </w:r>
    </w:p>
    <w:p>
      <w:r>
        <w:t xml:space="preserve">We do not sell your personal data to third parties. We may share your data in the following limited circumstances:</w:t>
      </w:r>
    </w:p>
    <w:p/>
    <w:p>
      <w:pPr>
        <w:pStyle w:val="ListParagraph"/>
        <w:numPr>
          <w:ilvl w:val="0"/>
          <w:numId w:val="2"/>
        </w:numPr>
      </w:pPr>
      <w:r>
        <w:rPr>
          <w:b/>
          <w:bCs/>
        </w:rPr>
        <w:t xml:space="preserve">Service Providers: </w:t>
      </w:r>
      <w:r>
        <w:t xml:space="preserve">With third-party service providers who process data on our behalf (such as Microsoft Clarity)</w:t>
      </w:r>
    </w:p>
    <w:p>
      <w:pPr>
        <w:pStyle w:val="ListParagraph"/>
        <w:numPr>
          <w:ilvl w:val="0"/>
          <w:numId w:val="2"/>
        </w:numPr>
      </w:pPr>
      <w:r>
        <w:rPr>
          <w:b/>
          <w:bCs/>
        </w:rPr>
        <w:t xml:space="preserve">Legal Requirements: </w:t>
      </w:r>
      <w:r>
        <w:t xml:space="preserve">When required by law, regulation, or legal process</w:t>
      </w:r>
    </w:p>
    <w:p>
      <w:pPr>
        <w:pStyle w:val="ListParagraph"/>
        <w:numPr>
          <w:ilvl w:val="0"/>
          <w:numId w:val="2"/>
        </w:numPr>
      </w:pPr>
      <w:r>
        <w:rPr>
          <w:b/>
          <w:bCs/>
        </w:rPr>
        <w:t xml:space="preserve">Protection of Rights: </w:t>
      </w:r>
      <w:r>
        <w:t xml:space="preserve">To protect the rights, property, or safety of Loretta, our users, or others</w:t>
      </w:r>
    </w:p>
    <w:p>
      <w:pPr>
        <w:pStyle w:val="ListParagraph"/>
        <w:numPr>
          <w:ilvl w:val="0"/>
          <w:numId w:val="2"/>
        </w:numPr>
      </w:pPr>
      <w:r>
        <w:rPr>
          <w:b/>
          <w:bCs/>
        </w:rPr>
        <w:t xml:space="preserve">Research Partners: </w:t>
      </w:r>
      <w:r>
        <w:t xml:space="preserve">Anonymized and aggregated data may be shared for research purposes</w:t>
      </w:r>
    </w:p>
    <w:p/>
    <w:p>
      <w:pPr>
        <w:pStyle w:val="Heading2"/>
      </w:pPr>
      <w:r>
        <w:t xml:space="preserve">9. Your Rights Under GDPR</w:t>
      </w:r>
    </w:p>
    <w:p>
      <w:r>
        <w:t xml:space="preserve">As a data subject in the European Union, you have the following rights:</w:t>
      </w:r>
    </w:p>
    <w:p/>
    <w:p>
      <w:pPr>
        <w:pStyle w:val="Heading3"/>
      </w:pPr>
      <w:r>
        <w:t xml:space="preserve">9.1 Right of Access (Article 15 GDPR)</w:t>
      </w:r>
    </w:p>
    <w:p>
      <w:r>
        <w:t xml:space="preserve">You have the right to obtain confirmation as to whether we process your personal data and to access your personal data.</w:t>
      </w:r>
    </w:p>
    <w:p/>
    <w:p>
      <w:pPr>
        <w:pStyle w:val="Heading3"/>
      </w:pPr>
      <w:r>
        <w:t xml:space="preserve">9.2 Right to Rectification (Article 16 GDPR)</w:t>
      </w:r>
    </w:p>
    <w:p>
      <w:r>
        <w:t xml:space="preserve">You have the right to request correction of inaccurate personal data.</w:t>
      </w:r>
    </w:p>
    <w:p/>
    <w:p>
      <w:pPr>
        <w:pStyle w:val="Heading3"/>
      </w:pPr>
      <w:r>
        <w:t xml:space="preserve">9.3 Right to Erasure (Article 17 GDPR)</w:t>
      </w:r>
    </w:p>
    <w:p>
      <w:r>
        <w:t xml:space="preserve">You have the right to request deletion of your personal data under certain circumstances.</w:t>
      </w:r>
    </w:p>
    <w:p/>
    <w:p>
      <w:pPr>
        <w:pStyle w:val="Heading3"/>
      </w:pPr>
      <w:r>
        <w:t xml:space="preserve">9.4 Right to Restrict Processing (Article 18 GDPR)</w:t>
      </w:r>
    </w:p>
    <w:p>
      <w:r>
        <w:t xml:space="preserve">You have the right to request restriction of processing of your personal data.</w:t>
      </w:r>
    </w:p>
    <w:p/>
    <w:p>
      <w:pPr>
        <w:pStyle w:val="Heading3"/>
      </w:pPr>
      <w:r>
        <w:t xml:space="preserve">9.5 Right to Data Portability (Article 20 GDPR)</w:t>
      </w:r>
    </w:p>
    <w:p>
      <w:r>
        <w:t xml:space="preserve">You have the right to receive your personal data in a structured, commonly used, and machine-readable format.</w:t>
      </w:r>
    </w:p>
    <w:p/>
    <w:p>
      <w:pPr>
        <w:pStyle w:val="Heading3"/>
      </w:pPr>
      <w:r>
        <w:t xml:space="preserve">9.6 Right to Object (Article 21 GDPR)</w:t>
      </w:r>
    </w:p>
    <w:p>
      <w:r>
        <w:t xml:space="preserve">You have the right to object to processing of your personal data based on legitimate interests.</w:t>
      </w:r>
    </w:p>
    <w:p/>
    <w:p>
      <w:pPr>
        <w:pStyle w:val="Heading3"/>
      </w:pPr>
      <w:r>
        <w:t xml:space="preserve">9.7 Right to Withdraw Consent (Article 7(3) GDPR)</w:t>
      </w:r>
    </w:p>
    <w:p>
      <w:r>
        <w:t xml:space="preserve">Where we process your data based on consent, you have the right to withdraw your consent at any time.</w:t>
      </w:r>
    </w:p>
    <w:p/>
    <w:p>
      <w:pPr>
        <w:pStyle w:val="Heading3"/>
      </w:pPr>
      <w:r>
        <w:t xml:space="preserve">9.8 How to Exercise Your Rights</w:t>
      </w:r>
    </w:p>
    <w:p>
      <w:r>
        <w:t xml:space="preserve">To exercise any of these rights, please contact us at: support@loretta.care</w:t>
      </w:r>
    </w:p>
    <w:p/>
    <w:p>
      <w:r>
        <w:t xml:space="preserve">We will respond to your request within one month, as required by GDPR.</w:t>
      </w:r>
    </w:p>
    <w:p/>
    <w:p>
      <w:pPr>
        <w:pStyle w:val="Heading2"/>
      </w:pPr>
      <w:r>
        <w:t xml:space="preserve">10. Data Deletion</w:t>
      </w:r>
    </w:p>
    <w:p>
      <w:r>
        <w:t xml:space="preserve">If you wish to delete your data, you can contact us at support@loretta.care. We will process your deletion request in accordance with GDPR requirements and delete your personal data unless we are legally required to retain it.</w:t>
      </w:r>
    </w:p>
    <w:p/>
    <w:p>
      <w:pPr>
        <w:pStyle w:val="Heading2"/>
      </w:pPr>
      <w:r>
        <w:t xml:space="preserve">11. International Data Transfers</w:t>
      </w:r>
    </w:p>
    <w:p>
      <w:r>
        <w:t xml:space="preserve">Your data is processed and stored within the European Union. If we transfer data outside the EU, we will ensure appropriate safeguards are in place in accordance with GDPR requirements.</w:t>
      </w:r>
    </w:p>
    <w:p/>
    <w:p>
      <w:pPr>
        <w:pStyle w:val="Heading2"/>
      </w:pPr>
      <w:r>
        <w:t xml:space="preserve">12. Children’s Privacy</w:t>
      </w:r>
    </w:p>
    <w:p>
      <w:r>
        <w:t xml:space="preserve">Our App is not intended for children under the age of 16. We do not knowingly collect personal data from children under 16. If you believe we have collected data from a child under 16, please contact us immediately at support@loretta.care.</w:t>
      </w:r>
    </w:p>
    <w:p/>
    <w:p>
      <w:pPr>
        <w:pStyle w:val="Heading2"/>
      </w:pPr>
      <w:r>
        <w:t xml:space="preserve">13. Automated Decision-Making</w:t>
      </w:r>
    </w:p>
    <w:p>
      <w:r>
        <w:t xml:space="preserve">We use automated processing and AI algorithms to generate health recommendations and risk scores. These automated decisions are designed to support your health management. You have the right to:</w:t>
      </w:r>
    </w:p>
    <w:p>
      <w:pPr>
        <w:pStyle w:val="ListParagraph"/>
        <w:numPr>
          <w:ilvl w:val="0"/>
          <w:numId w:val="2"/>
        </w:numPr>
      </w:pPr>
      <w:r>
        <w:t xml:space="preserve">Obtain human intervention</w:t>
      </w:r>
    </w:p>
    <w:p>
      <w:pPr>
        <w:pStyle w:val="ListParagraph"/>
        <w:numPr>
          <w:ilvl w:val="0"/>
          <w:numId w:val="2"/>
        </w:numPr>
      </w:pPr>
      <w:r>
        <w:t xml:space="preserve">Express your point of view</w:t>
      </w:r>
    </w:p>
    <w:p>
      <w:pPr>
        <w:pStyle w:val="ListParagraph"/>
        <w:numPr>
          <w:ilvl w:val="0"/>
          <w:numId w:val="2"/>
        </w:numPr>
      </w:pPr>
      <w:r>
        <w:t xml:space="preserve">Obtain an explanation of the decision</w:t>
      </w:r>
    </w:p>
    <w:p>
      <w:pPr>
        <w:pStyle w:val="ListParagraph"/>
        <w:numPr>
          <w:ilvl w:val="0"/>
          <w:numId w:val="2"/>
        </w:numPr>
      </w:pPr>
      <w:r>
        <w:t xml:space="preserve">Contest the decision</w:t>
      </w:r>
    </w:p>
    <w:p/>
    <w:p>
      <w:r>
        <w:t xml:space="preserve">Please contact support@loretta.care if you wish to exercise these rights.</w:t>
      </w:r>
    </w:p>
    <w:p/>
    <w:p>
      <w:pPr>
        <w:pStyle w:val="Heading2"/>
      </w:pPr>
      <w:r>
        <w:t xml:space="preserve">14. Changes to This Privacy Policy</w:t>
      </w:r>
    </w:p>
    <w:p>
      <w:r>
        <w:t xml:space="preserve">We may update this Privacy Policy from time to time to reflect changes in our practices or legal requirements. We will notify you of any material changes by:</w:t>
      </w:r>
    </w:p>
    <w:p>
      <w:pPr>
        <w:pStyle w:val="ListParagraph"/>
        <w:numPr>
          <w:ilvl w:val="0"/>
          <w:numId w:val="2"/>
        </w:numPr>
      </w:pPr>
      <w:r>
        <w:t xml:space="preserve">Posting the updated Privacy Policy in the App</w:t>
      </w:r>
    </w:p>
    <w:p>
      <w:pPr>
        <w:pStyle w:val="ListParagraph"/>
        <w:numPr>
          <w:ilvl w:val="0"/>
          <w:numId w:val="2"/>
        </w:numPr>
      </w:pPr>
      <w:r>
        <w:t xml:space="preserve">Sending you an email notification</w:t>
      </w:r>
    </w:p>
    <w:p>
      <w:pPr>
        <w:pStyle w:val="ListParagraph"/>
        <w:numPr>
          <w:ilvl w:val="0"/>
          <w:numId w:val="2"/>
        </w:numPr>
      </w:pPr>
      <w:r>
        <w:t xml:space="preserve">Requesting renewed consent where required</w:t>
      </w:r>
    </w:p>
    <w:p/>
    <w:p>
      <w:r>
        <w:t xml:space="preserve">The “Last Updated” date at the top of this policy indicates when it was last revised.</w:t>
      </w:r>
    </w:p>
    <w:p/>
    <w:p>
      <w:pPr>
        <w:pStyle w:val="Heading2"/>
      </w:pPr>
      <w:r>
        <w:t xml:space="preserve">15. Complaints</w:t>
      </w:r>
    </w:p>
    <w:p>
      <w:r>
        <w:t xml:space="preserve">If you believe we have not handled your personal data in accordance with GDPR, you have the right to lodge a complaint with a supervisory authority. In Germany, you can contact:</w:t>
      </w:r>
    </w:p>
    <w:p/>
    <w:p>
      <w:r>
        <w:rPr>
          <w:b/>
          <w:bCs/>
        </w:rPr>
        <w:t xml:space="preserve">Berlin Commissioner for Data Protection and Freedom of Information</w:t>
      </w:r>
    </w:p>
    <w:p>
      <w:r>
        <w:t xml:space="preserve">Friedrichstr. 219</w:t>
      </w:r>
    </w:p>
    <w:p>
      <w:r>
        <w:t xml:space="preserve">10969 Berlin, Germany</w:t>
      </w:r>
    </w:p>
    <w:p>
      <w:r>
        <w:t xml:space="preserve">Phone: +49 30 13889-0</w:t>
      </w:r>
    </w:p>
    <w:p>
      <w:r>
        <w:t xml:space="preserve">Email: mailbox@datenschutz-berlin.de</w:t>
      </w:r>
    </w:p>
    <w:p/>
    <w:p>
      <w:pPr>
        <w:pStyle w:val="Heading2"/>
      </w:pPr>
      <w:r>
        <w:t xml:space="preserve">16. Contact Us</w:t>
      </w:r>
    </w:p>
    <w:p>
      <w:r>
        <w:t xml:space="preserve">If you have any questions, concerns, or requests regarding this Privacy Policy or our data practices, please contact us at:</w:t>
      </w:r>
    </w:p>
    <w:p/>
    <w:p>
      <w:r>
        <w:rPr>
          <w:b/>
          <w:bCs/>
        </w:rPr>
        <w:t xml:space="preserve">Email: </w:t>
      </w:r>
      <w:r>
        <w:t xml:space="preserve">support@loretta.care</w:t>
      </w:r>
    </w:p>
    <w:p>
      <w:r>
        <w:rPr>
          <w:b/>
          <w:bCs/>
        </w:rPr>
        <w:t xml:space="preserve">Address: </w:t>
      </w:r>
      <w:r>
        <w:t xml:space="preserve">Loretta Health UG, c/o Scaling Spaces, Cuvrystr. 53, 10997 Berlin, Germany</w:t>
      </w:r>
    </w:p>
    <w:p/>
    <w:p>
      <w:r>
        <w:t xml:space="preserve">By using our App, you acknowledge that you have read and understood this Privacy Policy and agree to the collection, use, and disclosure of your personal data as described herein.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40" w:after="1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2026-01-22T12:43:05.980Z</dcterms:created>
  <dcterms:modified xsi:type="dcterms:W3CDTF">2026-01-22T12:43:05.981Z</dcterms:modified>
</cp:coreProperties>
</file>

<file path=docProps/custom.xml><?xml version="1.0" encoding="utf-8"?>
<Properties xmlns="http://schemas.openxmlformats.org/officeDocument/2006/custom-properties" xmlns:vt="http://schemas.openxmlformats.org/officeDocument/2006/docPropsVTypes"/>
</file>