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7B13" w14:textId="5666007C" w:rsidR="00116C56" w:rsidRDefault="00A24A45">
      <w:r>
        <w:t>Resumen de estrategias y tipos de mutaciones que aumenten la estabilidad:</w:t>
      </w:r>
    </w:p>
    <w:p w14:paraId="4703499B" w14:textId="622F7143" w:rsidR="00A24A45" w:rsidRDefault="00A24A45">
      <w:r>
        <w:t xml:space="preserve">-Puentes de disulfuro, es decir, introducir cisteínas emparejadas. En este caso, forman </w:t>
      </w:r>
      <w:proofErr w:type="gramStart"/>
      <w:r>
        <w:t>enlaces covalente</w:t>
      </w:r>
      <w:proofErr w:type="gramEnd"/>
      <w:r>
        <w:t xml:space="preserve"> que reducen la entropía del estado desnaturalizado y estabilizan la conformación nativa. Aporta grandes ganancias térmicas cuando se coloca correctamente y </w:t>
      </w:r>
      <w:proofErr w:type="gramStart"/>
      <w:r>
        <w:t>se  coloca</w:t>
      </w:r>
      <w:proofErr w:type="gramEnd"/>
      <w:r>
        <w:t xml:space="preserve"> mal puede desestabilizar o impedir plegamiento. </w:t>
      </w:r>
    </w:p>
    <w:p w14:paraId="2A9460AC" w14:textId="6EB78B82" w:rsidR="00A24A45" w:rsidRDefault="00A24A45">
      <w:proofErr w:type="spellStart"/>
      <w:r w:rsidRPr="00A24A45">
        <w:t>Dombkowski</w:t>
      </w:r>
      <w:proofErr w:type="spellEnd"/>
      <w:r w:rsidRPr="00A24A45">
        <w:t xml:space="preserve">, A. A., Sultana, K. Z., &amp; Craig, D. B. (2014). </w:t>
      </w:r>
      <w:proofErr w:type="spellStart"/>
      <w:r w:rsidRPr="00A24A45">
        <w:t>Protein</w:t>
      </w:r>
      <w:proofErr w:type="spellEnd"/>
      <w:r w:rsidRPr="00A24A45">
        <w:t xml:space="preserve"> </w:t>
      </w:r>
      <w:proofErr w:type="spellStart"/>
      <w:r w:rsidRPr="00A24A45">
        <w:t>disulfide</w:t>
      </w:r>
      <w:proofErr w:type="spellEnd"/>
      <w:r w:rsidRPr="00A24A45">
        <w:t xml:space="preserve"> </w:t>
      </w:r>
      <w:proofErr w:type="spellStart"/>
      <w:r w:rsidRPr="00A24A45">
        <w:t>engineering</w:t>
      </w:r>
      <w:proofErr w:type="spellEnd"/>
      <w:r w:rsidRPr="00A24A45">
        <w:t xml:space="preserve">. FEBS </w:t>
      </w:r>
      <w:proofErr w:type="spellStart"/>
      <w:r w:rsidRPr="00A24A45">
        <w:t>letters</w:t>
      </w:r>
      <w:proofErr w:type="spellEnd"/>
      <w:r w:rsidRPr="00A24A45">
        <w:t xml:space="preserve">, 588(2), 206–212. </w:t>
      </w:r>
      <w:hyperlink r:id="rId4" w:history="1">
        <w:r w:rsidRPr="00586B5D">
          <w:rPr>
            <w:rStyle w:val="Hipervnculo"/>
          </w:rPr>
          <w:t>https://doi.org/10.1016/j.febslet.2013.11.024</w:t>
        </w:r>
      </w:hyperlink>
    </w:p>
    <w:p w14:paraId="4647F39B" w14:textId="327FE06C" w:rsidR="00A24A45" w:rsidRDefault="00A24A45">
      <w:r>
        <w:t xml:space="preserve">-Sustituciones por prolina en bucles/zonas flexibles. La prolina restringe la conformación de la cadena polipeptídica, estabilizando regiones flexibles y puntos de inicio de hélice/giros.  </w:t>
      </w:r>
      <w:r w:rsidR="002E2F8E">
        <w:t xml:space="preserve">Evitar introducir prolina en hélices o hojas beta internas. </w:t>
      </w:r>
      <w:hyperlink r:id="rId5" w:history="1">
        <w:r w:rsidR="002E2F8E" w:rsidRPr="00586B5D">
          <w:rPr>
            <w:rStyle w:val="Hipervnculo"/>
          </w:rPr>
          <w:t>https://pubs.acs.org/doi/10.1021/acs.chemrev.1c00757?utm_source=chatgpt.com</w:t>
        </w:r>
      </w:hyperlink>
    </w:p>
    <w:p w14:paraId="3A0E9375" w14:textId="22E9F3CC" w:rsidR="00A24A45" w:rsidRDefault="00A24A45">
      <w:r>
        <w:t xml:space="preserve">-Relleno de cavidades y optimización del empaquetamiento hidrofóbico del núcleo. Consiste en reemplazar residuos pequeños por más voluminosos como por ejemplo la alanina, valina, leucina y fenilalanina para mejorar el empaquetado y las interacciones de Vans </w:t>
      </w:r>
      <w:proofErr w:type="spellStart"/>
      <w:r>
        <w:t>der</w:t>
      </w:r>
      <w:proofErr w:type="spellEnd"/>
      <w:r>
        <w:t xml:space="preserve"> Waals en el núcleo. </w:t>
      </w:r>
      <w:r w:rsidR="002E2F8E">
        <w:t xml:space="preserve">Sin embargo, introducir un volumen excesivo puede crear tensiones. Alanina por valina, leucina y isoleucina en regiones internas o glicina que es más voluminoso en sitios sin restricción estérica. </w:t>
      </w:r>
    </w:p>
    <w:p w14:paraId="422CE83C" w14:textId="410E0443" w:rsidR="002E2F8E" w:rsidRDefault="002E2F8E">
      <w:r w:rsidRPr="002E2F8E">
        <w:t xml:space="preserve">Kim, T. E., </w:t>
      </w:r>
      <w:proofErr w:type="spellStart"/>
      <w:r w:rsidRPr="002E2F8E">
        <w:t>Tsuboyama</w:t>
      </w:r>
      <w:proofErr w:type="spellEnd"/>
      <w:r w:rsidRPr="002E2F8E">
        <w:t xml:space="preserve">, K., </w:t>
      </w:r>
      <w:proofErr w:type="spellStart"/>
      <w:r w:rsidRPr="002E2F8E">
        <w:t>Houliston</w:t>
      </w:r>
      <w:proofErr w:type="spellEnd"/>
      <w:r w:rsidRPr="002E2F8E">
        <w:t xml:space="preserve">, S., Martell, C. M., </w:t>
      </w:r>
      <w:proofErr w:type="spellStart"/>
      <w:r w:rsidRPr="002E2F8E">
        <w:t>Phoumyvong</w:t>
      </w:r>
      <w:proofErr w:type="spellEnd"/>
      <w:r w:rsidRPr="002E2F8E">
        <w:t xml:space="preserve">, C. M., </w:t>
      </w:r>
      <w:proofErr w:type="spellStart"/>
      <w:r w:rsidRPr="002E2F8E">
        <w:t>Lemak</w:t>
      </w:r>
      <w:proofErr w:type="spellEnd"/>
      <w:r w:rsidRPr="002E2F8E">
        <w:t xml:space="preserve">, A., </w:t>
      </w:r>
      <w:proofErr w:type="spellStart"/>
      <w:r w:rsidRPr="002E2F8E">
        <w:t>Haddox</w:t>
      </w:r>
      <w:proofErr w:type="spellEnd"/>
      <w:r w:rsidRPr="002E2F8E">
        <w:t xml:space="preserve">, H. K., </w:t>
      </w:r>
      <w:proofErr w:type="spellStart"/>
      <w:r w:rsidRPr="002E2F8E">
        <w:t>Arrowsmith</w:t>
      </w:r>
      <w:proofErr w:type="spellEnd"/>
      <w:r w:rsidRPr="002E2F8E">
        <w:t xml:space="preserve">, C. H., &amp; </w:t>
      </w:r>
      <w:proofErr w:type="spellStart"/>
      <w:r w:rsidRPr="002E2F8E">
        <w:t>Rocklin</w:t>
      </w:r>
      <w:proofErr w:type="spellEnd"/>
      <w:r w:rsidRPr="002E2F8E">
        <w:t xml:space="preserve">, G. J. (2022). </w:t>
      </w:r>
      <w:proofErr w:type="spellStart"/>
      <w:r w:rsidRPr="002E2F8E">
        <w:t>Dissecting</w:t>
      </w:r>
      <w:proofErr w:type="spellEnd"/>
      <w:r w:rsidRPr="002E2F8E">
        <w:t xml:space="preserve"> </w:t>
      </w:r>
      <w:proofErr w:type="spellStart"/>
      <w:r w:rsidRPr="002E2F8E">
        <w:t>the</w:t>
      </w:r>
      <w:proofErr w:type="spellEnd"/>
      <w:r w:rsidRPr="002E2F8E">
        <w:t xml:space="preserve"> </w:t>
      </w:r>
      <w:proofErr w:type="spellStart"/>
      <w:r w:rsidRPr="002E2F8E">
        <w:t>stability</w:t>
      </w:r>
      <w:proofErr w:type="spellEnd"/>
      <w:r w:rsidRPr="002E2F8E">
        <w:t xml:space="preserve"> </w:t>
      </w:r>
      <w:proofErr w:type="spellStart"/>
      <w:r w:rsidRPr="002E2F8E">
        <w:t>determinants</w:t>
      </w:r>
      <w:proofErr w:type="spellEnd"/>
      <w:r w:rsidRPr="002E2F8E">
        <w:t xml:space="preserve"> </w:t>
      </w:r>
      <w:proofErr w:type="spellStart"/>
      <w:r w:rsidRPr="002E2F8E">
        <w:t>of</w:t>
      </w:r>
      <w:proofErr w:type="spellEnd"/>
      <w:r w:rsidRPr="002E2F8E">
        <w:t xml:space="preserve"> a </w:t>
      </w:r>
      <w:proofErr w:type="spellStart"/>
      <w:r w:rsidRPr="002E2F8E">
        <w:t>challenging</w:t>
      </w:r>
      <w:proofErr w:type="spellEnd"/>
      <w:r w:rsidRPr="002E2F8E">
        <w:t xml:space="preserve"> de </w:t>
      </w:r>
      <w:proofErr w:type="spellStart"/>
      <w:r w:rsidRPr="002E2F8E">
        <w:t>novo</w:t>
      </w:r>
      <w:proofErr w:type="spellEnd"/>
      <w:r w:rsidRPr="002E2F8E">
        <w:t xml:space="preserve"> </w:t>
      </w:r>
      <w:proofErr w:type="spellStart"/>
      <w:r w:rsidRPr="002E2F8E">
        <w:t>protein</w:t>
      </w:r>
      <w:proofErr w:type="spellEnd"/>
      <w:r w:rsidRPr="002E2F8E">
        <w:t xml:space="preserve"> </w:t>
      </w:r>
      <w:proofErr w:type="spellStart"/>
      <w:r w:rsidRPr="002E2F8E">
        <w:t>fold</w:t>
      </w:r>
      <w:proofErr w:type="spellEnd"/>
      <w:r w:rsidRPr="002E2F8E">
        <w:t xml:space="preserve"> </w:t>
      </w:r>
      <w:proofErr w:type="spellStart"/>
      <w:r w:rsidRPr="002E2F8E">
        <w:t>using</w:t>
      </w:r>
      <w:proofErr w:type="spellEnd"/>
      <w:r w:rsidRPr="002E2F8E">
        <w:t xml:space="preserve"> </w:t>
      </w:r>
      <w:proofErr w:type="spellStart"/>
      <w:r w:rsidRPr="002E2F8E">
        <w:t>massively</w:t>
      </w:r>
      <w:proofErr w:type="spellEnd"/>
      <w:r w:rsidRPr="002E2F8E">
        <w:t xml:space="preserve"> </w:t>
      </w:r>
      <w:proofErr w:type="spellStart"/>
      <w:r w:rsidRPr="002E2F8E">
        <w:t>parallel</w:t>
      </w:r>
      <w:proofErr w:type="spellEnd"/>
      <w:r w:rsidRPr="002E2F8E">
        <w:t xml:space="preserve"> </w:t>
      </w:r>
      <w:proofErr w:type="spellStart"/>
      <w:r w:rsidRPr="002E2F8E">
        <w:t>design</w:t>
      </w:r>
      <w:proofErr w:type="spellEnd"/>
      <w:r w:rsidRPr="002E2F8E">
        <w:t xml:space="preserve"> and </w:t>
      </w:r>
      <w:proofErr w:type="spellStart"/>
      <w:r w:rsidRPr="002E2F8E">
        <w:t>experimentation</w:t>
      </w:r>
      <w:proofErr w:type="spellEnd"/>
      <w:r w:rsidRPr="002E2F8E">
        <w:t xml:space="preserve">. </w:t>
      </w:r>
      <w:proofErr w:type="spellStart"/>
      <w:r w:rsidRPr="002E2F8E">
        <w:t>Proceedings</w:t>
      </w:r>
      <w:proofErr w:type="spellEnd"/>
      <w:r w:rsidRPr="002E2F8E">
        <w:t xml:space="preserve"> </w:t>
      </w:r>
      <w:proofErr w:type="spellStart"/>
      <w:r w:rsidRPr="002E2F8E">
        <w:t>of</w:t>
      </w:r>
      <w:proofErr w:type="spellEnd"/>
      <w:r w:rsidRPr="002E2F8E">
        <w:t xml:space="preserve"> </w:t>
      </w:r>
      <w:proofErr w:type="spellStart"/>
      <w:r w:rsidRPr="002E2F8E">
        <w:t>the</w:t>
      </w:r>
      <w:proofErr w:type="spellEnd"/>
      <w:r w:rsidRPr="002E2F8E">
        <w:t xml:space="preserve"> </w:t>
      </w:r>
      <w:proofErr w:type="spellStart"/>
      <w:r w:rsidRPr="002E2F8E">
        <w:t>National</w:t>
      </w:r>
      <w:proofErr w:type="spellEnd"/>
      <w:r w:rsidRPr="002E2F8E">
        <w:t xml:space="preserve"> </w:t>
      </w:r>
      <w:proofErr w:type="spellStart"/>
      <w:r w:rsidRPr="002E2F8E">
        <w:t>Academy</w:t>
      </w:r>
      <w:proofErr w:type="spellEnd"/>
      <w:r w:rsidRPr="002E2F8E">
        <w:t xml:space="preserve"> </w:t>
      </w:r>
      <w:proofErr w:type="spellStart"/>
      <w:r w:rsidRPr="002E2F8E">
        <w:t>of</w:t>
      </w:r>
      <w:proofErr w:type="spellEnd"/>
      <w:r w:rsidRPr="002E2F8E">
        <w:t xml:space="preserve"> </w:t>
      </w:r>
      <w:proofErr w:type="spellStart"/>
      <w:r w:rsidRPr="002E2F8E">
        <w:t>Sciences</w:t>
      </w:r>
      <w:proofErr w:type="spellEnd"/>
      <w:r w:rsidRPr="002E2F8E">
        <w:t xml:space="preserve"> </w:t>
      </w:r>
      <w:proofErr w:type="spellStart"/>
      <w:r w:rsidRPr="002E2F8E">
        <w:t>of</w:t>
      </w:r>
      <w:proofErr w:type="spellEnd"/>
      <w:r w:rsidRPr="002E2F8E">
        <w:t xml:space="preserve"> </w:t>
      </w:r>
      <w:proofErr w:type="spellStart"/>
      <w:r w:rsidRPr="002E2F8E">
        <w:t>the</w:t>
      </w:r>
      <w:proofErr w:type="spellEnd"/>
      <w:r w:rsidRPr="002E2F8E">
        <w:t xml:space="preserve"> </w:t>
      </w:r>
      <w:proofErr w:type="spellStart"/>
      <w:r w:rsidRPr="002E2F8E">
        <w:t>United</w:t>
      </w:r>
      <w:proofErr w:type="spellEnd"/>
      <w:r w:rsidRPr="002E2F8E">
        <w:t xml:space="preserve"> </w:t>
      </w:r>
      <w:proofErr w:type="spellStart"/>
      <w:r w:rsidRPr="002E2F8E">
        <w:t>States</w:t>
      </w:r>
      <w:proofErr w:type="spellEnd"/>
      <w:r w:rsidRPr="002E2F8E">
        <w:t xml:space="preserve"> </w:t>
      </w:r>
      <w:proofErr w:type="spellStart"/>
      <w:r w:rsidRPr="002E2F8E">
        <w:t>of</w:t>
      </w:r>
      <w:proofErr w:type="spellEnd"/>
      <w:r w:rsidRPr="002E2F8E">
        <w:t xml:space="preserve"> </w:t>
      </w:r>
      <w:proofErr w:type="spellStart"/>
      <w:r w:rsidRPr="002E2F8E">
        <w:t>America</w:t>
      </w:r>
      <w:proofErr w:type="spellEnd"/>
      <w:r w:rsidRPr="002E2F8E">
        <w:t xml:space="preserve">, 119(41), e2122676119. </w:t>
      </w:r>
      <w:hyperlink r:id="rId6" w:history="1">
        <w:r w:rsidRPr="00586B5D">
          <w:rPr>
            <w:rStyle w:val="Hipervnculo"/>
          </w:rPr>
          <w:t>https://doi.org/10.1073/pnas.2122676119</w:t>
        </w:r>
      </w:hyperlink>
    </w:p>
    <w:p w14:paraId="53080347" w14:textId="30725C63" w:rsidR="002E2F8E" w:rsidRDefault="002E2F8E">
      <w:r>
        <w:t xml:space="preserve">-Aumento de las interacciones electrostáticas: enlaces iónicos extra refuerzan la estructura a temperaturas elevadas donde las interacciones hidrofóbicas pueden debilitarse. Reemplazos que generan </w:t>
      </w:r>
      <w:proofErr w:type="spellStart"/>
      <w:r>
        <w:t>Asp</w:t>
      </w:r>
      <w:proofErr w:type="spellEnd"/>
      <w:r>
        <w:t>/</w:t>
      </w:r>
      <w:proofErr w:type="spellStart"/>
      <w:r>
        <w:t>Glu</w:t>
      </w:r>
      <w:proofErr w:type="spellEnd"/>
      <w:r>
        <w:t xml:space="preserve">- Lys-Arg. </w:t>
      </w:r>
    </w:p>
    <w:p w14:paraId="5A68CC07" w14:textId="2C743540" w:rsidR="002E2F8E" w:rsidRDefault="002E2F8E">
      <w:r>
        <w:t xml:space="preserve">-Reemplazo de glicina que es mas flexible por </w:t>
      </w:r>
      <w:proofErr w:type="spellStart"/>
      <w:r>
        <w:t>aminácidos</w:t>
      </w:r>
      <w:proofErr w:type="spellEnd"/>
      <w:r>
        <w:t xml:space="preserve"> más rígidos como la alanina o la valina en </w:t>
      </w:r>
      <w:proofErr w:type="spellStart"/>
      <w:r>
        <w:t>loops</w:t>
      </w:r>
      <w:proofErr w:type="spellEnd"/>
      <w:r>
        <w:t xml:space="preserve"> internos. </w:t>
      </w:r>
    </w:p>
    <w:p w14:paraId="04E5E7D3" w14:textId="4E91782A" w:rsidR="002E2F8E" w:rsidRDefault="002E2F8E">
      <w:r>
        <w:t>-</w:t>
      </w:r>
      <w:proofErr w:type="spellStart"/>
      <w:r>
        <w:t>Introduccion</w:t>
      </w:r>
      <w:proofErr w:type="spellEnd"/>
      <w:r>
        <w:t xml:space="preserve"> de enlaces de hidrógeno adicionales, por ejemplo, mutaciones que reorientan cadenas laterales para formar </w:t>
      </w:r>
      <w:proofErr w:type="spellStart"/>
      <w:r>
        <w:t>contectos</w:t>
      </w:r>
      <w:proofErr w:type="spellEnd"/>
      <w:r>
        <w:t xml:space="preserve"> polares. </w:t>
      </w:r>
    </w:p>
    <w:p w14:paraId="66F33282" w14:textId="453BA1F1" w:rsidR="002E2F8E" w:rsidRDefault="002E2F8E">
      <w:r>
        <w:t xml:space="preserve">-Deleciones de 2-3 residuos en </w:t>
      </w:r>
      <w:proofErr w:type="spellStart"/>
      <w:r>
        <w:t>loops</w:t>
      </w:r>
      <w:proofErr w:type="spellEnd"/>
      <w:r>
        <w:t xml:space="preserve"> han dado aumentos de estabilidad en enzimas. </w:t>
      </w:r>
    </w:p>
    <w:p w14:paraId="3E63D2D9" w14:textId="39B25FBF" w:rsidR="002E2F8E" w:rsidRDefault="002E2F8E">
      <w:pPr>
        <w:rPr>
          <w:b/>
          <w:bCs/>
          <w:u w:val="single"/>
        </w:rPr>
      </w:pPr>
      <w:r>
        <w:rPr>
          <w:b/>
          <w:bCs/>
          <w:u w:val="single"/>
        </w:rPr>
        <w:t>Patrones observados en proteínas termoestables (termófilos vs mesófilos).</w:t>
      </w:r>
    </w:p>
    <w:p w14:paraId="7F3ACF84" w14:textId="3CBF52B5" w:rsidR="002E2F8E" w:rsidRDefault="002E2F8E">
      <w:r>
        <w:t xml:space="preserve">Mas puentes salinos, mayor densidad de interacciones hidrofóbicas, mas prolina en </w:t>
      </w:r>
      <w:proofErr w:type="spellStart"/>
      <w:r>
        <w:t>loops</w:t>
      </w:r>
      <w:proofErr w:type="spellEnd"/>
      <w:r>
        <w:t xml:space="preserve">, menos glicina en regiones internas, núcleos mas compactos y menos cavidades y enlaces disulfuro extra. </w:t>
      </w:r>
    </w:p>
    <w:p w14:paraId="080168A7" w14:textId="59A6BDD0" w:rsidR="002E2F8E" w:rsidRDefault="005E60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Herramientas para predecir mutaciones </w:t>
      </w:r>
      <w:proofErr w:type="spellStart"/>
      <w:r>
        <w:rPr>
          <w:b/>
          <w:bCs/>
          <w:u w:val="single"/>
        </w:rPr>
        <w:t>termoestabilizadoras</w:t>
      </w:r>
      <w:proofErr w:type="spellEnd"/>
      <w:r>
        <w:rPr>
          <w:b/>
          <w:bCs/>
          <w:u w:val="single"/>
        </w:rPr>
        <w:t xml:space="preserve">. </w:t>
      </w:r>
    </w:p>
    <w:p w14:paraId="03FACF34" w14:textId="3160AA11" w:rsidR="005E60ED" w:rsidRPr="002E2F8E" w:rsidRDefault="005E60ED">
      <w:pPr>
        <w:rPr>
          <w:b/>
          <w:bCs/>
          <w:u w:val="single"/>
        </w:rPr>
      </w:pPr>
      <w:r w:rsidRPr="005E60ED">
        <w:rPr>
          <w:b/>
          <w:bCs/>
          <w:u w:val="single"/>
        </w:rPr>
        <w:lastRenderedPageBreak/>
        <w:drawing>
          <wp:inline distT="0" distB="0" distL="0" distR="0" wp14:anchorId="646925C4" wp14:editId="7840AC00">
            <wp:extent cx="5400040" cy="1266825"/>
            <wp:effectExtent l="0" t="0" r="0" b="9525"/>
            <wp:docPr id="616932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2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0ED" w:rsidRPr="002E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5"/>
    <w:rsid w:val="00116C56"/>
    <w:rsid w:val="00176D58"/>
    <w:rsid w:val="002E2F8E"/>
    <w:rsid w:val="005E60ED"/>
    <w:rsid w:val="0074372C"/>
    <w:rsid w:val="00A24A45"/>
    <w:rsid w:val="00E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1692"/>
  <w15:chartTrackingRefBased/>
  <w15:docId w15:val="{A479B84E-5E77-4774-BA84-2FA1BEA2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A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4A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2122676119" TargetMode="External"/><Relationship Id="rId5" Type="http://schemas.openxmlformats.org/officeDocument/2006/relationships/hyperlink" Target="https://pubs.acs.org/doi/10.1021/acs.chemrev.1c00757?utm_source=chatgpt.com" TargetMode="External"/><Relationship Id="rId4" Type="http://schemas.openxmlformats.org/officeDocument/2006/relationships/hyperlink" Target="https://doi.org/10.1016/j.febslet.2013.11.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Zeneida Carneros Gomez</dc:creator>
  <cp:keywords/>
  <dc:description/>
  <cp:lastModifiedBy>Zeneida Carneros Gomez</cp:lastModifiedBy>
  <cp:revision>1</cp:revision>
  <dcterms:created xsi:type="dcterms:W3CDTF">2025-09-30T14:15:00Z</dcterms:created>
  <dcterms:modified xsi:type="dcterms:W3CDTF">2025-09-30T14:41:00Z</dcterms:modified>
</cp:coreProperties>
</file>