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2BECE1">
      <w:pPr>
        <w:spacing w:line="1200" w:lineRule="exact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大连科技学院</w:t>
      </w:r>
    </w:p>
    <w:p w14:paraId="611B0A0B">
      <w:pPr>
        <w:adjustRightInd w:val="0"/>
        <w:snapToGrid w:val="0"/>
        <w:jc w:val="center"/>
        <w:rPr>
          <w:rFonts w:cs="黑体"/>
          <w:b/>
          <w:bCs/>
          <w:sz w:val="44"/>
          <w:szCs w:val="44"/>
        </w:rPr>
      </w:pPr>
    </w:p>
    <w:p w14:paraId="42B98B77">
      <w:pPr>
        <w:adjustRightInd w:val="0"/>
        <w:snapToGrid w:val="0"/>
        <w:jc w:val="center"/>
        <w:rPr>
          <w:rFonts w:cs="黑体"/>
          <w:b/>
          <w:bCs/>
          <w:sz w:val="44"/>
          <w:szCs w:val="44"/>
        </w:rPr>
      </w:pPr>
    </w:p>
    <w:p w14:paraId="2658F8BC">
      <w:pPr>
        <w:adjustRightInd w:val="0"/>
        <w:snapToGrid w:val="0"/>
        <w:jc w:val="center"/>
        <w:rPr>
          <w:rFonts w:cs="黑体"/>
          <w:b/>
          <w:bCs/>
          <w:sz w:val="44"/>
          <w:szCs w:val="44"/>
        </w:rPr>
      </w:pPr>
      <w:r>
        <w:rPr>
          <w:rFonts w:hint="eastAsia" w:cs="黑体"/>
          <w:b/>
          <w:bCs/>
          <w:sz w:val="44"/>
          <w:szCs w:val="44"/>
          <w:lang w:val="en-US" w:eastAsia="zh-CN"/>
        </w:rPr>
        <w:t>帝可得</w:t>
      </w:r>
      <w:r>
        <w:rPr>
          <w:rFonts w:hint="eastAsia" w:cs="黑体"/>
          <w:b/>
          <w:bCs/>
          <w:sz w:val="44"/>
          <w:szCs w:val="44"/>
        </w:rPr>
        <w:t>管理系统开发</w:t>
      </w:r>
    </w:p>
    <w:p w14:paraId="702B530B">
      <w:pPr>
        <w:adjustRightInd w:val="0"/>
        <w:snapToGrid w:val="0"/>
        <w:jc w:val="center"/>
        <w:rPr>
          <w:rFonts w:hint="eastAsia" w:ascii="宋体" w:hAnsi="宋体" w:eastAsia="宋体"/>
          <w:b/>
          <w:spacing w:val="-20"/>
          <w:sz w:val="96"/>
          <w:szCs w:val="96"/>
        </w:rPr>
      </w:pPr>
      <w:r>
        <w:rPr>
          <w:rFonts w:hint="eastAsia" w:cs="黑体"/>
          <w:b/>
          <w:bCs/>
          <w:sz w:val="44"/>
          <w:szCs w:val="44"/>
        </w:rPr>
        <w:t>后端开发综合实训</w:t>
      </w:r>
    </w:p>
    <w:p w14:paraId="491DCEFF">
      <w:pPr>
        <w:adjustRightInd w:val="0"/>
        <w:snapToGrid w:val="0"/>
        <w:ind w:firstLine="560"/>
        <w:rPr>
          <w:rFonts w:hint="eastAsia" w:ascii="宋体" w:hAnsi="宋体" w:eastAsia="宋体"/>
          <w:b/>
          <w:spacing w:val="-20"/>
          <w:sz w:val="56"/>
          <w:szCs w:val="56"/>
        </w:rPr>
      </w:pPr>
    </w:p>
    <w:p w14:paraId="179AEC2C">
      <w:pPr>
        <w:adjustRightInd w:val="0"/>
        <w:snapToGrid w:val="0"/>
        <w:ind w:firstLine="560"/>
        <w:rPr>
          <w:rFonts w:hint="eastAsia" w:ascii="宋体" w:hAnsi="宋体" w:eastAsia="宋体"/>
          <w:b/>
          <w:spacing w:val="-20"/>
          <w:sz w:val="56"/>
          <w:szCs w:val="56"/>
        </w:rPr>
      </w:pPr>
    </w:p>
    <w:p w14:paraId="4E89045A">
      <w:pPr>
        <w:adjustRightInd w:val="0"/>
        <w:snapToGrid w:val="0"/>
        <w:ind w:firstLine="560"/>
        <w:rPr>
          <w:rFonts w:hint="eastAsia" w:ascii="宋体" w:hAnsi="宋体" w:eastAsia="宋体"/>
          <w:b/>
          <w:spacing w:val="-20"/>
          <w:sz w:val="56"/>
          <w:szCs w:val="56"/>
        </w:rPr>
      </w:pPr>
    </w:p>
    <w:p w14:paraId="7978DB64">
      <w:pPr>
        <w:adjustRightInd w:val="0"/>
        <w:snapToGrid w:val="0"/>
        <w:ind w:firstLine="560"/>
        <w:rPr>
          <w:rFonts w:hint="eastAsia" w:ascii="宋体" w:hAnsi="宋体" w:eastAsia="宋体"/>
          <w:b/>
          <w:spacing w:val="-20"/>
          <w:sz w:val="56"/>
          <w:szCs w:val="56"/>
        </w:rPr>
      </w:pPr>
    </w:p>
    <w:p w14:paraId="2C857E58">
      <w:pPr>
        <w:adjustRightInd w:val="0"/>
        <w:snapToGrid w:val="0"/>
        <w:ind w:firstLine="560"/>
        <w:rPr>
          <w:rFonts w:hint="eastAsia" w:ascii="宋体" w:hAnsi="宋体" w:eastAsia="宋体"/>
          <w:b/>
          <w:spacing w:val="-20"/>
          <w:sz w:val="56"/>
          <w:szCs w:val="56"/>
        </w:rPr>
      </w:pPr>
    </w:p>
    <w:tbl>
      <w:tblPr>
        <w:tblStyle w:val="13"/>
        <w:tblW w:w="0" w:type="auto"/>
        <w:tblInd w:w="1132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0"/>
        <w:gridCol w:w="5340"/>
      </w:tblGrid>
      <w:tr w14:paraId="14B27B7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atLeast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4CC8EB">
            <w:pPr>
              <w:widowControl/>
              <w:jc w:val="center"/>
              <w:rPr>
                <w:b/>
                <w:bCs/>
                <w:color w:val="000000"/>
                <w:kern w:val="0"/>
                <w:sz w:val="32"/>
                <w:szCs w:val="32"/>
              </w:rPr>
            </w:pPr>
            <w:r>
              <w:rPr>
                <w:b/>
                <w:bCs/>
                <w:color w:val="000000"/>
                <w:kern w:val="0"/>
                <w:sz w:val="32"/>
                <w:szCs w:val="32"/>
              </w:rPr>
              <w:t xml:space="preserve">学    院   </w:t>
            </w:r>
          </w:p>
        </w:tc>
        <w:tc>
          <w:tcPr>
            <w:tcW w:w="5340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 w14:paraId="54C495C5">
            <w:pPr>
              <w:widowControl/>
              <w:jc w:val="center"/>
              <w:rPr>
                <w:color w:val="000000"/>
                <w:kern w:val="0"/>
                <w:sz w:val="32"/>
                <w:szCs w:val="32"/>
              </w:rPr>
            </w:pPr>
            <w:r>
              <w:rPr>
                <w:rFonts w:hint="eastAsia"/>
                <w:color w:val="000000"/>
                <w:kern w:val="0"/>
                <w:sz w:val="32"/>
                <w:szCs w:val="32"/>
              </w:rPr>
              <w:t>信息科学与技术学院</w:t>
            </w:r>
          </w:p>
        </w:tc>
      </w:tr>
      <w:tr w14:paraId="0E06504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atLeast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372FFE">
            <w:pPr>
              <w:widowControl/>
              <w:jc w:val="center"/>
              <w:rPr>
                <w:b/>
                <w:bCs/>
                <w:color w:val="000000"/>
                <w:kern w:val="0"/>
                <w:sz w:val="32"/>
                <w:szCs w:val="32"/>
              </w:rPr>
            </w:pPr>
            <w:r>
              <w:rPr>
                <w:b/>
                <w:bCs/>
                <w:color w:val="000000"/>
                <w:kern w:val="0"/>
                <w:sz w:val="32"/>
                <w:szCs w:val="32"/>
              </w:rPr>
              <w:t>专业班级</w:t>
            </w:r>
          </w:p>
        </w:tc>
        <w:tc>
          <w:tcPr>
            <w:tcW w:w="5340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 w14:paraId="4638D9BF">
            <w:pPr>
              <w:widowControl/>
              <w:jc w:val="center"/>
              <w:rPr>
                <w:color w:val="000000"/>
                <w:kern w:val="0"/>
                <w:sz w:val="32"/>
                <w:szCs w:val="32"/>
              </w:rPr>
            </w:pPr>
            <w:r>
              <w:rPr>
                <w:rFonts w:hint="eastAsia"/>
                <w:color w:val="000000"/>
                <w:kern w:val="0"/>
                <w:sz w:val="32"/>
                <w:szCs w:val="32"/>
              </w:rPr>
              <w:t>计算机科学与技术(专升本)23-</w:t>
            </w:r>
            <w:r>
              <w:rPr>
                <w:rFonts w:hint="eastAsia"/>
                <w:color w:val="000000"/>
                <w:kern w:val="0"/>
                <w:sz w:val="32"/>
                <w:szCs w:val="32"/>
                <w:lang w:val="en-US" w:eastAsia="zh-CN"/>
              </w:rPr>
              <w:t>1</w:t>
            </w:r>
            <w:r>
              <w:rPr>
                <w:rFonts w:hint="eastAsia"/>
                <w:color w:val="000000"/>
                <w:kern w:val="0"/>
                <w:sz w:val="32"/>
                <w:szCs w:val="32"/>
              </w:rPr>
              <w:t>班</w:t>
            </w:r>
          </w:p>
        </w:tc>
      </w:tr>
      <w:tr w14:paraId="1444883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atLeast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417541">
            <w:pPr>
              <w:widowControl/>
              <w:jc w:val="center"/>
              <w:rPr>
                <w:b/>
                <w:bCs/>
                <w:color w:val="000000"/>
                <w:kern w:val="0"/>
                <w:sz w:val="32"/>
                <w:szCs w:val="32"/>
              </w:rPr>
            </w:pPr>
            <w:r>
              <w:rPr>
                <w:b/>
                <w:bCs/>
                <w:color w:val="000000"/>
                <w:kern w:val="0"/>
                <w:sz w:val="32"/>
                <w:szCs w:val="32"/>
              </w:rPr>
              <w:t>学生姓名</w:t>
            </w:r>
          </w:p>
        </w:tc>
        <w:tc>
          <w:tcPr>
            <w:tcW w:w="5340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 w14:paraId="213BF577">
            <w:pPr>
              <w:widowControl/>
              <w:jc w:val="center"/>
              <w:rPr>
                <w:rFonts w:hint="eastAsia" w:ascii="宋体" w:hAnsi="宋体" w:cs="宋体" w:eastAsiaTheme="minorEastAsia"/>
                <w:color w:val="000000"/>
                <w:kern w:val="0"/>
                <w:sz w:val="32"/>
                <w:szCs w:val="3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32"/>
                <w:szCs w:val="32"/>
                <w:lang w:val="en-US" w:eastAsia="zh-CN"/>
              </w:rPr>
              <w:t>王丹丹</w:t>
            </w:r>
          </w:p>
        </w:tc>
      </w:tr>
      <w:tr w14:paraId="0152101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atLeast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2A3904">
            <w:pPr>
              <w:widowControl/>
              <w:jc w:val="center"/>
              <w:rPr>
                <w:b/>
                <w:bCs/>
                <w:color w:val="000000"/>
                <w:kern w:val="0"/>
                <w:sz w:val="32"/>
                <w:szCs w:val="32"/>
              </w:rPr>
            </w:pPr>
            <w:r>
              <w:rPr>
                <w:b/>
                <w:bCs/>
                <w:color w:val="000000"/>
                <w:kern w:val="0"/>
                <w:sz w:val="32"/>
                <w:szCs w:val="32"/>
              </w:rPr>
              <w:t>学生学号</w:t>
            </w:r>
          </w:p>
        </w:tc>
        <w:tc>
          <w:tcPr>
            <w:tcW w:w="5340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 w14:paraId="02DA072E"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  <w:lang w:val="en-US" w:eastAsia="zh-CN"/>
              </w:rPr>
              <w:t>2306980112</w:t>
            </w:r>
          </w:p>
        </w:tc>
      </w:tr>
      <w:tr w14:paraId="0343C6A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atLeast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3FBB17">
            <w:pPr>
              <w:widowControl/>
              <w:jc w:val="center"/>
              <w:rPr>
                <w:b/>
                <w:bCs/>
                <w:color w:val="000000"/>
                <w:kern w:val="0"/>
                <w:sz w:val="32"/>
                <w:szCs w:val="32"/>
              </w:rPr>
            </w:pPr>
            <w:r>
              <w:rPr>
                <w:b/>
                <w:bCs/>
                <w:color w:val="000000"/>
                <w:kern w:val="0"/>
                <w:sz w:val="32"/>
                <w:szCs w:val="32"/>
              </w:rPr>
              <w:t>指导教师</w:t>
            </w:r>
          </w:p>
        </w:tc>
        <w:tc>
          <w:tcPr>
            <w:tcW w:w="5340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 w14:paraId="5BF93A70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32"/>
                <w:szCs w:val="32"/>
              </w:rPr>
              <w:t>王小勇</w:t>
            </w:r>
          </w:p>
        </w:tc>
      </w:tr>
      <w:tr w14:paraId="08F2225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atLeast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29116B">
            <w:pPr>
              <w:widowControl/>
              <w:jc w:val="center"/>
              <w:rPr>
                <w:b/>
                <w:bCs/>
                <w:color w:val="000000"/>
                <w:kern w:val="0"/>
                <w:sz w:val="32"/>
                <w:szCs w:val="32"/>
              </w:rPr>
            </w:pPr>
            <w:r>
              <w:rPr>
                <w:b/>
                <w:bCs/>
                <w:color w:val="000000"/>
                <w:kern w:val="0"/>
                <w:sz w:val="32"/>
                <w:szCs w:val="32"/>
              </w:rPr>
              <w:t>职    称</w:t>
            </w:r>
          </w:p>
        </w:tc>
        <w:tc>
          <w:tcPr>
            <w:tcW w:w="5340" w:type="dxa"/>
            <w:tcBorders>
              <w:top w:val="single" w:color="auto" w:sz="8" w:space="0"/>
              <w:left w:val="nil"/>
              <w:bottom w:val="single" w:color="auto" w:sz="4" w:space="0"/>
              <w:right w:val="nil"/>
            </w:tcBorders>
            <w:vAlign w:val="center"/>
          </w:tcPr>
          <w:p w14:paraId="748E0F69"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32"/>
                <w:szCs w:val="32"/>
              </w:rPr>
              <w:t>讲师</w:t>
            </w:r>
          </w:p>
        </w:tc>
      </w:tr>
    </w:tbl>
    <w:p w14:paraId="4C1B1195">
      <w:pPr>
        <w:adjustRightInd w:val="0"/>
        <w:snapToGrid w:val="0"/>
        <w:rPr>
          <w:b/>
          <w:bCs/>
          <w:sz w:val="32"/>
          <w:szCs w:val="32"/>
        </w:rPr>
      </w:pPr>
    </w:p>
    <w:p w14:paraId="457E55A6">
      <w:pPr>
        <w:adjustRightInd w:val="0"/>
        <w:snapToGrid w:val="0"/>
        <w:rPr>
          <w:b/>
          <w:bCs/>
          <w:sz w:val="32"/>
          <w:szCs w:val="32"/>
        </w:rPr>
      </w:pPr>
    </w:p>
    <w:p w14:paraId="1AA896F3">
      <w:pPr>
        <w:adjustRightInd w:val="0"/>
        <w:snapToGrid w:val="0"/>
        <w:rPr>
          <w:rFonts w:hint="eastAsia" w:ascii="宋体" w:hAnsi="宋体"/>
          <w:b/>
          <w:bCs/>
          <w:sz w:val="32"/>
          <w:szCs w:val="32"/>
        </w:rPr>
      </w:pPr>
    </w:p>
    <w:p w14:paraId="50B3B35B">
      <w:pPr>
        <w:jc w:val="center"/>
        <w:rPr>
          <w:rFonts w:hint="eastAsia" w:ascii="宋体" w:hAnsi="宋体" w:eastAsia="宋体"/>
        </w:rPr>
      </w:pPr>
      <w:r>
        <w:rPr>
          <w:rFonts w:ascii="宋体" w:hAnsi="宋体" w:eastAsia="宋体"/>
          <w:b/>
          <w:bCs/>
          <w:sz w:val="32"/>
          <w:szCs w:val="32"/>
        </w:rPr>
        <w:t>完成日期 202</w:t>
      </w:r>
      <w:r>
        <w:rPr>
          <w:rFonts w:hint="eastAsia" w:ascii="宋体" w:hAnsi="宋体" w:eastAsia="宋体"/>
          <w:b/>
          <w:bCs/>
          <w:sz w:val="32"/>
          <w:szCs w:val="32"/>
        </w:rPr>
        <w:t>4</w:t>
      </w:r>
      <w:r>
        <w:rPr>
          <w:rFonts w:ascii="宋体" w:hAnsi="宋体" w:eastAsia="宋体"/>
          <w:b/>
          <w:bCs/>
          <w:sz w:val="32"/>
          <w:szCs w:val="32"/>
        </w:rPr>
        <w:t xml:space="preserve"> 年 </w:t>
      </w:r>
      <w:r>
        <w:rPr>
          <w:rFonts w:hint="eastAsia" w:ascii="宋体" w:hAnsi="宋体" w:eastAsia="宋体"/>
          <w:b/>
          <w:bCs/>
          <w:sz w:val="32"/>
          <w:szCs w:val="32"/>
        </w:rPr>
        <w:t>11</w:t>
      </w:r>
      <w:r>
        <w:rPr>
          <w:rFonts w:ascii="宋体" w:hAnsi="宋体" w:eastAsia="宋体"/>
          <w:b/>
          <w:bCs/>
          <w:sz w:val="32"/>
          <w:szCs w:val="32"/>
        </w:rPr>
        <w:t xml:space="preserve">月 </w:t>
      </w:r>
      <w:r>
        <w:rPr>
          <w:rFonts w:hint="eastAsia" w:ascii="宋体" w:hAnsi="宋体" w:eastAsia="宋体"/>
          <w:b/>
          <w:bCs/>
          <w:sz w:val="32"/>
          <w:szCs w:val="32"/>
        </w:rPr>
        <w:t>1</w:t>
      </w:r>
      <w:r>
        <w:rPr>
          <w:rFonts w:hint="eastAsia" w:ascii="宋体" w:hAnsi="宋体" w:eastAsia="宋体"/>
          <w:b/>
          <w:bCs/>
          <w:sz w:val="32"/>
          <w:szCs w:val="32"/>
          <w:lang w:val="en-US" w:eastAsia="zh-CN"/>
        </w:rPr>
        <w:t>6</w:t>
      </w:r>
      <w:r>
        <w:rPr>
          <w:rFonts w:ascii="宋体" w:hAnsi="宋体" w:eastAsia="宋体"/>
          <w:b/>
          <w:bCs/>
          <w:sz w:val="32"/>
          <w:szCs w:val="32"/>
        </w:rPr>
        <w:t xml:space="preserve"> 日</w:t>
      </w:r>
    </w:p>
    <w:p w14:paraId="52F9305C">
      <w:pPr>
        <w:sectPr>
          <w:head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777A9FF7">
      <w:pPr>
        <w:widowControl/>
        <w:jc w:val="center"/>
        <w:rPr>
          <w:rFonts w:hint="eastAsia" w:ascii="黑体" w:hAnsi="黑体" w:eastAsia="黑体" w:cs="黑体"/>
          <w:sz w:val="32"/>
          <w:szCs w:val="32"/>
        </w:rPr>
      </w:pPr>
      <w:r>
        <w:rPr>
          <w:rFonts w:hint="eastAsia" w:ascii="黑体" w:hAnsi="黑体" w:eastAsia="黑体" w:cs="黑体"/>
          <w:sz w:val="32"/>
          <w:szCs w:val="32"/>
        </w:rPr>
        <w:t>目  录</w:t>
      </w:r>
    </w:p>
    <w:p w14:paraId="166DDD24">
      <w:pPr>
        <w:pStyle w:val="10"/>
        <w:tabs>
          <w:tab w:val="right" w:leader="dot" w:pos="8306"/>
        </w:tabs>
      </w:pPr>
      <w:r>
        <w:rPr>
          <w:rFonts w:cs="Times New Roman" w:asciiTheme="minorEastAsia" w:hAnsiTheme="minorEastAsia"/>
          <w:sz w:val="24"/>
          <w:szCs w:val="24"/>
        </w:rPr>
        <w:fldChar w:fldCharType="begin"/>
      </w:r>
      <w:r>
        <w:rPr>
          <w:rFonts w:cs="Times New Roman" w:asciiTheme="minorEastAsia" w:hAnsiTheme="minorEastAsia"/>
          <w:sz w:val="24"/>
          <w:szCs w:val="24"/>
        </w:rPr>
        <w:instrText xml:space="preserve"> TOC \o "1-3" \h \z \u </w:instrText>
      </w:r>
      <w:r>
        <w:rPr>
          <w:rFonts w:cs="Times New Roman" w:asciiTheme="minorEastAsia" w:hAnsiTheme="minorEastAsia"/>
          <w:sz w:val="24"/>
          <w:szCs w:val="24"/>
        </w:rPr>
        <w:fldChar w:fldCharType="separate"/>
      </w:r>
      <w:r>
        <w:rPr>
          <w:rFonts w:cs="Times New Roman" w:asciiTheme="minorEastAsia" w:hAnsiTheme="minorEastAsia"/>
          <w:szCs w:val="24"/>
        </w:rPr>
        <w:fldChar w:fldCharType="begin"/>
      </w:r>
      <w:r>
        <w:rPr>
          <w:rFonts w:cs="Times New Roman" w:asciiTheme="minorEastAsia" w:hAnsiTheme="minorEastAsia"/>
          <w:szCs w:val="24"/>
        </w:rPr>
        <w:instrText xml:space="preserve"> HYPERLINK \l _Toc27055 </w:instrText>
      </w:r>
      <w:r>
        <w:rPr>
          <w:rFonts w:cs="Times New Roman" w:asciiTheme="minorEastAsia" w:hAnsiTheme="minorEastAsia"/>
          <w:szCs w:val="24"/>
        </w:rPr>
        <w:fldChar w:fldCharType="separate"/>
      </w:r>
      <w:r>
        <w:rPr>
          <w:rFonts w:hint="eastAsia" w:asciiTheme="majorEastAsia" w:hAnsiTheme="majorEastAsia" w:eastAsiaTheme="majorEastAsia"/>
          <w:szCs w:val="28"/>
        </w:rPr>
        <w:t xml:space="preserve">1 </w:t>
      </w:r>
      <w:r>
        <w:rPr>
          <w:rFonts w:hint="eastAsia" w:asciiTheme="majorEastAsia" w:hAnsiTheme="majorEastAsia" w:eastAsiaTheme="majorEastAsia"/>
          <w:szCs w:val="28"/>
          <w:lang w:val="en-US" w:eastAsia="zh-CN"/>
        </w:rPr>
        <w:t>帝可得</w:t>
      </w:r>
      <w:r>
        <w:rPr>
          <w:rFonts w:hint="eastAsia" w:asciiTheme="majorEastAsia" w:hAnsiTheme="majorEastAsia" w:eastAsiaTheme="majorEastAsia"/>
          <w:szCs w:val="28"/>
          <w:lang w:eastAsia="zh-Hans"/>
        </w:rPr>
        <w:t>管理系统</w:t>
      </w:r>
      <w:r>
        <w:rPr>
          <w:rFonts w:hint="eastAsia" w:asciiTheme="majorEastAsia" w:hAnsiTheme="majorEastAsia" w:eastAsiaTheme="majorEastAsia"/>
          <w:szCs w:val="28"/>
        </w:rPr>
        <w:t>概述</w:t>
      </w:r>
      <w:r>
        <w:tab/>
      </w:r>
      <w:r>
        <w:fldChar w:fldCharType="begin"/>
      </w:r>
      <w:r>
        <w:instrText xml:space="preserve"> PAGEREF _Toc27055 \h </w:instrText>
      </w:r>
      <w:r>
        <w:fldChar w:fldCharType="separate"/>
      </w:r>
      <w:r>
        <w:t>1</w:t>
      </w:r>
      <w:r>
        <w:fldChar w:fldCharType="end"/>
      </w:r>
      <w:r>
        <w:rPr>
          <w:rFonts w:cs="Times New Roman" w:asciiTheme="minorEastAsia" w:hAnsiTheme="minorEastAsia"/>
          <w:szCs w:val="24"/>
        </w:rPr>
        <w:fldChar w:fldCharType="end"/>
      </w:r>
    </w:p>
    <w:p w14:paraId="7E91ED91">
      <w:pPr>
        <w:pStyle w:val="11"/>
        <w:tabs>
          <w:tab w:val="right" w:leader="dot" w:pos="8306"/>
        </w:tabs>
      </w:pPr>
      <w:r>
        <w:rPr>
          <w:rFonts w:cs="Times New Roman" w:asciiTheme="minorEastAsia" w:hAnsiTheme="minorEastAsia"/>
          <w:szCs w:val="24"/>
        </w:rPr>
        <w:fldChar w:fldCharType="begin"/>
      </w:r>
      <w:r>
        <w:rPr>
          <w:rFonts w:cs="Times New Roman" w:asciiTheme="minorEastAsia" w:hAnsiTheme="minorEastAsia"/>
          <w:szCs w:val="24"/>
        </w:rPr>
        <w:instrText xml:space="preserve"> HYPERLINK \l _Toc28490 </w:instrText>
      </w:r>
      <w:r>
        <w:rPr>
          <w:rFonts w:cs="Times New Roman" w:asciiTheme="minorEastAsia" w:hAnsiTheme="minorEastAsia"/>
          <w:szCs w:val="24"/>
        </w:rPr>
        <w:fldChar w:fldCharType="separate"/>
      </w:r>
      <w:r>
        <w:rPr>
          <w:rFonts w:hint="eastAsia" w:ascii="宋体" w:hAnsi="宋体" w:eastAsia="宋体" w:cs="Times New Roman"/>
          <w:szCs w:val="24"/>
        </w:rPr>
        <w:t>1.1 课题简介</w:t>
      </w:r>
      <w:r>
        <w:tab/>
      </w:r>
      <w:r>
        <w:fldChar w:fldCharType="begin"/>
      </w:r>
      <w:r>
        <w:instrText xml:space="preserve"> PAGEREF _Toc28490 \h </w:instrText>
      </w:r>
      <w:r>
        <w:fldChar w:fldCharType="separate"/>
      </w:r>
      <w:r>
        <w:t>1</w:t>
      </w:r>
      <w:r>
        <w:fldChar w:fldCharType="end"/>
      </w:r>
      <w:r>
        <w:rPr>
          <w:rFonts w:cs="Times New Roman" w:asciiTheme="minorEastAsia" w:hAnsiTheme="minorEastAsia"/>
          <w:szCs w:val="24"/>
        </w:rPr>
        <w:fldChar w:fldCharType="end"/>
      </w:r>
    </w:p>
    <w:p w14:paraId="3DE40C2F">
      <w:pPr>
        <w:pStyle w:val="11"/>
        <w:tabs>
          <w:tab w:val="right" w:leader="dot" w:pos="8306"/>
        </w:tabs>
      </w:pPr>
      <w:r>
        <w:rPr>
          <w:rFonts w:cs="Times New Roman" w:asciiTheme="minorEastAsia" w:hAnsiTheme="minorEastAsia"/>
          <w:szCs w:val="24"/>
        </w:rPr>
        <w:fldChar w:fldCharType="begin"/>
      </w:r>
      <w:r>
        <w:rPr>
          <w:rFonts w:cs="Times New Roman" w:asciiTheme="minorEastAsia" w:hAnsiTheme="minorEastAsia"/>
          <w:szCs w:val="24"/>
        </w:rPr>
        <w:instrText xml:space="preserve"> HYPERLINK \l _Toc19232 </w:instrText>
      </w:r>
      <w:r>
        <w:rPr>
          <w:rFonts w:cs="Times New Roman" w:asciiTheme="minorEastAsia" w:hAnsiTheme="minorEastAsia"/>
          <w:szCs w:val="24"/>
        </w:rPr>
        <w:fldChar w:fldCharType="separate"/>
      </w:r>
      <w:r>
        <w:rPr>
          <w:rFonts w:hint="eastAsia" w:ascii="宋体" w:hAnsi="宋体" w:eastAsia="宋体" w:cs="宋体"/>
          <w:szCs w:val="24"/>
        </w:rPr>
        <w:t>1.2 设计目的</w:t>
      </w:r>
      <w:r>
        <w:tab/>
      </w:r>
      <w:r>
        <w:fldChar w:fldCharType="begin"/>
      </w:r>
      <w:r>
        <w:instrText xml:space="preserve"> PAGEREF _Toc19232 \h </w:instrText>
      </w:r>
      <w:r>
        <w:fldChar w:fldCharType="separate"/>
      </w:r>
      <w:r>
        <w:t>1</w:t>
      </w:r>
      <w:r>
        <w:fldChar w:fldCharType="end"/>
      </w:r>
      <w:r>
        <w:rPr>
          <w:rFonts w:cs="Times New Roman" w:asciiTheme="minorEastAsia" w:hAnsiTheme="minorEastAsia"/>
          <w:szCs w:val="24"/>
        </w:rPr>
        <w:fldChar w:fldCharType="end"/>
      </w:r>
    </w:p>
    <w:p w14:paraId="7555A4B3">
      <w:pPr>
        <w:pStyle w:val="11"/>
        <w:tabs>
          <w:tab w:val="right" w:leader="dot" w:pos="8306"/>
        </w:tabs>
      </w:pPr>
      <w:r>
        <w:rPr>
          <w:rFonts w:cs="Times New Roman" w:asciiTheme="minorEastAsia" w:hAnsiTheme="minorEastAsia"/>
          <w:szCs w:val="24"/>
        </w:rPr>
        <w:fldChar w:fldCharType="begin"/>
      </w:r>
      <w:r>
        <w:rPr>
          <w:rFonts w:cs="Times New Roman" w:asciiTheme="minorEastAsia" w:hAnsiTheme="minorEastAsia"/>
          <w:szCs w:val="24"/>
        </w:rPr>
        <w:instrText xml:space="preserve"> HYPERLINK \l _Toc24540 </w:instrText>
      </w:r>
      <w:r>
        <w:rPr>
          <w:rFonts w:cs="Times New Roman" w:asciiTheme="minorEastAsia" w:hAnsiTheme="minorEastAsia"/>
          <w:szCs w:val="24"/>
        </w:rPr>
        <w:fldChar w:fldCharType="separate"/>
      </w:r>
      <w:r>
        <w:rPr>
          <w:rFonts w:hint="eastAsia" w:ascii="宋体" w:hAnsi="宋体" w:eastAsia="宋体" w:cs="Times New Roman"/>
          <w:szCs w:val="24"/>
        </w:rPr>
        <w:t>1.3 系统开发所采用的技术</w:t>
      </w:r>
      <w:r>
        <w:tab/>
      </w:r>
      <w:r>
        <w:fldChar w:fldCharType="begin"/>
      </w:r>
      <w:r>
        <w:instrText xml:space="preserve"> PAGEREF _Toc24540 \h </w:instrText>
      </w:r>
      <w:r>
        <w:fldChar w:fldCharType="separate"/>
      </w:r>
      <w:r>
        <w:t>1</w:t>
      </w:r>
      <w:r>
        <w:fldChar w:fldCharType="end"/>
      </w:r>
      <w:r>
        <w:rPr>
          <w:rFonts w:cs="Times New Roman" w:asciiTheme="minorEastAsia" w:hAnsiTheme="minorEastAsia"/>
          <w:szCs w:val="24"/>
        </w:rPr>
        <w:fldChar w:fldCharType="end"/>
      </w:r>
    </w:p>
    <w:p w14:paraId="59233BB9">
      <w:pPr>
        <w:pStyle w:val="6"/>
        <w:tabs>
          <w:tab w:val="right" w:leader="dot" w:pos="8306"/>
        </w:tabs>
      </w:pPr>
      <w:r>
        <w:rPr>
          <w:rFonts w:cs="Times New Roman" w:asciiTheme="minorEastAsia" w:hAnsiTheme="minorEastAsia"/>
          <w:szCs w:val="24"/>
        </w:rPr>
        <w:fldChar w:fldCharType="begin"/>
      </w:r>
      <w:r>
        <w:rPr>
          <w:rFonts w:cs="Times New Roman" w:asciiTheme="minorEastAsia" w:hAnsiTheme="minorEastAsia"/>
          <w:szCs w:val="24"/>
        </w:rPr>
        <w:instrText xml:space="preserve"> HYPERLINK \l _Toc7774 </w:instrText>
      </w:r>
      <w:r>
        <w:rPr>
          <w:rFonts w:cs="Times New Roman" w:asciiTheme="minorEastAsia" w:hAnsiTheme="minorEastAsia"/>
          <w:szCs w:val="24"/>
        </w:rPr>
        <w:fldChar w:fldCharType="separate"/>
      </w:r>
      <w:r>
        <w:rPr>
          <w:rFonts w:hint="eastAsia" w:ascii="宋体" w:hAnsi="宋体" w:eastAsia="宋体" w:cs="宋体"/>
          <w:bCs w:val="0"/>
          <w:kern w:val="0"/>
          <w:szCs w:val="24"/>
        </w:rPr>
        <w:t>1.3.1 开发工具</w:t>
      </w:r>
      <w:r>
        <w:tab/>
      </w:r>
      <w:r>
        <w:fldChar w:fldCharType="begin"/>
      </w:r>
      <w:r>
        <w:instrText xml:space="preserve"> PAGEREF _Toc7774 \h </w:instrText>
      </w:r>
      <w:r>
        <w:fldChar w:fldCharType="separate"/>
      </w:r>
      <w:r>
        <w:t>1</w:t>
      </w:r>
      <w:r>
        <w:fldChar w:fldCharType="end"/>
      </w:r>
      <w:r>
        <w:rPr>
          <w:rFonts w:cs="Times New Roman" w:asciiTheme="minorEastAsia" w:hAnsiTheme="minorEastAsia"/>
          <w:szCs w:val="24"/>
        </w:rPr>
        <w:fldChar w:fldCharType="end"/>
      </w:r>
    </w:p>
    <w:p w14:paraId="75EC93BB">
      <w:pPr>
        <w:pStyle w:val="6"/>
        <w:tabs>
          <w:tab w:val="right" w:leader="dot" w:pos="8306"/>
        </w:tabs>
      </w:pPr>
      <w:r>
        <w:rPr>
          <w:rFonts w:cs="Times New Roman" w:asciiTheme="minorEastAsia" w:hAnsiTheme="minorEastAsia"/>
          <w:szCs w:val="24"/>
        </w:rPr>
        <w:fldChar w:fldCharType="begin"/>
      </w:r>
      <w:r>
        <w:rPr>
          <w:rFonts w:cs="Times New Roman" w:asciiTheme="minorEastAsia" w:hAnsiTheme="minorEastAsia"/>
          <w:szCs w:val="24"/>
        </w:rPr>
        <w:instrText xml:space="preserve"> HYPERLINK \l _Toc19563 </w:instrText>
      </w:r>
      <w:r>
        <w:rPr>
          <w:rFonts w:cs="Times New Roman" w:asciiTheme="minorEastAsia" w:hAnsiTheme="minorEastAsia"/>
          <w:szCs w:val="24"/>
        </w:rPr>
        <w:fldChar w:fldCharType="separate"/>
      </w:r>
      <w:r>
        <w:rPr>
          <w:rFonts w:hint="eastAsia" w:ascii="宋体" w:hAnsi="宋体" w:eastAsia="宋体" w:cs="宋体"/>
          <w:bCs w:val="0"/>
          <w:kern w:val="0"/>
          <w:szCs w:val="24"/>
        </w:rPr>
        <w:t>1.3.2 开发使用的数据库系统</w:t>
      </w:r>
      <w:r>
        <w:tab/>
      </w:r>
      <w:r>
        <w:fldChar w:fldCharType="begin"/>
      </w:r>
      <w:r>
        <w:instrText xml:space="preserve"> PAGEREF _Toc19563 \h </w:instrText>
      </w:r>
      <w:r>
        <w:fldChar w:fldCharType="separate"/>
      </w:r>
      <w:r>
        <w:t>1</w:t>
      </w:r>
      <w:r>
        <w:fldChar w:fldCharType="end"/>
      </w:r>
      <w:r>
        <w:rPr>
          <w:rFonts w:cs="Times New Roman" w:asciiTheme="minorEastAsia" w:hAnsiTheme="minorEastAsia"/>
          <w:szCs w:val="24"/>
        </w:rPr>
        <w:fldChar w:fldCharType="end"/>
      </w:r>
    </w:p>
    <w:p w14:paraId="2A964CDD">
      <w:pPr>
        <w:pStyle w:val="6"/>
        <w:tabs>
          <w:tab w:val="right" w:leader="dot" w:pos="8306"/>
        </w:tabs>
      </w:pPr>
      <w:r>
        <w:rPr>
          <w:rFonts w:cs="Times New Roman" w:asciiTheme="minorEastAsia" w:hAnsiTheme="minorEastAsia"/>
          <w:szCs w:val="24"/>
        </w:rPr>
        <w:fldChar w:fldCharType="begin"/>
      </w:r>
      <w:r>
        <w:rPr>
          <w:rFonts w:cs="Times New Roman" w:asciiTheme="minorEastAsia" w:hAnsiTheme="minorEastAsia"/>
          <w:szCs w:val="24"/>
        </w:rPr>
        <w:instrText xml:space="preserve"> HYPERLINK \l _Toc9848 </w:instrText>
      </w:r>
      <w:r>
        <w:rPr>
          <w:rFonts w:cs="Times New Roman" w:asciiTheme="minorEastAsia" w:hAnsiTheme="minorEastAsia"/>
          <w:szCs w:val="24"/>
        </w:rPr>
        <w:fldChar w:fldCharType="separate"/>
      </w:r>
      <w:r>
        <w:rPr>
          <w:rFonts w:hint="eastAsia" w:ascii="宋体" w:hAnsi="宋体" w:eastAsia="宋体" w:cs="宋体"/>
          <w:bCs w:val="0"/>
          <w:kern w:val="0"/>
          <w:szCs w:val="24"/>
        </w:rPr>
        <w:t>1.3.3</w:t>
      </w:r>
      <w:r>
        <w:rPr>
          <w:rFonts w:ascii="宋体" w:hAnsi="宋体" w:eastAsia="宋体" w:cs="宋体"/>
          <w:bCs w:val="0"/>
          <w:kern w:val="0"/>
          <w:szCs w:val="24"/>
        </w:rPr>
        <w:t xml:space="preserve"> </w:t>
      </w:r>
      <w:r>
        <w:rPr>
          <w:rFonts w:hint="eastAsia" w:ascii="宋体" w:hAnsi="宋体" w:eastAsia="宋体" w:cs="宋体"/>
          <w:bCs w:val="0"/>
          <w:kern w:val="0"/>
          <w:szCs w:val="24"/>
        </w:rPr>
        <w:t>所用技术</w:t>
      </w:r>
      <w:r>
        <w:tab/>
      </w:r>
      <w:r>
        <w:fldChar w:fldCharType="begin"/>
      </w:r>
      <w:r>
        <w:instrText xml:space="preserve"> PAGEREF _Toc9848 \h </w:instrText>
      </w:r>
      <w:r>
        <w:fldChar w:fldCharType="separate"/>
      </w:r>
      <w:r>
        <w:t>2</w:t>
      </w:r>
      <w:r>
        <w:fldChar w:fldCharType="end"/>
      </w:r>
      <w:r>
        <w:rPr>
          <w:rFonts w:cs="Times New Roman" w:asciiTheme="minorEastAsia" w:hAnsiTheme="minorEastAsia"/>
          <w:szCs w:val="24"/>
        </w:rPr>
        <w:fldChar w:fldCharType="end"/>
      </w:r>
    </w:p>
    <w:p w14:paraId="2D8802B9">
      <w:pPr>
        <w:pStyle w:val="11"/>
        <w:tabs>
          <w:tab w:val="right" w:leader="dot" w:pos="8306"/>
        </w:tabs>
      </w:pPr>
      <w:r>
        <w:rPr>
          <w:rFonts w:cs="Times New Roman" w:asciiTheme="minorEastAsia" w:hAnsiTheme="minorEastAsia"/>
          <w:szCs w:val="24"/>
        </w:rPr>
        <w:fldChar w:fldCharType="begin"/>
      </w:r>
      <w:r>
        <w:rPr>
          <w:rFonts w:cs="Times New Roman" w:asciiTheme="minorEastAsia" w:hAnsiTheme="minorEastAsia"/>
          <w:szCs w:val="24"/>
        </w:rPr>
        <w:instrText xml:space="preserve"> HYPERLINK \l _Toc18657 </w:instrText>
      </w:r>
      <w:r>
        <w:rPr>
          <w:rFonts w:cs="Times New Roman" w:asciiTheme="minorEastAsia" w:hAnsiTheme="minorEastAsia"/>
          <w:szCs w:val="24"/>
        </w:rPr>
        <w:fldChar w:fldCharType="separate"/>
      </w:r>
      <w:r>
        <w:rPr>
          <w:rFonts w:hint="eastAsia" w:ascii="宋体" w:hAnsi="宋体" w:eastAsia="宋体" w:cs="Times New Roman"/>
          <w:szCs w:val="24"/>
        </w:rPr>
        <w:t>1.4 系统功能模块</w:t>
      </w:r>
      <w:r>
        <w:tab/>
      </w:r>
      <w:r>
        <w:fldChar w:fldCharType="begin"/>
      </w:r>
      <w:r>
        <w:instrText xml:space="preserve"> PAGEREF _Toc18657 \h </w:instrText>
      </w:r>
      <w:r>
        <w:fldChar w:fldCharType="separate"/>
      </w:r>
      <w:r>
        <w:t>2</w:t>
      </w:r>
      <w:r>
        <w:fldChar w:fldCharType="end"/>
      </w:r>
      <w:r>
        <w:rPr>
          <w:rFonts w:cs="Times New Roman" w:asciiTheme="minorEastAsia" w:hAnsiTheme="minorEastAsia"/>
          <w:szCs w:val="24"/>
        </w:rPr>
        <w:fldChar w:fldCharType="end"/>
      </w:r>
    </w:p>
    <w:p w14:paraId="73DE2D41">
      <w:pPr>
        <w:pStyle w:val="10"/>
        <w:tabs>
          <w:tab w:val="right" w:leader="dot" w:pos="8306"/>
        </w:tabs>
      </w:pPr>
      <w:r>
        <w:rPr>
          <w:rFonts w:cs="Times New Roman" w:asciiTheme="minorEastAsia" w:hAnsiTheme="minorEastAsia"/>
          <w:szCs w:val="24"/>
        </w:rPr>
        <w:fldChar w:fldCharType="begin"/>
      </w:r>
      <w:r>
        <w:rPr>
          <w:rFonts w:cs="Times New Roman" w:asciiTheme="minorEastAsia" w:hAnsiTheme="minorEastAsia"/>
          <w:szCs w:val="24"/>
        </w:rPr>
        <w:instrText xml:space="preserve"> HYPERLINK \l _Toc30824 </w:instrText>
      </w:r>
      <w:r>
        <w:rPr>
          <w:rFonts w:cs="Times New Roman" w:asciiTheme="minorEastAsia" w:hAnsiTheme="minorEastAsia"/>
          <w:szCs w:val="24"/>
        </w:rPr>
        <w:fldChar w:fldCharType="separate"/>
      </w:r>
      <w:r>
        <w:rPr>
          <w:rFonts w:hint="eastAsia" w:asciiTheme="majorEastAsia" w:hAnsiTheme="majorEastAsia" w:eastAsiaTheme="majorEastAsia"/>
          <w:szCs w:val="28"/>
        </w:rPr>
        <w:t xml:space="preserve">2 </w:t>
      </w:r>
      <w:r>
        <w:rPr>
          <w:rFonts w:hint="eastAsia" w:asciiTheme="majorEastAsia" w:hAnsiTheme="majorEastAsia" w:eastAsiaTheme="majorEastAsia"/>
          <w:szCs w:val="28"/>
          <w:lang w:val="en-US" w:eastAsia="zh-CN"/>
        </w:rPr>
        <w:t>帝可得</w:t>
      </w:r>
      <w:r>
        <w:rPr>
          <w:rFonts w:hint="eastAsia" w:asciiTheme="majorEastAsia" w:hAnsiTheme="majorEastAsia" w:eastAsiaTheme="majorEastAsia"/>
          <w:szCs w:val="28"/>
          <w:lang w:eastAsia="zh-Hans"/>
        </w:rPr>
        <w:t>管理系统的</w:t>
      </w:r>
      <w:r>
        <w:rPr>
          <w:rFonts w:hint="eastAsia" w:asciiTheme="majorEastAsia" w:hAnsiTheme="majorEastAsia" w:eastAsiaTheme="majorEastAsia"/>
          <w:szCs w:val="28"/>
        </w:rPr>
        <w:t>的设计与实现</w:t>
      </w:r>
      <w:r>
        <w:tab/>
      </w:r>
      <w:r>
        <w:fldChar w:fldCharType="begin"/>
      </w:r>
      <w:r>
        <w:instrText xml:space="preserve"> PAGEREF _Toc30824 \h </w:instrText>
      </w:r>
      <w:r>
        <w:fldChar w:fldCharType="separate"/>
      </w:r>
      <w:r>
        <w:t>5</w:t>
      </w:r>
      <w:r>
        <w:fldChar w:fldCharType="end"/>
      </w:r>
      <w:r>
        <w:rPr>
          <w:rFonts w:cs="Times New Roman" w:asciiTheme="minorEastAsia" w:hAnsiTheme="minorEastAsia"/>
          <w:szCs w:val="24"/>
        </w:rPr>
        <w:fldChar w:fldCharType="end"/>
      </w:r>
    </w:p>
    <w:p w14:paraId="05A51C86">
      <w:pPr>
        <w:pStyle w:val="11"/>
        <w:tabs>
          <w:tab w:val="right" w:leader="dot" w:pos="8306"/>
        </w:tabs>
      </w:pPr>
      <w:r>
        <w:rPr>
          <w:rFonts w:cs="Times New Roman" w:asciiTheme="minorEastAsia" w:hAnsiTheme="minorEastAsia"/>
          <w:szCs w:val="24"/>
        </w:rPr>
        <w:fldChar w:fldCharType="begin"/>
      </w:r>
      <w:r>
        <w:rPr>
          <w:rFonts w:cs="Times New Roman" w:asciiTheme="minorEastAsia" w:hAnsiTheme="minorEastAsia"/>
          <w:szCs w:val="24"/>
        </w:rPr>
        <w:instrText xml:space="preserve"> HYPERLINK \l _Toc27710 </w:instrText>
      </w:r>
      <w:r>
        <w:rPr>
          <w:rFonts w:cs="Times New Roman" w:asciiTheme="minorEastAsia" w:hAnsiTheme="minorEastAsia"/>
          <w:szCs w:val="24"/>
        </w:rPr>
        <w:fldChar w:fldCharType="separate"/>
      </w:r>
      <w:r>
        <w:rPr>
          <w:rFonts w:hint="eastAsia" w:ascii="宋体" w:hAnsi="宋体" w:eastAsia="宋体" w:cs="Times New Roman"/>
          <w:szCs w:val="24"/>
        </w:rPr>
        <w:t>2.1</w:t>
      </w:r>
      <w:r>
        <w:rPr>
          <w:rFonts w:ascii="宋体" w:hAnsi="宋体" w:eastAsia="宋体" w:cs="Times New Roman"/>
          <w:szCs w:val="24"/>
        </w:rPr>
        <w:t xml:space="preserve"> </w:t>
      </w:r>
      <w:r>
        <w:rPr>
          <w:rFonts w:hint="eastAsia" w:ascii="宋体" w:hAnsi="宋体" w:eastAsia="宋体" w:cs="Times New Roman"/>
          <w:szCs w:val="24"/>
          <w:lang w:val="en-US" w:eastAsia="zh-CN"/>
        </w:rPr>
        <w:t>区域</w:t>
      </w:r>
      <w:r>
        <w:rPr>
          <w:rFonts w:hint="eastAsia" w:ascii="宋体" w:hAnsi="宋体" w:eastAsia="宋体" w:cs="Times New Roman"/>
          <w:szCs w:val="24"/>
          <w:lang w:eastAsia="zh-Hans"/>
        </w:rPr>
        <w:t>模块设计</w:t>
      </w:r>
      <w:r>
        <w:tab/>
      </w:r>
      <w:r>
        <w:fldChar w:fldCharType="begin"/>
      </w:r>
      <w:r>
        <w:instrText xml:space="preserve"> PAGEREF _Toc27710 \h </w:instrText>
      </w:r>
      <w:r>
        <w:fldChar w:fldCharType="separate"/>
      </w:r>
      <w:r>
        <w:t>5</w:t>
      </w:r>
      <w:r>
        <w:fldChar w:fldCharType="end"/>
      </w:r>
      <w:r>
        <w:rPr>
          <w:rFonts w:cs="Times New Roman" w:asciiTheme="minorEastAsia" w:hAnsiTheme="minorEastAsia"/>
          <w:szCs w:val="24"/>
        </w:rPr>
        <w:fldChar w:fldCharType="end"/>
      </w:r>
    </w:p>
    <w:p w14:paraId="62084AA3">
      <w:pPr>
        <w:pStyle w:val="6"/>
        <w:tabs>
          <w:tab w:val="right" w:leader="dot" w:pos="8306"/>
        </w:tabs>
      </w:pPr>
      <w:r>
        <w:rPr>
          <w:rFonts w:cs="Times New Roman" w:asciiTheme="minorEastAsia" w:hAnsiTheme="minorEastAsia"/>
          <w:szCs w:val="24"/>
        </w:rPr>
        <w:fldChar w:fldCharType="begin"/>
      </w:r>
      <w:r>
        <w:rPr>
          <w:rFonts w:cs="Times New Roman" w:asciiTheme="minorEastAsia" w:hAnsiTheme="minorEastAsia"/>
          <w:szCs w:val="24"/>
        </w:rPr>
        <w:instrText xml:space="preserve"> HYPERLINK \l _Toc30061 </w:instrText>
      </w:r>
      <w:r>
        <w:rPr>
          <w:rFonts w:cs="Times New Roman" w:asciiTheme="minorEastAsia" w:hAnsiTheme="minorEastAsia"/>
          <w:szCs w:val="24"/>
        </w:rPr>
        <w:fldChar w:fldCharType="separate"/>
      </w:r>
      <w:r>
        <w:rPr>
          <w:rFonts w:hint="eastAsia" w:ascii="宋体" w:hAnsi="宋体" w:eastAsia="宋体" w:cs="宋体"/>
          <w:bCs w:val="0"/>
          <w:kern w:val="0"/>
          <w:szCs w:val="24"/>
        </w:rPr>
        <w:t>2.1</w:t>
      </w:r>
      <w:r>
        <w:rPr>
          <w:rFonts w:hint="eastAsia" w:ascii="宋体" w:hAnsi="宋体" w:eastAsia="宋体" w:cs="宋体"/>
          <w:bCs w:val="0"/>
          <w:kern w:val="0"/>
          <w:szCs w:val="24"/>
          <w:lang w:val="en-US" w:eastAsia="zh-CN"/>
        </w:rPr>
        <w:t>.1</w:t>
      </w:r>
      <w:r>
        <w:rPr>
          <w:rFonts w:hint="eastAsia" w:ascii="宋体" w:hAnsi="宋体" w:eastAsia="宋体" w:cs="宋体"/>
          <w:bCs w:val="0"/>
          <w:kern w:val="0"/>
          <w:szCs w:val="24"/>
        </w:rPr>
        <w:t xml:space="preserve"> </w:t>
      </w:r>
      <w:r>
        <w:rPr>
          <w:rFonts w:hint="eastAsia" w:ascii="宋体" w:hAnsi="宋体" w:eastAsia="宋体" w:cs="宋体"/>
          <w:bCs w:val="0"/>
          <w:kern w:val="0"/>
          <w:szCs w:val="24"/>
          <w:lang w:val="en-US" w:eastAsia="zh-CN"/>
        </w:rPr>
        <w:t>区域管理</w:t>
      </w:r>
      <w:r>
        <w:rPr>
          <w:rFonts w:hint="eastAsia" w:ascii="宋体" w:hAnsi="宋体" w:eastAsia="宋体" w:cs="宋体"/>
          <w:bCs w:val="0"/>
          <w:kern w:val="0"/>
          <w:szCs w:val="24"/>
          <w:lang w:eastAsia="zh-Hans"/>
        </w:rPr>
        <w:t>模块</w:t>
      </w:r>
      <w:r>
        <w:rPr>
          <w:rFonts w:hint="eastAsia" w:ascii="宋体" w:hAnsi="宋体" w:eastAsia="宋体" w:cs="宋体"/>
          <w:bCs w:val="0"/>
          <w:kern w:val="0"/>
          <w:szCs w:val="24"/>
          <w:lang w:val="en-US" w:eastAsia="zh-CN"/>
        </w:rPr>
        <w:t>效果图</w:t>
      </w:r>
      <w:r>
        <w:tab/>
      </w:r>
      <w:r>
        <w:fldChar w:fldCharType="begin"/>
      </w:r>
      <w:r>
        <w:instrText xml:space="preserve"> PAGEREF _Toc30061 \h </w:instrText>
      </w:r>
      <w:r>
        <w:fldChar w:fldCharType="separate"/>
      </w:r>
      <w:r>
        <w:t>5</w:t>
      </w:r>
      <w:r>
        <w:fldChar w:fldCharType="end"/>
      </w:r>
      <w:r>
        <w:rPr>
          <w:rFonts w:cs="Times New Roman" w:asciiTheme="minorEastAsia" w:hAnsiTheme="minorEastAsia"/>
          <w:szCs w:val="24"/>
        </w:rPr>
        <w:fldChar w:fldCharType="end"/>
      </w:r>
    </w:p>
    <w:p w14:paraId="5697C4DB">
      <w:pPr>
        <w:pStyle w:val="6"/>
        <w:tabs>
          <w:tab w:val="right" w:leader="dot" w:pos="8306"/>
        </w:tabs>
      </w:pPr>
      <w:r>
        <w:rPr>
          <w:rFonts w:cs="Times New Roman" w:asciiTheme="minorEastAsia" w:hAnsiTheme="minorEastAsia"/>
          <w:szCs w:val="24"/>
        </w:rPr>
        <w:fldChar w:fldCharType="begin"/>
      </w:r>
      <w:r>
        <w:rPr>
          <w:rFonts w:cs="Times New Roman" w:asciiTheme="minorEastAsia" w:hAnsiTheme="minorEastAsia"/>
          <w:szCs w:val="24"/>
        </w:rPr>
        <w:instrText xml:space="preserve"> HYPERLINK \l _Toc10235 </w:instrText>
      </w:r>
      <w:r>
        <w:rPr>
          <w:rFonts w:cs="Times New Roman" w:asciiTheme="minorEastAsia" w:hAnsiTheme="minorEastAsia"/>
          <w:szCs w:val="24"/>
        </w:rPr>
        <w:fldChar w:fldCharType="separate"/>
      </w:r>
      <w:r>
        <w:rPr>
          <w:rFonts w:hint="eastAsia" w:ascii="宋体" w:hAnsi="宋体" w:eastAsia="宋体" w:cs="宋体"/>
          <w:bCs w:val="0"/>
          <w:kern w:val="0"/>
          <w:szCs w:val="24"/>
          <w:lang w:val="en-US" w:eastAsia="zh-CN"/>
        </w:rPr>
        <w:t>2.1.2 区域管理模块数据库</w:t>
      </w:r>
      <w:r>
        <w:tab/>
      </w:r>
      <w:r>
        <w:fldChar w:fldCharType="begin"/>
      </w:r>
      <w:r>
        <w:instrText xml:space="preserve"> PAGEREF _Toc10235 \h </w:instrText>
      </w:r>
      <w:r>
        <w:fldChar w:fldCharType="separate"/>
      </w:r>
      <w:r>
        <w:t>6</w:t>
      </w:r>
      <w:r>
        <w:fldChar w:fldCharType="end"/>
      </w:r>
      <w:r>
        <w:rPr>
          <w:rFonts w:cs="Times New Roman" w:asciiTheme="minorEastAsia" w:hAnsiTheme="minorEastAsia"/>
          <w:szCs w:val="24"/>
        </w:rPr>
        <w:fldChar w:fldCharType="end"/>
      </w:r>
    </w:p>
    <w:p w14:paraId="7673EFDA">
      <w:pPr>
        <w:pStyle w:val="6"/>
        <w:tabs>
          <w:tab w:val="right" w:leader="dot" w:pos="8306"/>
        </w:tabs>
      </w:pPr>
      <w:r>
        <w:rPr>
          <w:rFonts w:cs="Times New Roman" w:asciiTheme="minorEastAsia" w:hAnsiTheme="minorEastAsia"/>
          <w:szCs w:val="24"/>
        </w:rPr>
        <w:fldChar w:fldCharType="begin"/>
      </w:r>
      <w:r>
        <w:rPr>
          <w:rFonts w:cs="Times New Roman" w:asciiTheme="minorEastAsia" w:hAnsiTheme="minorEastAsia"/>
          <w:szCs w:val="24"/>
        </w:rPr>
        <w:instrText xml:space="preserve"> HYPERLINK \l _Toc29036 </w:instrText>
      </w:r>
      <w:r>
        <w:rPr>
          <w:rFonts w:cs="Times New Roman" w:asciiTheme="minorEastAsia" w:hAnsiTheme="minorEastAsia"/>
          <w:szCs w:val="24"/>
        </w:rPr>
        <w:fldChar w:fldCharType="separate"/>
      </w:r>
      <w:r>
        <w:rPr>
          <w:rFonts w:hint="eastAsia" w:ascii="宋体" w:hAnsi="宋体" w:eastAsia="宋体" w:cs="宋体"/>
          <w:bCs w:val="0"/>
          <w:kern w:val="0"/>
          <w:szCs w:val="24"/>
          <w:lang w:val="en-US" w:eastAsia="zh-CN"/>
        </w:rPr>
        <w:t>2.1.3 前端代码</w:t>
      </w:r>
      <w:r>
        <w:tab/>
      </w:r>
      <w:r>
        <w:fldChar w:fldCharType="begin"/>
      </w:r>
      <w:r>
        <w:instrText xml:space="preserve"> PAGEREF _Toc29036 \h </w:instrText>
      </w:r>
      <w:r>
        <w:fldChar w:fldCharType="separate"/>
      </w:r>
      <w:r>
        <w:t>6</w:t>
      </w:r>
      <w:r>
        <w:fldChar w:fldCharType="end"/>
      </w:r>
      <w:r>
        <w:rPr>
          <w:rFonts w:cs="Times New Roman" w:asciiTheme="minorEastAsia" w:hAnsiTheme="minorEastAsia"/>
          <w:szCs w:val="24"/>
        </w:rPr>
        <w:fldChar w:fldCharType="end"/>
      </w:r>
    </w:p>
    <w:p w14:paraId="3FF22D47">
      <w:pPr>
        <w:pStyle w:val="6"/>
        <w:tabs>
          <w:tab w:val="right" w:leader="dot" w:pos="8306"/>
        </w:tabs>
      </w:pPr>
      <w:r>
        <w:rPr>
          <w:rFonts w:cs="Times New Roman" w:asciiTheme="minorEastAsia" w:hAnsiTheme="minorEastAsia"/>
          <w:szCs w:val="24"/>
        </w:rPr>
        <w:fldChar w:fldCharType="begin"/>
      </w:r>
      <w:r>
        <w:rPr>
          <w:rFonts w:cs="Times New Roman" w:asciiTheme="minorEastAsia" w:hAnsiTheme="minorEastAsia"/>
          <w:szCs w:val="24"/>
        </w:rPr>
        <w:instrText xml:space="preserve"> HYPERLINK \l _Toc20343 </w:instrText>
      </w:r>
      <w:r>
        <w:rPr>
          <w:rFonts w:cs="Times New Roman" w:asciiTheme="minorEastAsia" w:hAnsiTheme="minorEastAsia"/>
          <w:szCs w:val="24"/>
        </w:rPr>
        <w:fldChar w:fldCharType="separate"/>
      </w:r>
      <w:r>
        <w:rPr>
          <w:rFonts w:hint="eastAsia" w:ascii="宋体" w:hAnsi="宋体" w:eastAsia="宋体" w:cs="宋体"/>
          <w:bCs w:val="0"/>
          <w:kern w:val="0"/>
          <w:szCs w:val="24"/>
          <w:lang w:val="en-US" w:eastAsia="zh-CN"/>
        </w:rPr>
        <w:t>2.1.4 后端代码</w:t>
      </w:r>
      <w:r>
        <w:tab/>
      </w:r>
      <w:r>
        <w:fldChar w:fldCharType="begin"/>
      </w:r>
      <w:r>
        <w:instrText xml:space="preserve"> PAGEREF _Toc20343 \h </w:instrText>
      </w:r>
      <w:r>
        <w:fldChar w:fldCharType="separate"/>
      </w:r>
      <w:r>
        <w:t>9</w:t>
      </w:r>
      <w:r>
        <w:fldChar w:fldCharType="end"/>
      </w:r>
      <w:r>
        <w:rPr>
          <w:rFonts w:cs="Times New Roman" w:asciiTheme="minorEastAsia" w:hAnsiTheme="minorEastAsia"/>
          <w:szCs w:val="24"/>
        </w:rPr>
        <w:fldChar w:fldCharType="end"/>
      </w:r>
    </w:p>
    <w:p w14:paraId="454D18B8">
      <w:pPr>
        <w:pStyle w:val="11"/>
        <w:tabs>
          <w:tab w:val="right" w:leader="dot" w:pos="8306"/>
        </w:tabs>
      </w:pPr>
      <w:r>
        <w:rPr>
          <w:rFonts w:cs="Times New Roman" w:asciiTheme="minorEastAsia" w:hAnsiTheme="minorEastAsia"/>
          <w:szCs w:val="24"/>
        </w:rPr>
        <w:fldChar w:fldCharType="begin"/>
      </w:r>
      <w:r>
        <w:rPr>
          <w:rFonts w:cs="Times New Roman" w:asciiTheme="minorEastAsia" w:hAnsiTheme="minorEastAsia"/>
          <w:szCs w:val="24"/>
        </w:rPr>
        <w:instrText xml:space="preserve"> HYPERLINK \l _Toc11567 </w:instrText>
      </w:r>
      <w:r>
        <w:rPr>
          <w:rFonts w:cs="Times New Roman" w:asciiTheme="minorEastAsia" w:hAnsiTheme="minorEastAsia"/>
          <w:szCs w:val="24"/>
        </w:rPr>
        <w:fldChar w:fldCharType="separate"/>
      </w:r>
      <w:r>
        <w:rPr>
          <w:rFonts w:hint="eastAsia" w:ascii="宋体" w:hAnsi="宋体" w:eastAsia="宋体" w:cs="Times New Roman"/>
          <w:szCs w:val="24"/>
        </w:rPr>
        <w:t>2.</w:t>
      </w:r>
      <w:r>
        <w:rPr>
          <w:rFonts w:hint="eastAsia" w:ascii="宋体" w:hAnsi="宋体" w:eastAsia="宋体" w:cs="Times New Roman"/>
          <w:szCs w:val="24"/>
          <w:lang w:val="en-US" w:eastAsia="zh-CN"/>
        </w:rPr>
        <w:t>2</w:t>
      </w:r>
      <w:r>
        <w:rPr>
          <w:rFonts w:ascii="宋体" w:hAnsi="宋体" w:eastAsia="宋体" w:cs="Times New Roman"/>
          <w:szCs w:val="24"/>
        </w:rPr>
        <w:t xml:space="preserve"> </w:t>
      </w:r>
      <w:r>
        <w:rPr>
          <w:rFonts w:hint="eastAsia" w:ascii="宋体" w:hAnsi="宋体" w:eastAsia="宋体" w:cs="Times New Roman"/>
          <w:szCs w:val="24"/>
          <w:lang w:val="en-US" w:eastAsia="zh-CN"/>
        </w:rPr>
        <w:t>合作商</w:t>
      </w:r>
      <w:r>
        <w:rPr>
          <w:rFonts w:hint="eastAsia" w:ascii="宋体" w:hAnsi="宋体" w:eastAsia="宋体" w:cs="Times New Roman"/>
          <w:szCs w:val="24"/>
          <w:lang w:eastAsia="zh-Hans"/>
        </w:rPr>
        <w:t>模块设计</w:t>
      </w:r>
      <w:r>
        <w:tab/>
      </w:r>
      <w:r>
        <w:fldChar w:fldCharType="begin"/>
      </w:r>
      <w:r>
        <w:instrText xml:space="preserve"> PAGEREF _Toc11567 \h </w:instrText>
      </w:r>
      <w:r>
        <w:fldChar w:fldCharType="separate"/>
      </w:r>
      <w:r>
        <w:t>10</w:t>
      </w:r>
      <w:r>
        <w:fldChar w:fldCharType="end"/>
      </w:r>
      <w:r>
        <w:rPr>
          <w:rFonts w:cs="Times New Roman" w:asciiTheme="minorEastAsia" w:hAnsiTheme="minorEastAsia"/>
          <w:szCs w:val="24"/>
        </w:rPr>
        <w:fldChar w:fldCharType="end"/>
      </w:r>
    </w:p>
    <w:p w14:paraId="6A4202FD">
      <w:pPr>
        <w:pStyle w:val="6"/>
        <w:tabs>
          <w:tab w:val="right" w:leader="dot" w:pos="8306"/>
        </w:tabs>
      </w:pPr>
      <w:r>
        <w:rPr>
          <w:rFonts w:cs="Times New Roman" w:asciiTheme="minorEastAsia" w:hAnsiTheme="minorEastAsia"/>
          <w:szCs w:val="24"/>
        </w:rPr>
        <w:fldChar w:fldCharType="begin"/>
      </w:r>
      <w:r>
        <w:rPr>
          <w:rFonts w:cs="Times New Roman" w:asciiTheme="minorEastAsia" w:hAnsiTheme="minorEastAsia"/>
          <w:szCs w:val="24"/>
        </w:rPr>
        <w:instrText xml:space="preserve"> HYPERLINK \l _Toc30637 </w:instrText>
      </w:r>
      <w:r>
        <w:rPr>
          <w:rFonts w:cs="Times New Roman" w:asciiTheme="minorEastAsia" w:hAnsiTheme="minorEastAsia"/>
          <w:szCs w:val="24"/>
        </w:rPr>
        <w:fldChar w:fldCharType="separate"/>
      </w:r>
      <w:r>
        <w:rPr>
          <w:rFonts w:hint="eastAsia" w:ascii="宋体" w:hAnsi="宋体" w:eastAsia="宋体" w:cs="宋体"/>
          <w:bCs w:val="0"/>
          <w:kern w:val="0"/>
          <w:szCs w:val="24"/>
        </w:rPr>
        <w:t>2.</w:t>
      </w:r>
      <w:r>
        <w:rPr>
          <w:rFonts w:hint="eastAsia" w:ascii="宋体" w:hAnsi="宋体" w:eastAsia="宋体" w:cs="宋体"/>
          <w:bCs w:val="0"/>
          <w:kern w:val="0"/>
          <w:szCs w:val="24"/>
          <w:lang w:val="en-US" w:eastAsia="zh-CN"/>
        </w:rPr>
        <w:t>2.1</w:t>
      </w:r>
      <w:r>
        <w:rPr>
          <w:rFonts w:hint="eastAsia" w:ascii="宋体" w:hAnsi="宋体" w:eastAsia="宋体" w:cs="宋体"/>
          <w:bCs w:val="0"/>
          <w:kern w:val="0"/>
          <w:szCs w:val="24"/>
        </w:rPr>
        <w:t xml:space="preserve"> </w:t>
      </w:r>
      <w:r>
        <w:rPr>
          <w:rFonts w:hint="eastAsia" w:ascii="宋体" w:hAnsi="宋体" w:eastAsia="宋体" w:cs="宋体"/>
          <w:bCs w:val="0"/>
          <w:kern w:val="0"/>
          <w:szCs w:val="24"/>
          <w:lang w:val="en-US" w:eastAsia="zh-CN"/>
        </w:rPr>
        <w:t>合作商管理</w:t>
      </w:r>
      <w:r>
        <w:rPr>
          <w:rFonts w:hint="eastAsia" w:ascii="宋体" w:hAnsi="宋体" w:eastAsia="宋体" w:cs="宋体"/>
          <w:bCs w:val="0"/>
          <w:kern w:val="0"/>
          <w:szCs w:val="24"/>
          <w:lang w:eastAsia="zh-Hans"/>
        </w:rPr>
        <w:t>模块</w:t>
      </w:r>
      <w:r>
        <w:rPr>
          <w:rFonts w:hint="eastAsia" w:ascii="宋体" w:hAnsi="宋体" w:eastAsia="宋体" w:cs="宋体"/>
          <w:bCs w:val="0"/>
          <w:kern w:val="0"/>
          <w:szCs w:val="24"/>
          <w:lang w:val="en-US" w:eastAsia="zh-CN"/>
        </w:rPr>
        <w:t>效果图</w:t>
      </w:r>
      <w:r>
        <w:tab/>
      </w:r>
      <w:r>
        <w:fldChar w:fldCharType="begin"/>
      </w:r>
      <w:r>
        <w:instrText xml:space="preserve"> PAGEREF _Toc30637 \h </w:instrText>
      </w:r>
      <w:r>
        <w:fldChar w:fldCharType="separate"/>
      </w:r>
      <w:r>
        <w:t>10</w:t>
      </w:r>
      <w:r>
        <w:fldChar w:fldCharType="end"/>
      </w:r>
      <w:r>
        <w:rPr>
          <w:rFonts w:cs="Times New Roman" w:asciiTheme="minorEastAsia" w:hAnsiTheme="minorEastAsia"/>
          <w:szCs w:val="24"/>
        </w:rPr>
        <w:fldChar w:fldCharType="end"/>
      </w:r>
    </w:p>
    <w:p w14:paraId="7B5A2845">
      <w:pPr>
        <w:pStyle w:val="6"/>
        <w:tabs>
          <w:tab w:val="right" w:leader="dot" w:pos="8306"/>
        </w:tabs>
      </w:pPr>
      <w:r>
        <w:rPr>
          <w:rFonts w:cs="Times New Roman" w:asciiTheme="minorEastAsia" w:hAnsiTheme="minorEastAsia"/>
          <w:szCs w:val="24"/>
        </w:rPr>
        <w:fldChar w:fldCharType="begin"/>
      </w:r>
      <w:r>
        <w:rPr>
          <w:rFonts w:cs="Times New Roman" w:asciiTheme="minorEastAsia" w:hAnsiTheme="minorEastAsia"/>
          <w:szCs w:val="24"/>
        </w:rPr>
        <w:instrText xml:space="preserve"> HYPERLINK \l _Toc19380 </w:instrText>
      </w:r>
      <w:r>
        <w:rPr>
          <w:rFonts w:cs="Times New Roman" w:asciiTheme="minorEastAsia" w:hAnsiTheme="minorEastAsia"/>
          <w:szCs w:val="24"/>
        </w:rPr>
        <w:fldChar w:fldCharType="separate"/>
      </w:r>
      <w:r>
        <w:rPr>
          <w:rFonts w:hint="eastAsia" w:ascii="宋体" w:hAnsi="宋体" w:eastAsia="宋体" w:cs="宋体"/>
          <w:bCs w:val="0"/>
          <w:kern w:val="0"/>
          <w:szCs w:val="24"/>
          <w:lang w:val="en-US" w:eastAsia="zh-CN"/>
        </w:rPr>
        <w:t>2.2.2 合作商管理模块数据库</w:t>
      </w:r>
      <w:r>
        <w:tab/>
      </w:r>
      <w:r>
        <w:fldChar w:fldCharType="begin"/>
      </w:r>
      <w:r>
        <w:instrText xml:space="preserve"> PAGEREF _Toc19380 \h </w:instrText>
      </w:r>
      <w:r>
        <w:fldChar w:fldCharType="separate"/>
      </w:r>
      <w:r>
        <w:t>11</w:t>
      </w:r>
      <w:r>
        <w:fldChar w:fldCharType="end"/>
      </w:r>
      <w:r>
        <w:rPr>
          <w:rFonts w:cs="Times New Roman" w:asciiTheme="minorEastAsia" w:hAnsiTheme="minorEastAsia"/>
          <w:szCs w:val="24"/>
        </w:rPr>
        <w:fldChar w:fldCharType="end"/>
      </w:r>
    </w:p>
    <w:p w14:paraId="072E7565">
      <w:pPr>
        <w:pStyle w:val="6"/>
        <w:tabs>
          <w:tab w:val="right" w:leader="dot" w:pos="8306"/>
        </w:tabs>
      </w:pPr>
      <w:r>
        <w:rPr>
          <w:rFonts w:cs="Times New Roman" w:asciiTheme="minorEastAsia" w:hAnsiTheme="minorEastAsia"/>
          <w:szCs w:val="24"/>
        </w:rPr>
        <w:fldChar w:fldCharType="begin"/>
      </w:r>
      <w:r>
        <w:rPr>
          <w:rFonts w:cs="Times New Roman" w:asciiTheme="minorEastAsia" w:hAnsiTheme="minorEastAsia"/>
          <w:szCs w:val="24"/>
        </w:rPr>
        <w:instrText xml:space="preserve"> HYPERLINK \l _Toc22987 </w:instrText>
      </w:r>
      <w:r>
        <w:rPr>
          <w:rFonts w:cs="Times New Roman" w:asciiTheme="minorEastAsia" w:hAnsiTheme="minorEastAsia"/>
          <w:szCs w:val="24"/>
        </w:rPr>
        <w:fldChar w:fldCharType="separate"/>
      </w:r>
      <w:r>
        <w:rPr>
          <w:rFonts w:hint="eastAsia" w:ascii="宋体" w:hAnsi="宋体" w:eastAsia="宋体" w:cs="宋体"/>
          <w:bCs w:val="0"/>
          <w:kern w:val="0"/>
          <w:szCs w:val="24"/>
          <w:lang w:val="en-US" w:eastAsia="zh-CN"/>
        </w:rPr>
        <w:t>2.2.3 前端代码</w:t>
      </w:r>
      <w:r>
        <w:tab/>
      </w:r>
      <w:r>
        <w:fldChar w:fldCharType="begin"/>
      </w:r>
      <w:r>
        <w:instrText xml:space="preserve"> PAGEREF _Toc22987 \h </w:instrText>
      </w:r>
      <w:r>
        <w:fldChar w:fldCharType="separate"/>
      </w:r>
      <w:r>
        <w:t>12</w:t>
      </w:r>
      <w:r>
        <w:fldChar w:fldCharType="end"/>
      </w:r>
      <w:r>
        <w:rPr>
          <w:rFonts w:cs="Times New Roman" w:asciiTheme="minorEastAsia" w:hAnsiTheme="minorEastAsia"/>
          <w:szCs w:val="24"/>
        </w:rPr>
        <w:fldChar w:fldCharType="end"/>
      </w:r>
    </w:p>
    <w:p w14:paraId="6BCCF26A">
      <w:pPr>
        <w:pStyle w:val="6"/>
        <w:tabs>
          <w:tab w:val="right" w:leader="dot" w:pos="8306"/>
        </w:tabs>
      </w:pPr>
      <w:r>
        <w:rPr>
          <w:rFonts w:cs="Times New Roman" w:asciiTheme="minorEastAsia" w:hAnsiTheme="minorEastAsia"/>
          <w:szCs w:val="24"/>
        </w:rPr>
        <w:fldChar w:fldCharType="begin"/>
      </w:r>
      <w:r>
        <w:rPr>
          <w:rFonts w:cs="Times New Roman" w:asciiTheme="minorEastAsia" w:hAnsiTheme="minorEastAsia"/>
          <w:szCs w:val="24"/>
        </w:rPr>
        <w:instrText xml:space="preserve"> HYPERLINK \l _Toc25330 </w:instrText>
      </w:r>
      <w:r>
        <w:rPr>
          <w:rFonts w:cs="Times New Roman" w:asciiTheme="minorEastAsia" w:hAnsiTheme="minorEastAsia"/>
          <w:szCs w:val="24"/>
        </w:rPr>
        <w:fldChar w:fldCharType="separate"/>
      </w:r>
      <w:r>
        <w:rPr>
          <w:rFonts w:hint="eastAsia" w:ascii="宋体" w:hAnsi="宋体" w:eastAsia="宋体" w:cs="宋体"/>
          <w:bCs w:val="0"/>
          <w:kern w:val="0"/>
          <w:szCs w:val="24"/>
          <w:lang w:val="en-US" w:eastAsia="zh-CN"/>
        </w:rPr>
        <w:t>2.2.4 后端代码</w:t>
      </w:r>
      <w:r>
        <w:tab/>
      </w:r>
      <w:r>
        <w:fldChar w:fldCharType="begin"/>
      </w:r>
      <w:r>
        <w:instrText xml:space="preserve"> PAGEREF _Toc25330 \h </w:instrText>
      </w:r>
      <w:r>
        <w:fldChar w:fldCharType="separate"/>
      </w:r>
      <w:r>
        <w:t>15</w:t>
      </w:r>
      <w:r>
        <w:fldChar w:fldCharType="end"/>
      </w:r>
      <w:r>
        <w:rPr>
          <w:rFonts w:cs="Times New Roman" w:asciiTheme="minorEastAsia" w:hAnsiTheme="minorEastAsia"/>
          <w:szCs w:val="24"/>
        </w:rPr>
        <w:fldChar w:fldCharType="end"/>
      </w:r>
    </w:p>
    <w:p w14:paraId="1B344895">
      <w:pPr>
        <w:pStyle w:val="10"/>
        <w:tabs>
          <w:tab w:val="right" w:leader="dot" w:pos="8306"/>
        </w:tabs>
      </w:pPr>
      <w:r>
        <w:rPr>
          <w:rFonts w:cs="Times New Roman" w:asciiTheme="minorEastAsia" w:hAnsiTheme="minorEastAsia"/>
          <w:szCs w:val="24"/>
        </w:rPr>
        <w:fldChar w:fldCharType="begin"/>
      </w:r>
      <w:r>
        <w:rPr>
          <w:rFonts w:cs="Times New Roman" w:asciiTheme="minorEastAsia" w:hAnsiTheme="minorEastAsia"/>
          <w:szCs w:val="24"/>
        </w:rPr>
        <w:instrText xml:space="preserve"> HYPERLINK \l _Toc30568 </w:instrText>
      </w:r>
      <w:r>
        <w:rPr>
          <w:rFonts w:cs="Times New Roman" w:asciiTheme="minorEastAsia" w:hAnsiTheme="minorEastAsia"/>
          <w:szCs w:val="24"/>
        </w:rPr>
        <w:fldChar w:fldCharType="separate"/>
      </w:r>
      <w:r>
        <w:rPr>
          <w:rFonts w:hint="eastAsia" w:asciiTheme="majorEastAsia" w:hAnsiTheme="majorEastAsia" w:eastAsiaTheme="majorEastAsia"/>
          <w:szCs w:val="28"/>
        </w:rPr>
        <w:t xml:space="preserve">3 </w:t>
      </w:r>
      <w:r>
        <w:rPr>
          <w:rFonts w:hint="eastAsia" w:asciiTheme="majorEastAsia" w:hAnsiTheme="majorEastAsia" w:eastAsiaTheme="majorEastAsia"/>
          <w:szCs w:val="28"/>
          <w:lang w:val="en-US" w:eastAsia="zh-CN"/>
        </w:rPr>
        <w:t>后端实训</w:t>
      </w:r>
      <w:r>
        <w:rPr>
          <w:rFonts w:hint="eastAsia" w:asciiTheme="majorEastAsia" w:hAnsiTheme="majorEastAsia" w:eastAsiaTheme="majorEastAsia"/>
          <w:szCs w:val="28"/>
        </w:rPr>
        <w:t>总结</w:t>
      </w:r>
      <w:r>
        <w:tab/>
      </w:r>
      <w:r>
        <w:fldChar w:fldCharType="begin"/>
      </w:r>
      <w:r>
        <w:instrText xml:space="preserve"> PAGEREF _Toc30568 \h </w:instrText>
      </w:r>
      <w:r>
        <w:fldChar w:fldCharType="separate"/>
      </w:r>
      <w:r>
        <w:t>18</w:t>
      </w:r>
      <w:r>
        <w:fldChar w:fldCharType="end"/>
      </w:r>
      <w:r>
        <w:rPr>
          <w:rFonts w:cs="Times New Roman" w:asciiTheme="minorEastAsia" w:hAnsiTheme="minorEastAsia"/>
          <w:szCs w:val="24"/>
        </w:rPr>
        <w:fldChar w:fldCharType="end"/>
      </w:r>
    </w:p>
    <w:p w14:paraId="2F6A9CE1">
      <w:pPr>
        <w:spacing w:line="400" w:lineRule="atLeast"/>
        <w:rPr>
          <w:rFonts w:hint="eastAsia" w:ascii="宋体" w:hAnsi="宋体" w:eastAsia="宋体"/>
          <w:sz w:val="24"/>
          <w:szCs w:val="24"/>
        </w:rPr>
        <w:sectPr>
          <w:headerReference r:id="rId4" w:type="default"/>
          <w:footerReference r:id="rId5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  <w:r>
        <w:rPr>
          <w:rFonts w:cs="Times New Roman" w:asciiTheme="minorEastAsia" w:hAnsiTheme="minorEastAsia"/>
          <w:szCs w:val="24"/>
        </w:rPr>
        <w:fldChar w:fldCharType="end"/>
      </w:r>
    </w:p>
    <w:p w14:paraId="358F277B">
      <w:pPr>
        <w:pStyle w:val="2"/>
        <w:spacing w:before="312" w:beforeLines="100" w:after="312" w:afterLines="100" w:line="400" w:lineRule="exact"/>
        <w:rPr>
          <w:rFonts w:hint="eastAsia" w:asciiTheme="majorEastAsia" w:hAnsiTheme="majorEastAsia" w:eastAsiaTheme="majorEastAsia"/>
          <w:sz w:val="28"/>
          <w:szCs w:val="28"/>
        </w:rPr>
      </w:pPr>
      <w:bookmarkStart w:id="0" w:name="_Toc421531002"/>
      <w:bookmarkStart w:id="1" w:name="_Toc27055"/>
      <w:bookmarkStart w:id="2" w:name="OLE_LINK2"/>
      <w:bookmarkStart w:id="3" w:name="OLE_LINK1"/>
      <w:r>
        <w:rPr>
          <w:rFonts w:hint="eastAsia" w:asciiTheme="majorEastAsia" w:hAnsiTheme="majorEastAsia" w:eastAsiaTheme="majorEastAsia"/>
          <w:sz w:val="28"/>
          <w:szCs w:val="28"/>
        </w:rPr>
        <w:t xml:space="preserve">1 </w:t>
      </w:r>
      <w:r>
        <w:rPr>
          <w:rFonts w:hint="eastAsia" w:asciiTheme="majorEastAsia" w:hAnsiTheme="majorEastAsia" w:eastAsiaTheme="majorEastAsia"/>
          <w:sz w:val="28"/>
          <w:szCs w:val="28"/>
          <w:lang w:val="en-US" w:eastAsia="zh-CN"/>
        </w:rPr>
        <w:t>帝可得</w:t>
      </w:r>
      <w:r>
        <w:rPr>
          <w:rFonts w:hint="eastAsia" w:asciiTheme="majorEastAsia" w:hAnsiTheme="majorEastAsia" w:eastAsiaTheme="majorEastAsia"/>
          <w:sz w:val="28"/>
          <w:szCs w:val="28"/>
          <w:lang w:eastAsia="zh-Hans"/>
        </w:rPr>
        <w:t>管理系统</w:t>
      </w:r>
      <w:r>
        <w:rPr>
          <w:rFonts w:hint="eastAsia" w:asciiTheme="majorEastAsia" w:hAnsiTheme="majorEastAsia" w:eastAsiaTheme="majorEastAsia"/>
          <w:sz w:val="28"/>
          <w:szCs w:val="28"/>
        </w:rPr>
        <w:t>概述</w:t>
      </w:r>
      <w:bookmarkEnd w:id="0"/>
      <w:bookmarkEnd w:id="1"/>
    </w:p>
    <w:p w14:paraId="4FEA6882">
      <w:pPr>
        <w:pStyle w:val="3"/>
        <w:spacing w:before="0" w:after="0" w:line="400" w:lineRule="exact"/>
        <w:rPr>
          <w:rFonts w:hint="eastAsia" w:ascii="宋体" w:hAnsi="宋体" w:eastAsia="宋体" w:cs="Times New Roman"/>
          <w:sz w:val="24"/>
          <w:szCs w:val="24"/>
        </w:rPr>
      </w:pPr>
      <w:bookmarkStart w:id="4" w:name="_Toc366515589"/>
      <w:bookmarkStart w:id="5" w:name="_Toc344074555"/>
      <w:bookmarkStart w:id="6" w:name="_Toc421531003"/>
      <w:bookmarkStart w:id="7" w:name="_Toc28490"/>
      <w:r>
        <w:rPr>
          <w:rFonts w:hint="eastAsia" w:ascii="宋体" w:hAnsi="宋体" w:eastAsia="宋体" w:cs="Times New Roman"/>
          <w:sz w:val="24"/>
          <w:szCs w:val="24"/>
        </w:rPr>
        <w:t>1.1 课题简介</w:t>
      </w:r>
      <w:bookmarkEnd w:id="4"/>
      <w:bookmarkEnd w:id="5"/>
      <w:bookmarkEnd w:id="6"/>
      <w:bookmarkEnd w:id="7"/>
    </w:p>
    <w:p w14:paraId="28BE612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ascii="Calibri" w:hAnsi="Calibri" w:eastAsia="宋体" w:cs="Times New Roman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FFFFF"/>
        </w:rPr>
        <w:t>帝可得管理系统是一个基于物联网概念的智能售货机运营管理系统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FFFFF"/>
          <w:lang w:eastAsia="zh-CN"/>
        </w:rPr>
        <w:t>。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FFFFF"/>
        </w:rPr>
        <w:t>具备完善的平台管理功能，它主要对分布广泛的售货机进行集中管控。在商品管理方面，能实时监控商品的库存信息，自动提醒补货，同时可灵活设置商品的价格、陈列方式等参数。设备管理上，可远程监测售货机的运行状态，包括设备的温度、湿度、故障报警等，以便及时维护，降低停机时间。在销售数据统计上，系统精确记录每一笔交易，通过数据分析为运营者提供销售趋势、热门商品等关键信息，指导商品的投放和运营策略调整。此外，还支持支付方式管理和用户交互功能优化，极大地提高了售货机运营的效率和效益，为售货机业务的拓展和精细化管理提供有力支撑。</w:t>
      </w:r>
    </w:p>
    <w:p w14:paraId="22C882F9"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textAlignment w:val="auto"/>
        <w:rPr>
          <w:rFonts w:hint="eastAsia" w:ascii="宋体" w:hAnsi="宋体" w:eastAsia="宋体" w:cs="宋体"/>
          <w:sz w:val="24"/>
          <w:szCs w:val="24"/>
        </w:rPr>
      </w:pPr>
      <w:bookmarkStart w:id="8" w:name="_Toc421531004"/>
      <w:bookmarkStart w:id="9" w:name="_Toc19232"/>
      <w:bookmarkStart w:id="10" w:name="_Toc366515590"/>
      <w:bookmarkStart w:id="11" w:name="_Toc344074556"/>
      <w:r>
        <w:rPr>
          <w:rFonts w:hint="eastAsia" w:ascii="宋体" w:hAnsi="宋体" w:eastAsia="宋体" w:cs="宋体"/>
          <w:sz w:val="24"/>
          <w:szCs w:val="24"/>
        </w:rPr>
        <w:t>1.2 设计目的</w:t>
      </w:r>
      <w:bookmarkEnd w:id="8"/>
      <w:bookmarkEnd w:id="9"/>
      <w:bookmarkEnd w:id="10"/>
      <w:bookmarkEnd w:id="11"/>
    </w:p>
    <w:p w14:paraId="5B27B898"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 w:line="360" w:lineRule="auto"/>
        <w:ind w:left="0" w:right="0" w:firstLine="480" w:firstLineChars="200"/>
        <w:textAlignment w:val="auto"/>
        <w:rPr>
          <w:rFonts w:ascii="Calibri" w:hAnsi="Calibri" w:eastAsia="宋体" w:cs="Times New Roman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4"/>
          <w:szCs w:val="24"/>
        </w:rPr>
        <w:t>近年来，无接触式智能售货机逐渐成为年轻消费者的首选购物方式。这些设备不仅在公园、地铁站和商场等公共场所广泛分布，为顾客提供了极大的购物便利，而且由于其运营成本低廉和较高的利润空间，被众多电商企业视为新兴的蓝海市场。</w:t>
      </w:r>
    </w:p>
    <w:p w14:paraId="1DE17A09"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textAlignment w:val="auto"/>
        <w:rPr>
          <w:rFonts w:hint="eastAsia" w:ascii="宋体" w:hAnsi="宋体" w:eastAsia="宋体" w:cs="Times New Roman"/>
          <w:sz w:val="24"/>
          <w:szCs w:val="24"/>
        </w:rPr>
      </w:pPr>
      <w:bookmarkStart w:id="12" w:name="_Toc421531005"/>
      <w:bookmarkStart w:id="13" w:name="_Toc366515591"/>
      <w:bookmarkStart w:id="14" w:name="_Toc24540"/>
      <w:r>
        <w:rPr>
          <w:rFonts w:hint="eastAsia" w:ascii="宋体" w:hAnsi="宋体" w:eastAsia="宋体" w:cs="Times New Roman"/>
          <w:sz w:val="24"/>
          <w:szCs w:val="24"/>
        </w:rPr>
        <w:t>1.3 系统开发所采用的技术</w:t>
      </w:r>
      <w:bookmarkEnd w:id="12"/>
      <w:bookmarkEnd w:id="13"/>
      <w:bookmarkEnd w:id="14"/>
    </w:p>
    <w:p w14:paraId="6E136470">
      <w:pPr>
        <w:pStyle w:val="4"/>
        <w:spacing w:before="0" w:after="0" w:line="400" w:lineRule="exact"/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</w:rPr>
      </w:pPr>
      <w:bookmarkStart w:id="15" w:name="_Toc7774"/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</w:rPr>
        <w:t>1.3.1 开发工具</w:t>
      </w:r>
      <w:bookmarkEnd w:id="15"/>
    </w:p>
    <w:p w14:paraId="386563A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前端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FFFFF"/>
        </w:rPr>
        <w:t>使用 Vue.js 框架，它能高效构建用户界面，通过组件化的方式提高代码的复用性和可维护性。后端开发选择 IntelliJ IDEA ，利用 Java 语言和 Sprin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gboot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FFFFF"/>
        </w:rPr>
        <w:t>等框架构建系统逻辑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。数据库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FFFFF"/>
        </w:rPr>
        <w:t>使用 Navicat for MySQL 等管理 MySQL 数据库，进行数据库的创建、表结构设计、数据查询和更新等操作。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还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FFFFF"/>
        </w:rPr>
        <w:t>使用 Git 进行版本控制和代码管理，通过 GitHub 或 GitLab 等平台实现团队协作，方便开发人员共同推进项目。同时利用 JIRA 等进行项目进度跟踪和问题管理。</w:t>
      </w:r>
    </w:p>
    <w:p w14:paraId="24ADDC8F">
      <w:pPr>
        <w:pStyle w:val="4"/>
        <w:spacing w:before="0" w:after="0" w:line="400" w:lineRule="exact"/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</w:rPr>
      </w:pPr>
      <w:bookmarkStart w:id="16" w:name="_Toc19563"/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</w:rPr>
        <w:t>1.3.2 开发使用的数据库系统</w:t>
      </w:r>
      <w:bookmarkEnd w:id="16"/>
    </w:p>
    <w:p w14:paraId="56EBD70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FFFFF"/>
        </w:rPr>
        <w:t>在开发中，它具有诸多优势。首先，MySQL 拥有丰富的数据类型，能满足多样化的数据存储需求，无论是简单的文本、数字，还是复杂的日期、二进制数据等都可妥善处理。其查询语言功能强大，开发人员可以通过灵活编写 SQL 语句实现高效的数据检索、更新和删除等操作。而且，它支持多用户并发访问，通过合理的配置可以在高负载环境下稳定运行。同时，MySQL 在多种操作系统上都能良好运行，具有很好的兼容性，还提供了可视化的管理工具，方便对数据库进行管理和维护。</w:t>
      </w:r>
    </w:p>
    <w:p w14:paraId="30A48394">
      <w:pPr>
        <w:pStyle w:val="4"/>
        <w:spacing w:before="0" w:after="0" w:line="400" w:lineRule="exact"/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</w:rPr>
      </w:pPr>
      <w:bookmarkStart w:id="17" w:name="_Toc9848"/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</w:rPr>
        <w:t>1.3.3</w:t>
      </w:r>
      <w:r>
        <w:rPr>
          <w:rFonts w:ascii="宋体" w:hAnsi="宋体" w:eastAsia="宋体" w:cs="宋体"/>
          <w:b w:val="0"/>
          <w:bCs w:val="0"/>
          <w:kern w:val="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</w:rPr>
        <w:t>所用技术</w:t>
      </w:r>
      <w:bookmarkEnd w:id="17"/>
    </w:p>
    <w:p w14:paraId="0BB57E6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FFFFF"/>
        </w:rPr>
        <w:t>在技术层面，采用 Java 等高性能编程语言，结合 Spring Boot 等框架搭建稳定的后端服务，实现业务逻辑处理和数据交互。使用关系型数据库如 MySQL 存储核心数据，保证数据的完整性和一致性。利用 Redis 缓存技术提升系统性能，应对高并发场景。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前端方面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FFFFF"/>
        </w:rPr>
        <w:t>运用 Vue.js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的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FFFFF"/>
        </w:rPr>
        <w:t>流行的前端框架构建用户界面，实现良好的交互体验。通过 CSS3 和 HTML5 进行页面布局和样式设计，使界面美观大方且适配多种设备。采用 Ajax 等技术实现异步数据加载，增强页面响应速度和流畅度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FFFFF"/>
          <w:lang w:eastAsia="zh-CN"/>
        </w:rPr>
        <w:t>。</w:t>
      </w:r>
    </w:p>
    <w:p w14:paraId="4CBECE12"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textAlignment w:val="auto"/>
        <w:rPr>
          <w:rFonts w:hint="eastAsia" w:ascii="宋体" w:hAnsi="宋体" w:eastAsia="宋体" w:cs="Times New Roman"/>
          <w:sz w:val="24"/>
          <w:szCs w:val="24"/>
        </w:rPr>
      </w:pPr>
      <w:bookmarkStart w:id="18" w:name="_Toc18657"/>
      <w:r>
        <w:rPr>
          <w:rFonts w:hint="eastAsia" w:ascii="宋体" w:hAnsi="宋体" w:eastAsia="宋体" w:cs="Times New Roman"/>
          <w:sz w:val="24"/>
          <w:szCs w:val="24"/>
        </w:rPr>
        <w:t>1.4 系统功能模块</w:t>
      </w:r>
      <w:bookmarkEnd w:id="18"/>
    </w:p>
    <w:p w14:paraId="7B2AE136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firstLine="482" w:firstLineChars="20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Style w:val="16"/>
          <w:rFonts w:hint="eastAsia" w:ascii="宋体" w:hAnsi="宋体" w:eastAsia="宋体" w:cs="宋体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 w:eastAsia="zh-CN"/>
        </w:rPr>
        <w:t>点位选择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：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点位指的是智能售货机的具体放置位置。选择点位时，我们会考虑人流量、目标顾客群体、可见度以及便利性等因素，以最大化售货机的使用效率和顾客的购买体验。以下是点位管理的流程图如下图所示：</w:t>
      </w:r>
    </w:p>
    <w:p w14:paraId="1819BC5C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textAlignment w:val="auto"/>
        <w:rPr>
          <w:rFonts w:hint="default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0500" cy="2133600"/>
            <wp:effectExtent l="0" t="0" r="0" b="0"/>
            <wp:docPr id="3" name="图片 3" descr="微信图片_20241113144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24111314414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1A09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firstLine="482" w:firstLineChars="20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Style w:val="16"/>
          <w:rFonts w:hint="eastAsia" w:ascii="宋体" w:hAnsi="宋体" w:eastAsia="宋体" w:cs="宋体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 w:eastAsia="zh-CN"/>
        </w:rPr>
        <w:t>区域</w:t>
      </w:r>
      <w:r>
        <w:rPr>
          <w:rStyle w:val="16"/>
          <w:rFonts w:hint="eastAsia" w:ascii="宋体" w:hAnsi="宋体" w:eastAsia="宋体" w:cs="宋体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管理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：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为了更高效地进行经营管理，公司将运营范围划分为若干个逻辑区域。这些区域的划分基于业务需求，可能与地理上的行政区域有所区别，以确保更合理的资源分配和更高效的运营管理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以下是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区域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管理的流程图如下图所示：</w:t>
      </w:r>
    </w:p>
    <w:p w14:paraId="2595FA93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5273675" cy="2134235"/>
            <wp:effectExtent l="0" t="0" r="9525" b="12065"/>
            <wp:docPr id="5" name="图片 5" descr="微信图片_20241113144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2411131442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A5E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  <w:r>
        <w:rPr>
          <w:rStyle w:val="16"/>
          <w:rFonts w:hint="eastAsia" w:ascii="宋体" w:hAnsi="宋体" w:eastAsia="宋体" w:cs="宋体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 w:eastAsia="zh-CN"/>
        </w:rPr>
        <w:t>售货机功能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：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智能售货机就像是一个自动的小店，里面摆满了各种商品。顾客想要什么，直接在机器上选，然后机器就会把商品送到他们手中，就像是一个自动化的仓库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。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以下是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售货机样式图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如下图所示：</w:t>
      </w:r>
    </w:p>
    <w:p w14:paraId="11C5751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72405" cy="3511550"/>
            <wp:effectExtent l="0" t="0" r="10795" b="63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106A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Style w:val="16"/>
          <w:rFonts w:hint="eastAsia" w:ascii="宋体" w:hAnsi="宋体" w:eastAsia="宋体" w:cs="宋体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 w:eastAsia="zh-CN"/>
        </w:rPr>
        <w:t>货道设计：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售货机里面的货道，你可以想象成超市里的那种货架。每一层都有好几个位置可以放商品，这样就能放很多种不同的商品，而且每一层都能放很多，这样顾客的选择就会更多。以下是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货道样式图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如下图所示：</w:t>
      </w:r>
    </w:p>
    <w:p w14:paraId="48435A8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sectPr>
          <w:footerReference r:id="rId6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5168900" cy="2763520"/>
            <wp:effectExtent l="0" t="0" r="0" b="508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7668E">
      <w:pPr>
        <w:pStyle w:val="2"/>
        <w:spacing w:before="312" w:beforeLines="100" w:after="312" w:afterLines="100" w:line="400" w:lineRule="exact"/>
        <w:rPr>
          <w:rFonts w:hint="eastAsia" w:asciiTheme="majorEastAsia" w:hAnsiTheme="majorEastAsia" w:eastAsiaTheme="majorEastAsia"/>
          <w:sz w:val="28"/>
          <w:szCs w:val="28"/>
        </w:rPr>
      </w:pPr>
      <w:bookmarkStart w:id="19" w:name="_Toc421531011"/>
      <w:bookmarkStart w:id="20" w:name="_Toc30824"/>
      <w:r>
        <w:rPr>
          <w:rFonts w:hint="eastAsia" w:asciiTheme="majorEastAsia" w:hAnsiTheme="majorEastAsia" w:eastAsiaTheme="majorEastAsia"/>
          <w:sz w:val="28"/>
          <w:szCs w:val="28"/>
        </w:rPr>
        <w:t xml:space="preserve">2 </w:t>
      </w:r>
      <w:bookmarkEnd w:id="19"/>
      <w:r>
        <w:rPr>
          <w:rFonts w:hint="eastAsia" w:asciiTheme="majorEastAsia" w:hAnsiTheme="majorEastAsia" w:eastAsiaTheme="majorEastAsia"/>
          <w:sz w:val="28"/>
          <w:szCs w:val="28"/>
          <w:lang w:val="en-US" w:eastAsia="zh-CN"/>
        </w:rPr>
        <w:t>帝可得</w:t>
      </w:r>
      <w:r>
        <w:rPr>
          <w:rFonts w:hint="eastAsia" w:asciiTheme="majorEastAsia" w:hAnsiTheme="majorEastAsia" w:eastAsiaTheme="majorEastAsia"/>
          <w:sz w:val="28"/>
          <w:szCs w:val="28"/>
          <w:lang w:eastAsia="zh-Hans"/>
        </w:rPr>
        <w:t>管理系统的</w:t>
      </w:r>
      <w:r>
        <w:rPr>
          <w:rFonts w:hint="eastAsia" w:asciiTheme="majorEastAsia" w:hAnsiTheme="majorEastAsia" w:eastAsiaTheme="majorEastAsia"/>
          <w:sz w:val="28"/>
          <w:szCs w:val="28"/>
        </w:rPr>
        <w:t>的设计与实现</w:t>
      </w:r>
      <w:bookmarkEnd w:id="2"/>
      <w:bookmarkEnd w:id="3"/>
      <w:bookmarkEnd w:id="20"/>
    </w:p>
    <w:p w14:paraId="52571B09"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textAlignment w:val="auto"/>
        <w:rPr>
          <w:rFonts w:hint="eastAsia" w:ascii="宋体" w:hAnsi="宋体" w:eastAsia="宋体" w:cs="Times New Roman"/>
          <w:sz w:val="24"/>
          <w:szCs w:val="24"/>
        </w:rPr>
      </w:pPr>
      <w:bookmarkStart w:id="21" w:name="_Toc27710"/>
      <w:bookmarkStart w:id="22" w:name="_Toc182305242"/>
      <w:bookmarkStart w:id="23" w:name="_Toc421531012"/>
      <w:r>
        <w:rPr>
          <w:rFonts w:hint="eastAsia" w:ascii="宋体" w:hAnsi="宋体" w:eastAsia="宋体" w:cs="Times New Roman"/>
          <w:sz w:val="24"/>
          <w:szCs w:val="24"/>
        </w:rPr>
        <w:t>2.1</w:t>
      </w:r>
      <w:r>
        <w:rPr>
          <w:rFonts w:ascii="宋体" w:hAnsi="宋体" w:eastAsia="宋体" w:cs="Times New Roman"/>
          <w:sz w:val="24"/>
          <w:szCs w:val="24"/>
        </w:rPr>
        <w:t xml:space="preserve"> </w:t>
      </w:r>
      <w:r>
        <w:rPr>
          <w:rFonts w:hint="eastAsia" w:ascii="宋体" w:hAnsi="宋体" w:eastAsia="宋体" w:cs="Times New Roman"/>
          <w:sz w:val="24"/>
          <w:szCs w:val="24"/>
          <w:lang w:val="en-US" w:eastAsia="zh-CN"/>
        </w:rPr>
        <w:t>区域</w:t>
      </w:r>
      <w:r>
        <w:rPr>
          <w:rFonts w:hint="eastAsia" w:ascii="宋体" w:hAnsi="宋体" w:eastAsia="宋体" w:cs="Times New Roman"/>
          <w:sz w:val="24"/>
          <w:szCs w:val="24"/>
          <w:lang w:eastAsia="zh-Hans"/>
        </w:rPr>
        <w:t>模块设计</w:t>
      </w:r>
      <w:bookmarkEnd w:id="21"/>
      <w:bookmarkEnd w:id="22"/>
    </w:p>
    <w:p w14:paraId="51C37942">
      <w:pPr>
        <w:pStyle w:val="4"/>
        <w:spacing w:before="0" w:after="0" w:line="400" w:lineRule="exact"/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/>
        </w:rPr>
      </w:pPr>
      <w:bookmarkStart w:id="24" w:name="_Toc30061"/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</w:rPr>
        <w:t>2.1</w:t>
      </w: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/>
        </w:rPr>
        <w:t>.1</w:t>
      </w: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</w:rPr>
        <w:t xml:space="preserve"> </w:t>
      </w:r>
      <w:bookmarkEnd w:id="23"/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/>
        </w:rPr>
        <w:t>区域管理</w:t>
      </w: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eastAsia="zh-Hans"/>
        </w:rPr>
        <w:t>模块</w:t>
      </w: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/>
        </w:rPr>
        <w:t>效果图</w:t>
      </w:r>
      <w:bookmarkEnd w:id="24"/>
    </w:p>
    <w:p w14:paraId="12CDB4D8">
      <w:pPr>
        <w:rPr>
          <w:rFonts w:hint="eastAsia"/>
          <w:lang w:eastAsia="zh-Hans"/>
        </w:rPr>
      </w:pPr>
    </w:p>
    <w:p w14:paraId="1FEBA38A">
      <w:pPr>
        <w:ind w:firstLine="420" w:firstLineChars="200"/>
        <w:jc w:val="center"/>
        <w:rPr>
          <w:rFonts w:hint="eastAsia"/>
          <w:color w:val="FF0000"/>
          <w:sz w:val="24"/>
          <w:szCs w:val="24"/>
        </w:rPr>
      </w:pPr>
      <w:r>
        <w:drawing>
          <wp:inline distT="0" distB="0" distL="114300" distR="114300">
            <wp:extent cx="4667250" cy="2307590"/>
            <wp:effectExtent l="0" t="0" r="635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5124D">
      <w:pPr>
        <w:ind w:firstLine="420" w:firstLineChars="200"/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  <w:lang w:val="en-US" w:eastAsia="zh-CN"/>
        </w:rPr>
        <w:t>2</w:t>
      </w:r>
      <w:r>
        <w:rPr>
          <w:rFonts w:hint="eastAsia"/>
          <w:szCs w:val="21"/>
        </w:rPr>
        <w:t xml:space="preserve">.1   </w:t>
      </w:r>
      <w:r>
        <w:rPr>
          <w:rFonts w:hint="eastAsia"/>
          <w:szCs w:val="21"/>
          <w:lang w:val="en-US" w:eastAsia="zh-CN"/>
        </w:rPr>
        <w:t>区域管理模块</w:t>
      </w:r>
      <w:r>
        <w:rPr>
          <w:rFonts w:hint="eastAsia"/>
          <w:szCs w:val="21"/>
        </w:rPr>
        <w:t>效果图</w:t>
      </w:r>
    </w:p>
    <w:p w14:paraId="66837144">
      <w:pPr>
        <w:ind w:firstLine="420" w:firstLineChars="200"/>
        <w:jc w:val="center"/>
        <w:rPr>
          <w:rFonts w:hint="eastAsia"/>
          <w:szCs w:val="21"/>
        </w:rPr>
      </w:pPr>
      <w:r>
        <w:drawing>
          <wp:inline distT="0" distB="0" distL="114300" distR="114300">
            <wp:extent cx="4703445" cy="2329815"/>
            <wp:effectExtent l="0" t="0" r="825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3445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BB791">
      <w:pPr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  <w:lang w:val="en-US" w:eastAsia="zh-CN"/>
        </w:rPr>
        <w:t>2</w:t>
      </w:r>
      <w:r>
        <w:rPr>
          <w:rFonts w:hint="eastAsia"/>
          <w:szCs w:val="21"/>
        </w:rPr>
        <w:t xml:space="preserve">.2   </w:t>
      </w:r>
      <w:r>
        <w:rPr>
          <w:rFonts w:hint="eastAsia"/>
          <w:szCs w:val="21"/>
          <w:lang w:val="en-US" w:eastAsia="zh-CN"/>
        </w:rPr>
        <w:t>区域管理查看详情</w:t>
      </w:r>
      <w:r>
        <w:rPr>
          <w:rFonts w:hint="eastAsia"/>
          <w:szCs w:val="21"/>
        </w:rPr>
        <w:t>效果图</w:t>
      </w:r>
    </w:p>
    <w:p w14:paraId="47E8A83D">
      <w:pPr>
        <w:jc w:val="center"/>
      </w:pPr>
      <w:r>
        <w:rPr>
          <w:rFonts w:hint="eastAsia"/>
          <w:lang w:val="en-US" w:eastAsia="zh-CN"/>
        </w:rPr>
        <w:t xml:space="preserve">    </w:t>
      </w:r>
    </w:p>
    <w:p w14:paraId="09FFE414">
      <w:pPr>
        <w:jc w:val="both"/>
        <w:rPr>
          <w:rFonts w:hint="eastAsia"/>
        </w:rPr>
      </w:pPr>
    </w:p>
    <w:p w14:paraId="0297E69E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Times New Roman"/>
          <w:sz w:val="24"/>
          <w:szCs w:val="24"/>
          <w:lang w:val="en-US" w:eastAsia="zh-CN"/>
        </w:rPr>
      </w:pPr>
      <w:bookmarkStart w:id="25" w:name="_Toc421531015"/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FFFFF"/>
        </w:rPr>
        <w:t>帝可得区域管理是整个管理系统中的一个关键模块，主要负责对售货机运营的地理区域进行统筹规划、监控和优化。它将运营范围划分为不同的区域单元，通过对每个区域的精细化管理，实现资源的合理配置、销售业绩的提升以及服务质量的优化。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区域管理包括区域名称、点位数、备注、功能包括查看详情、修改、删除、增加等，如图2.1，图2.2所示。</w:t>
      </w:r>
      <w:bookmarkEnd w:id="25"/>
    </w:p>
    <w:p w14:paraId="201226C3">
      <w:pPr>
        <w:pStyle w:val="4"/>
        <w:spacing w:before="0" w:after="0" w:line="400" w:lineRule="exact"/>
        <w:rPr>
          <w:rFonts w:hint="default" w:ascii="宋体" w:hAnsi="宋体" w:eastAsia="宋体" w:cs="宋体"/>
          <w:b w:val="0"/>
          <w:bCs w:val="0"/>
          <w:kern w:val="0"/>
          <w:sz w:val="24"/>
          <w:szCs w:val="24"/>
          <w:lang w:val="en-US" w:eastAsia="zh-CN"/>
        </w:rPr>
      </w:pPr>
      <w:bookmarkStart w:id="26" w:name="_Toc10235"/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/>
        </w:rPr>
        <w:t>2.1.2 区域管理模块数据库</w:t>
      </w:r>
      <w:bookmarkEnd w:id="26"/>
    </w:p>
    <w:p w14:paraId="3AFF0E5C">
      <w:pPr>
        <w:spacing w:line="400" w:lineRule="exact"/>
        <w:ind w:firstLine="480" w:firstLineChars="200"/>
        <w:rPr>
          <w:rFonts w:ascii="Times New Roman" w:hAnsi="Times New Roman" w:eastAsia="宋体" w:cs="Times New Roman"/>
          <w:bCs/>
          <w:color w:val="auto"/>
          <w:sz w:val="24"/>
        </w:rPr>
      </w:pPr>
      <w:r>
        <w:rPr>
          <w:rFonts w:hint="eastAsia" w:ascii="Times New Roman" w:hAnsi="Times New Roman" w:eastAsia="宋体" w:cs="Times New Roman"/>
          <w:bCs/>
          <w:color w:val="auto"/>
          <w:sz w:val="24"/>
          <w:lang w:val="en-US" w:eastAsia="zh-CN"/>
        </w:rPr>
        <w:t>区域表</w:t>
      </w:r>
      <w:r>
        <w:rPr>
          <w:rFonts w:hint="eastAsia" w:ascii="Times New Roman" w:hAnsi="Times New Roman" w:eastAsia="宋体" w:cs="Times New Roman"/>
          <w:bCs/>
          <w:color w:val="auto"/>
          <w:sz w:val="24"/>
        </w:rPr>
        <w:t>包括</w:t>
      </w:r>
      <w:r>
        <w:rPr>
          <w:rFonts w:hint="eastAsia" w:ascii="Times New Roman" w:hAnsi="Times New Roman" w:eastAsia="宋体" w:cs="Times New Roman"/>
          <w:bCs/>
          <w:color w:val="auto"/>
          <w:sz w:val="24"/>
          <w:lang w:val="en-US" w:eastAsia="zh-CN"/>
        </w:rPr>
        <w:t>主键</w:t>
      </w:r>
      <w:r>
        <w:rPr>
          <w:rFonts w:hint="eastAsia" w:ascii="Times New Roman" w:hAnsi="Times New Roman" w:eastAsia="宋体" w:cs="Times New Roman"/>
          <w:bCs/>
          <w:color w:val="auto"/>
          <w:sz w:val="24"/>
        </w:rPr>
        <w:t>id，</w:t>
      </w:r>
      <w:r>
        <w:rPr>
          <w:rFonts w:hint="eastAsia" w:ascii="Times New Roman" w:hAnsi="Times New Roman" w:eastAsia="宋体" w:cs="Times New Roman"/>
          <w:color w:val="auto"/>
          <w:sz w:val="24"/>
          <w:lang w:val="en-US" w:eastAsia="zh-CN"/>
        </w:rPr>
        <w:t>区域名称region_name</w:t>
      </w:r>
      <w:r>
        <w:rPr>
          <w:rFonts w:hint="eastAsia" w:ascii="Times New Roman" w:hAnsi="Times New Roman" w:eastAsia="宋体" w:cs="Times New Roman"/>
          <w:bCs/>
          <w:color w:val="auto"/>
          <w:sz w:val="24"/>
        </w:rPr>
        <w:t>，</w:t>
      </w:r>
      <w:r>
        <w:rPr>
          <w:rFonts w:hint="eastAsia" w:ascii="Times New Roman" w:hAnsi="Times New Roman" w:eastAsia="宋体" w:cs="Times New Roman"/>
          <w:color w:val="auto"/>
          <w:sz w:val="24"/>
          <w:lang w:val="en-US" w:eastAsia="zh-CN"/>
        </w:rPr>
        <w:t>创建时间create_time</w:t>
      </w:r>
      <w:r>
        <w:rPr>
          <w:rFonts w:hint="eastAsia" w:ascii="Times New Roman" w:hAnsi="Times New Roman" w:eastAsia="宋体" w:cs="Times New Roman"/>
          <w:bCs/>
          <w:color w:val="auto"/>
          <w:sz w:val="24"/>
        </w:rPr>
        <w:t>，</w:t>
      </w:r>
      <w:r>
        <w:rPr>
          <w:rFonts w:hint="eastAsia" w:ascii="Times New Roman" w:hAnsi="Times New Roman" w:eastAsia="宋体" w:cs="Times New Roman"/>
          <w:color w:val="auto"/>
          <w:sz w:val="24"/>
          <w:lang w:val="en-US" w:eastAsia="zh-CN"/>
        </w:rPr>
        <w:t>修改时间update_</w:t>
      </w:r>
      <w:r>
        <w:rPr>
          <w:rFonts w:ascii="Times New Roman" w:hAnsi="Times New Roman" w:eastAsia="宋体" w:cs="Times New Roman"/>
          <w:color w:val="auto"/>
          <w:sz w:val="24"/>
        </w:rPr>
        <w:t>time</w:t>
      </w:r>
      <w:r>
        <w:rPr>
          <w:rFonts w:hint="eastAsia" w:ascii="Times New Roman" w:hAnsi="Times New Roman" w:eastAsia="宋体" w:cs="Times New Roman"/>
          <w:bCs/>
          <w:color w:val="auto"/>
          <w:sz w:val="24"/>
        </w:rPr>
        <w:t>，</w:t>
      </w:r>
      <w:r>
        <w:rPr>
          <w:rFonts w:hint="eastAsia" w:ascii="Times New Roman" w:hAnsi="Times New Roman" w:eastAsia="宋体" w:cs="Times New Roman"/>
          <w:color w:val="auto"/>
          <w:sz w:val="24"/>
          <w:lang w:val="en-US" w:eastAsia="zh-CN"/>
        </w:rPr>
        <w:t>创建人create_by，修改人update_by，备注remark</w:t>
      </w:r>
      <w:r>
        <w:rPr>
          <w:rFonts w:hint="eastAsia" w:ascii="Times New Roman" w:hAnsi="Times New Roman" w:eastAsia="宋体" w:cs="Times New Roman"/>
          <w:bCs/>
          <w:color w:val="auto"/>
          <w:sz w:val="24"/>
        </w:rPr>
        <w:t>。如表</w:t>
      </w:r>
      <w:r>
        <w:rPr>
          <w:rFonts w:hint="eastAsia" w:ascii="Times New Roman" w:hAnsi="Times New Roman" w:eastAsia="宋体" w:cs="Times New Roman"/>
          <w:bCs/>
          <w:color w:val="auto"/>
          <w:sz w:val="24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bCs/>
          <w:color w:val="auto"/>
          <w:sz w:val="24"/>
        </w:rPr>
        <w:t>.1所示。</w:t>
      </w:r>
    </w:p>
    <w:p w14:paraId="65D6A64D">
      <w:pPr>
        <w:spacing w:line="360" w:lineRule="auto"/>
        <w:ind w:firstLine="420" w:firstLineChars="200"/>
        <w:jc w:val="center"/>
        <w:rPr>
          <w:rFonts w:ascii="Times New Roman" w:hAnsi="Times New Roman" w:eastAsia="宋体" w:cs="Times New Roman"/>
          <w:color w:val="auto"/>
          <w:szCs w:val="21"/>
        </w:rPr>
      </w:pPr>
      <w:r>
        <w:rPr>
          <w:rFonts w:ascii="Times New Roman" w:hAnsi="Times New Roman" w:eastAsia="宋体" w:cs="Times New Roman"/>
          <w:color w:val="auto"/>
          <w:szCs w:val="21"/>
        </w:rPr>
        <w:t>表</w:t>
      </w:r>
      <w:r>
        <w:rPr>
          <w:rFonts w:hint="eastAsia" w:ascii="Times New Roman" w:hAnsi="Times New Roman" w:eastAsia="宋体" w:cs="Times New Roman"/>
          <w:color w:val="auto"/>
          <w:szCs w:val="21"/>
          <w:lang w:val="en-US" w:eastAsia="zh-CN"/>
        </w:rPr>
        <w:t>2</w:t>
      </w:r>
      <w:r>
        <w:rPr>
          <w:rFonts w:ascii="Times New Roman" w:hAnsi="Times New Roman" w:eastAsia="宋体" w:cs="Times New Roman"/>
          <w:color w:val="auto"/>
          <w:szCs w:val="21"/>
        </w:rPr>
        <w:t>.1</w:t>
      </w:r>
      <w:r>
        <w:rPr>
          <w:rFonts w:hint="eastAsia" w:ascii="Times New Roman" w:hAnsi="Times New Roman" w:eastAsia="宋体" w:cs="Times New Roman"/>
          <w:color w:val="auto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color w:val="auto"/>
          <w:szCs w:val="21"/>
          <w:lang w:val="en-US" w:eastAsia="zh-CN"/>
        </w:rPr>
        <w:t>区域</w:t>
      </w:r>
      <w:r>
        <w:rPr>
          <w:rFonts w:hint="eastAsia" w:ascii="Times New Roman" w:hAnsi="Times New Roman" w:eastAsia="宋体" w:cs="Times New Roman"/>
          <w:color w:val="auto"/>
          <w:szCs w:val="21"/>
        </w:rPr>
        <w:t>表</w:t>
      </w:r>
    </w:p>
    <w:tbl>
      <w:tblPr>
        <w:tblStyle w:val="13"/>
        <w:tblW w:w="0" w:type="auto"/>
        <w:jc w:val="center"/>
        <w:tblBorders>
          <w:top w:val="single" w:color="000000" w:sz="12" w:space="0"/>
          <w:left w:val="none" w:color="auto" w:sz="0" w:space="0"/>
          <w:bottom w:val="single" w:color="000000" w:sz="12" w:space="0"/>
          <w:right w:val="none" w:color="auto" w:sz="0" w:space="0"/>
          <w:insideH w:val="single" w:color="000000" w:sz="12" w:space="0"/>
          <w:insideV w:val="single" w:color="000000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0"/>
        <w:gridCol w:w="1440"/>
        <w:gridCol w:w="1352"/>
        <w:gridCol w:w="1194"/>
        <w:gridCol w:w="1414"/>
        <w:gridCol w:w="1260"/>
      </w:tblGrid>
      <w:tr w14:paraId="25BB275C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20" w:type="dxa"/>
            <w:tcBorders>
              <w:bottom w:val="single" w:color="000000" w:sz="12" w:space="0"/>
              <w:right w:val="single" w:color="000000" w:sz="4" w:space="0"/>
            </w:tcBorders>
            <w:vAlign w:val="center"/>
          </w:tcPr>
          <w:p w14:paraId="76B6D1BA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b/>
                <w:bCs/>
                <w:color w:val="auto"/>
                <w:sz w:val="24"/>
              </w:rPr>
            </w:pPr>
            <w:r>
              <w:rPr>
                <w:rFonts w:ascii="Times New Roman" w:hAnsi="Times New Roman" w:eastAsia="宋体" w:cs="Times New Roman"/>
                <w:b/>
                <w:bCs/>
                <w:color w:val="auto"/>
                <w:sz w:val="24"/>
              </w:rPr>
              <w:t>字段名</w:t>
            </w:r>
          </w:p>
        </w:tc>
        <w:tc>
          <w:tcPr>
            <w:tcW w:w="1440" w:type="dxa"/>
            <w:tcBorders>
              <w:left w:val="single" w:color="000000" w:sz="4" w:space="0"/>
              <w:bottom w:val="single" w:color="000000" w:sz="12" w:space="0"/>
              <w:right w:val="single" w:color="000000" w:sz="4" w:space="0"/>
            </w:tcBorders>
          </w:tcPr>
          <w:p w14:paraId="5E98D324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b/>
                <w:bCs/>
                <w:color w:val="auto"/>
                <w:sz w:val="24"/>
              </w:rPr>
            </w:pPr>
            <w:r>
              <w:rPr>
                <w:rFonts w:ascii="Times New Roman" w:hAnsi="Times New Roman" w:eastAsia="宋体" w:cs="Times New Roman"/>
                <w:b/>
                <w:bCs/>
                <w:color w:val="auto"/>
                <w:sz w:val="24"/>
              </w:rPr>
              <w:t>说   明</w:t>
            </w:r>
          </w:p>
        </w:tc>
        <w:tc>
          <w:tcPr>
            <w:tcW w:w="1352" w:type="dxa"/>
            <w:tcBorders>
              <w:left w:val="single" w:color="000000" w:sz="4" w:space="0"/>
              <w:bottom w:val="single" w:color="000000" w:sz="12" w:space="0"/>
              <w:right w:val="single" w:color="000000" w:sz="4" w:space="0"/>
            </w:tcBorders>
          </w:tcPr>
          <w:p w14:paraId="27E8EE9C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b/>
                <w:bCs/>
                <w:color w:val="auto"/>
                <w:sz w:val="24"/>
              </w:rPr>
            </w:pPr>
            <w:r>
              <w:rPr>
                <w:rFonts w:ascii="Times New Roman" w:hAnsi="Times New Roman" w:eastAsia="宋体" w:cs="Times New Roman"/>
                <w:b/>
                <w:bCs/>
                <w:color w:val="auto"/>
                <w:sz w:val="24"/>
              </w:rPr>
              <w:t>类  型</w:t>
            </w:r>
          </w:p>
        </w:tc>
        <w:tc>
          <w:tcPr>
            <w:tcW w:w="1194" w:type="dxa"/>
            <w:tcBorders>
              <w:left w:val="single" w:color="000000" w:sz="4" w:space="0"/>
              <w:bottom w:val="single" w:color="000000" w:sz="12" w:space="0"/>
              <w:right w:val="single" w:color="000000" w:sz="4" w:space="0"/>
            </w:tcBorders>
            <w:vAlign w:val="center"/>
          </w:tcPr>
          <w:p w14:paraId="2E16AB0B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b/>
                <w:bCs/>
                <w:color w:val="auto"/>
                <w:sz w:val="24"/>
              </w:rPr>
            </w:pPr>
            <w:r>
              <w:rPr>
                <w:rFonts w:ascii="Times New Roman" w:hAnsi="Times New Roman" w:eastAsia="宋体" w:cs="Times New Roman"/>
                <w:b/>
                <w:bCs/>
                <w:color w:val="auto"/>
                <w:sz w:val="24"/>
              </w:rPr>
              <w:t>长  度</w:t>
            </w:r>
          </w:p>
        </w:tc>
        <w:tc>
          <w:tcPr>
            <w:tcW w:w="1414" w:type="dxa"/>
            <w:tcBorders>
              <w:left w:val="single" w:color="000000" w:sz="4" w:space="0"/>
              <w:bottom w:val="single" w:color="000000" w:sz="12" w:space="0"/>
              <w:right w:val="single" w:color="000000" w:sz="4" w:space="0"/>
            </w:tcBorders>
          </w:tcPr>
          <w:p w14:paraId="36AC8CB4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b/>
                <w:bCs/>
                <w:color w:val="auto"/>
                <w:sz w:val="24"/>
              </w:rPr>
            </w:pPr>
            <w:r>
              <w:rPr>
                <w:rFonts w:ascii="Times New Roman" w:hAnsi="Times New Roman" w:eastAsia="宋体" w:cs="Times New Roman"/>
                <w:b/>
                <w:bCs/>
                <w:color w:val="auto"/>
                <w:sz w:val="24"/>
              </w:rPr>
              <w:t>可否为空</w:t>
            </w:r>
          </w:p>
        </w:tc>
        <w:tc>
          <w:tcPr>
            <w:tcW w:w="1260" w:type="dxa"/>
            <w:tcBorders>
              <w:left w:val="single" w:color="000000" w:sz="4" w:space="0"/>
              <w:bottom w:val="single" w:color="000000" w:sz="12" w:space="0"/>
            </w:tcBorders>
          </w:tcPr>
          <w:p w14:paraId="149EA8B7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b/>
                <w:bCs/>
                <w:color w:val="auto"/>
                <w:sz w:val="24"/>
              </w:rPr>
            </w:pPr>
            <w:r>
              <w:rPr>
                <w:rFonts w:ascii="Times New Roman" w:hAnsi="Times New Roman" w:eastAsia="宋体" w:cs="Times New Roman"/>
                <w:b/>
                <w:bCs/>
                <w:color w:val="auto"/>
                <w:sz w:val="24"/>
              </w:rPr>
              <w:t>主键</w:t>
            </w:r>
          </w:p>
        </w:tc>
      </w:tr>
      <w:tr w14:paraId="12A767DD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20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</w:tcPr>
          <w:p w14:paraId="17E1B4B7">
            <w:pPr>
              <w:spacing w:line="360" w:lineRule="auto"/>
              <w:jc w:val="center"/>
              <w:rPr>
                <w:rFonts w:hint="eastAsia" w:ascii="Times New Roman" w:hAnsi="Times New Roman" w:eastAsia="宋体" w:cs="Times New Roman"/>
                <w:color w:val="auto"/>
                <w:sz w:val="24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id</w:t>
            </w:r>
          </w:p>
        </w:tc>
        <w:tc>
          <w:tcPr>
            <w:tcW w:w="144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8DE7E1D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主键</w: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begin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instrText xml:space="preserve"> MERGEFIELD  two  \* MERGEFORMAT </w:instrTex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separate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end"/>
            </w:r>
          </w:p>
        </w:tc>
        <w:tc>
          <w:tcPr>
            <w:tcW w:w="1352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A98E9C4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t>int</w:t>
            </w:r>
          </w:p>
        </w:tc>
        <w:tc>
          <w:tcPr>
            <w:tcW w:w="119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74CC5C3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t>11</w: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begin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instrText xml:space="preserve"> MERGEFIELD  four  \* MERGEFORMAT </w:instrTex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separate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end"/>
            </w:r>
          </w:p>
        </w:tc>
        <w:tc>
          <w:tcPr>
            <w:tcW w:w="141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74BC792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t>否</w: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begin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instrText xml:space="preserve"> MERGEFIELD  five  \* MERGEFORMAT </w:instrTex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separate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end"/>
            </w:r>
          </w:p>
        </w:tc>
        <w:tc>
          <w:tcPr>
            <w:tcW w:w="126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</w:tcBorders>
          </w:tcPr>
          <w:p w14:paraId="1133FE17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t>是</w:t>
            </w:r>
          </w:p>
        </w:tc>
      </w:tr>
      <w:tr w14:paraId="0933F3F5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20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B4842E8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color w:val="auto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region_name</w:t>
            </w:r>
          </w:p>
        </w:tc>
        <w:tc>
          <w:tcPr>
            <w:tcW w:w="1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E3B8BE8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区域名称</w: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begin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instrText xml:space="preserve"> MERGEFIELD  two  \* MERGEFORMAT </w:instrTex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separate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end"/>
            </w:r>
          </w:p>
        </w:tc>
        <w:tc>
          <w:tcPr>
            <w:tcW w:w="13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D732404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t>varchar</w:t>
            </w:r>
          </w:p>
        </w:tc>
        <w:tc>
          <w:tcPr>
            <w:tcW w:w="11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5397409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255</w: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begin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instrText xml:space="preserve"> MERGEFIELD  four  \* MERGEFORMAT </w:instrTex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separate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end"/>
            </w:r>
          </w:p>
        </w:tc>
        <w:tc>
          <w:tcPr>
            <w:tcW w:w="14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8255B27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否</w: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begin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instrText xml:space="preserve"> MERGEFIELD  five  \* MERGEFORMAT </w:instrTex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separate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end"/>
            </w:r>
          </w:p>
        </w:tc>
        <w:tc>
          <w:tcPr>
            <w:tcW w:w="12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14:paraId="4C26D7DC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t>否</w:t>
            </w:r>
          </w:p>
        </w:tc>
      </w:tr>
      <w:tr w14:paraId="77029AFA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20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7185FA8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color w:val="auto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create_time</w:t>
            </w:r>
          </w:p>
        </w:tc>
        <w:tc>
          <w:tcPr>
            <w:tcW w:w="1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D1A6588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创建时间</w: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begin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instrText xml:space="preserve"> MERGEFIELD  two  \* MERGEFORMAT </w:instrTex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separate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end"/>
            </w:r>
          </w:p>
        </w:tc>
        <w:tc>
          <w:tcPr>
            <w:tcW w:w="13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8B5E069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</w:rPr>
              <w:t>timestamp</w:t>
            </w:r>
          </w:p>
        </w:tc>
        <w:tc>
          <w:tcPr>
            <w:tcW w:w="11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46ED2FF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64</w: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begin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instrText xml:space="preserve"> MERGEFIELD  four  \* MERGEFORMAT </w:instrTex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separate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end"/>
            </w:r>
          </w:p>
        </w:tc>
        <w:tc>
          <w:tcPr>
            <w:tcW w:w="14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AA1329C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t>是</w: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begin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instrText xml:space="preserve"> MERGEFIELD  five  \* MERGEFORMAT </w:instrTex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separate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end"/>
            </w:r>
          </w:p>
        </w:tc>
        <w:tc>
          <w:tcPr>
            <w:tcW w:w="12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14:paraId="151F90CC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t>否</w:t>
            </w:r>
          </w:p>
        </w:tc>
      </w:tr>
      <w:tr w14:paraId="55CB4EE0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20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A0063DA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update_</w: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t>time</w:t>
            </w:r>
          </w:p>
        </w:tc>
        <w:tc>
          <w:tcPr>
            <w:tcW w:w="1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C0385ED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修改时间</w: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begin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instrText xml:space="preserve"> MERGEFIELD  two  \* MERGEFORMAT </w:instrTex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separate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end"/>
            </w:r>
          </w:p>
        </w:tc>
        <w:tc>
          <w:tcPr>
            <w:tcW w:w="13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E35A5DE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</w:rPr>
              <w:t>timestamp</w:t>
            </w:r>
          </w:p>
        </w:tc>
        <w:tc>
          <w:tcPr>
            <w:tcW w:w="11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B292E83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64</w: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begin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instrText xml:space="preserve"> MERGEFIELD  four  \* MERGEFORMAT </w:instrTex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separate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end"/>
            </w:r>
          </w:p>
        </w:tc>
        <w:tc>
          <w:tcPr>
            <w:tcW w:w="14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5EA0A9E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是</w: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begin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instrText xml:space="preserve"> MERGEFIELD  five  \* MERGEFORMAT </w:instrTex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separate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end"/>
            </w:r>
          </w:p>
        </w:tc>
        <w:tc>
          <w:tcPr>
            <w:tcW w:w="12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14:paraId="4EA61D9F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t>否</w:t>
            </w:r>
          </w:p>
        </w:tc>
      </w:tr>
      <w:tr w14:paraId="6091A50F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20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FDEB163">
            <w:pPr>
              <w:spacing w:line="360" w:lineRule="auto"/>
              <w:jc w:val="center"/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create_by</w:t>
            </w:r>
          </w:p>
        </w:tc>
        <w:tc>
          <w:tcPr>
            <w:tcW w:w="1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A3F95E8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color w:val="auto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创建人</w:t>
            </w:r>
          </w:p>
        </w:tc>
        <w:tc>
          <w:tcPr>
            <w:tcW w:w="13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CD238D9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t>varchar</w:t>
            </w:r>
          </w:p>
        </w:tc>
        <w:tc>
          <w:tcPr>
            <w:tcW w:w="11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2409916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color w:val="auto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64</w:t>
            </w:r>
          </w:p>
        </w:tc>
        <w:tc>
          <w:tcPr>
            <w:tcW w:w="14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141F80B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是</w:t>
            </w:r>
          </w:p>
        </w:tc>
        <w:tc>
          <w:tcPr>
            <w:tcW w:w="12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14:paraId="3036FEC3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t>否</w:t>
            </w:r>
          </w:p>
        </w:tc>
      </w:tr>
      <w:tr w14:paraId="0D232F08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20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883F5B8">
            <w:pPr>
              <w:spacing w:line="360" w:lineRule="auto"/>
              <w:jc w:val="center"/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update_by</w:t>
            </w:r>
          </w:p>
        </w:tc>
        <w:tc>
          <w:tcPr>
            <w:tcW w:w="1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DEFD447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color w:val="auto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修改人</w:t>
            </w:r>
          </w:p>
        </w:tc>
        <w:tc>
          <w:tcPr>
            <w:tcW w:w="13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6D472FA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color w:val="auto"/>
                <w:sz w:val="24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t>varchar</w:t>
            </w:r>
          </w:p>
        </w:tc>
        <w:tc>
          <w:tcPr>
            <w:tcW w:w="11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28C694D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color w:val="auto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64</w:t>
            </w:r>
          </w:p>
        </w:tc>
        <w:tc>
          <w:tcPr>
            <w:tcW w:w="14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BD401CC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是</w:t>
            </w:r>
          </w:p>
        </w:tc>
        <w:tc>
          <w:tcPr>
            <w:tcW w:w="12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14:paraId="394EEE3D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t>否</w:t>
            </w:r>
          </w:p>
        </w:tc>
      </w:tr>
      <w:tr w14:paraId="0C55DE2B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20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58323B3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color w:val="auto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remark</w:t>
            </w:r>
          </w:p>
        </w:tc>
        <w:tc>
          <w:tcPr>
            <w:tcW w:w="1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30F3391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color w:val="auto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备注</w:t>
            </w:r>
          </w:p>
        </w:tc>
        <w:tc>
          <w:tcPr>
            <w:tcW w:w="13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3AB489E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t>varchar</w:t>
            </w:r>
          </w:p>
        </w:tc>
        <w:tc>
          <w:tcPr>
            <w:tcW w:w="11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4751A55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color w:val="auto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255</w:t>
            </w:r>
          </w:p>
        </w:tc>
        <w:tc>
          <w:tcPr>
            <w:tcW w:w="14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B3102B0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color w:val="auto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是</w:t>
            </w:r>
          </w:p>
        </w:tc>
        <w:tc>
          <w:tcPr>
            <w:tcW w:w="12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14:paraId="59D128CF">
            <w:pPr>
              <w:spacing w:line="360" w:lineRule="auto"/>
              <w:jc w:val="center"/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否</w:t>
            </w:r>
          </w:p>
        </w:tc>
      </w:tr>
    </w:tbl>
    <w:p w14:paraId="718C24A4"/>
    <w:p w14:paraId="5B2E9AA2">
      <w:pPr>
        <w:pStyle w:val="4"/>
        <w:spacing w:before="0" w:after="0" w:line="400" w:lineRule="exact"/>
        <w:rPr>
          <w:rFonts w:hint="default" w:ascii="Times New Roman" w:hAnsi="Times New Roman" w:cs="Times New Roman"/>
          <w:color w:val="auto"/>
          <w:sz w:val="21"/>
          <w:szCs w:val="21"/>
        </w:rPr>
      </w:pPr>
      <w:bookmarkStart w:id="27" w:name="_Toc29036"/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/>
        </w:rPr>
        <w:t>2.1.3 前端代码</w:t>
      </w:r>
      <w:bookmarkEnd w:id="27"/>
    </w:p>
    <w:p w14:paraId="063E99E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sectPr>
          <w:footerReference r:id="rId7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以下代码主要展示核心功能、样式以及逻辑等，是区域管理的前端vue核心代码，代码如下展示：</w:t>
      </w:r>
    </w:p>
    <w:p w14:paraId="5ADD4B3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&lt;!-- 添加或修改区域管理对话框 --&gt;</w:t>
      </w:r>
    </w:p>
    <w:p w14:paraId="06B3166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&lt;el-dialog :title="title" v-model="open" width="500px" append-to-body&gt;</w:t>
      </w:r>
    </w:p>
    <w:p w14:paraId="243FC4C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&lt;el-form ref="regionRef" :model="form" :rules="rules" label-width="80px"&gt;</w:t>
      </w:r>
    </w:p>
    <w:p w14:paraId="4C4765E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  &lt;el-form-item label="区域名称" prop="regionName"&gt;</w:t>
      </w:r>
    </w:p>
    <w:p w14:paraId="414BF1C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    &lt;el-input v-model="form.regionName" placeholder="请输入区域名称" /&gt;</w:t>
      </w:r>
    </w:p>
    <w:p w14:paraId="22330A4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  &lt;/el-form-item&gt;</w:t>
      </w:r>
    </w:p>
    <w:p w14:paraId="315411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  &lt;el-form-item label="备注" prop="remark"&gt;</w:t>
      </w:r>
    </w:p>
    <w:p w14:paraId="7A72497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    &lt;el-input v-model="form.remark" type="textarea" placeholder="请输入内容" /&gt;</w:t>
      </w:r>
    </w:p>
    <w:p w14:paraId="6417DD3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  &lt;/el-form-item&gt;</w:t>
      </w:r>
    </w:p>
    <w:p w14:paraId="098A715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&lt;/el-form&gt;</w:t>
      </w:r>
    </w:p>
    <w:p w14:paraId="7E38889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&lt;template #footer&gt;</w:t>
      </w:r>
    </w:p>
    <w:p w14:paraId="16570E0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  &lt;div class="dialog-footer"&gt;</w:t>
      </w:r>
    </w:p>
    <w:p w14:paraId="105C486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    &lt;el-button type="primary" @click="submitForm"&gt;确 定&lt;/el-button&gt;</w:t>
      </w:r>
    </w:p>
    <w:p w14:paraId="497AE03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    &lt;el-button @click="cancel"&gt;取 消&lt;/el-button&gt;</w:t>
      </w:r>
    </w:p>
    <w:p w14:paraId="4029665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  &lt;/div&gt;</w:t>
      </w:r>
    </w:p>
    <w:p w14:paraId="05A56FE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&lt;/template&gt;</w:t>
      </w:r>
    </w:p>
    <w:p w14:paraId="3BE8EB1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&lt;/el-dialog&gt;</w:t>
      </w:r>
    </w:p>
    <w:p w14:paraId="34BA16D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</w:p>
    <w:p w14:paraId="6A85688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&lt;!-- 查看详情对话框 --&gt;</w:t>
      </w:r>
    </w:p>
    <w:p w14:paraId="46DC74D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&lt;el-dialog title="区域详情" v-model="regionInfoOpen" width="500px" append-to-body&gt;</w:t>
      </w:r>
    </w:p>
    <w:p w14:paraId="7240F16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&lt;el-form-item label="区域名称" prop="regionName"&gt;</w:t>
      </w:r>
    </w:p>
    <w:p w14:paraId="06A3435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  &lt;el-input v-model="form.regionName" disabled /&gt;</w:t>
      </w:r>
    </w:p>
    <w:p w14:paraId="45D922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&lt;/el-form-item&gt;</w:t>
      </w:r>
    </w:p>
    <w:p w14:paraId="099698D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&lt;label&gt;包含点位：&lt;/label&gt;</w:t>
      </w:r>
    </w:p>
    <w:p w14:paraId="1D6C55A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&lt;el-table :data="nodeList"&gt;</w:t>
      </w:r>
    </w:p>
    <w:p w14:paraId="6A2276B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  &lt;el-table-column label="序号" type="index" width="50" align="center" /&gt;</w:t>
      </w:r>
    </w:p>
    <w:p w14:paraId="63CC8A6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  &lt;el-table-column label="点位名称" align="center" prop="nodeName" /&gt;</w:t>
      </w:r>
    </w:p>
    <w:p w14:paraId="5F28C10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  &lt;el-table-column label="设备数量" align="center" prop="vmCount" /&gt;</w:t>
      </w:r>
    </w:p>
    <w:p w14:paraId="2C598C7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&lt;/el-table&gt;</w:t>
      </w:r>
    </w:p>
    <w:p w14:paraId="6AD92DD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&lt;/el-dialog&gt;</w:t>
      </w:r>
    </w:p>
    <w:p w14:paraId="47FF0FE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&lt;/div&gt;</w:t>
      </w:r>
    </w:p>
    <w:p w14:paraId="6406F01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&lt;/template&gt;</w:t>
      </w:r>
    </w:p>
    <w:p w14:paraId="2F58272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&lt;script setup name="Region"&gt;</w:t>
      </w:r>
    </w:p>
    <w:p w14:paraId="5201240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import { listRegion, getRegion, delRegion, addRegion, updateRegion } from "@/api/manage/region";</w:t>
      </w:r>
    </w:p>
    <w:p w14:paraId="19F3F2E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import { listNode } from "@/api/manage/node";</w:t>
      </w:r>
    </w:p>
    <w:p w14:paraId="12A02D0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import { loadAllParams } from "@/api/page";</w:t>
      </w:r>
    </w:p>
    <w:p w14:paraId="753BA31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const { proxy } = getCurrentInstance();</w:t>
      </w:r>
    </w:p>
    <w:p w14:paraId="4E99A97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</w:p>
    <w:p w14:paraId="1FD8EDE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const regionList = ref([]);</w:t>
      </w:r>
    </w:p>
    <w:p w14:paraId="264CD9B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const open = ref(false);</w:t>
      </w:r>
    </w:p>
    <w:p w14:paraId="60CDBB6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const loading = ref(true);</w:t>
      </w:r>
    </w:p>
    <w:p w14:paraId="609EF88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const showSearch = ref(true);</w:t>
      </w:r>
    </w:p>
    <w:p w14:paraId="03029A9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const ids = ref([]);</w:t>
      </w:r>
    </w:p>
    <w:p w14:paraId="2316152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const single = ref(true);</w:t>
      </w:r>
    </w:p>
    <w:p w14:paraId="00A1E7C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const multiple = ref(true);</w:t>
      </w:r>
    </w:p>
    <w:p w14:paraId="0480E69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const total = ref(0);</w:t>
      </w:r>
    </w:p>
    <w:p w14:paraId="710A529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const title = ref("");</w:t>
      </w:r>
    </w:p>
    <w:p w14:paraId="2236521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</w:p>
    <w:p w14:paraId="30A249A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const data = reactive({</w:t>
      </w:r>
    </w:p>
    <w:p w14:paraId="1E41AA0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form: {},</w:t>
      </w:r>
    </w:p>
    <w:p w14:paraId="150A7CB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queryParams: {</w:t>
      </w:r>
    </w:p>
    <w:p w14:paraId="50F59FE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pageNum: 1,</w:t>
      </w:r>
    </w:p>
    <w:p w14:paraId="59D2852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pageSize: 10,</w:t>
      </w:r>
    </w:p>
    <w:p w14:paraId="017E990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regionName: null,</w:t>
      </w:r>
    </w:p>
    <w:p w14:paraId="29DAC46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},</w:t>
      </w:r>
    </w:p>
    <w:p w14:paraId="3EE6C62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rules: {</w:t>
      </w:r>
    </w:p>
    <w:p w14:paraId="22A90A6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regionName: [</w:t>
      </w:r>
    </w:p>
    <w:p w14:paraId="1EB249B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{ required: true, message: "区域名称不能为空", trigger: "blur" }</w:t>
      </w:r>
    </w:p>
    <w:p w14:paraId="1521EB2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],</w:t>
      </w:r>
    </w:p>
    <w:p w14:paraId="18AA26C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remark: [</w:t>
      </w:r>
    </w:p>
    <w:p w14:paraId="280D1CF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{ required: true, message: "备注不能为空", trigger: "blur" }</w:t>
      </w:r>
    </w:p>
    <w:p w14:paraId="2CA5D03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]</w:t>
      </w:r>
    </w:p>
    <w:p w14:paraId="339C115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}</w:t>
      </w:r>
    </w:p>
    <w:p w14:paraId="781830E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});</w:t>
      </w:r>
    </w:p>
    <w:p w14:paraId="0F44A06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</w:p>
    <w:p w14:paraId="3F7F400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const { queryParams, form, rules } = toRefs(data);</w:t>
      </w:r>
    </w:p>
    <w:p w14:paraId="32CB5B6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</w:p>
    <w:p w14:paraId="1C89750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/** 查询区域管理列表 */</w:t>
      </w:r>
    </w:p>
    <w:p w14:paraId="2D0468C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function getList() {</w:t>
      </w:r>
    </w:p>
    <w:p w14:paraId="39A5A5A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loading.value = true;</w:t>
      </w:r>
    </w:p>
    <w:p w14:paraId="7FCA416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listRegion(queryParams.value).then(response =&gt; {</w:t>
      </w:r>
    </w:p>
    <w:p w14:paraId="1670673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regionList.value = response.rows;</w:t>
      </w:r>
    </w:p>
    <w:p w14:paraId="54F5ACA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total.value = response.total;</w:t>
      </w:r>
    </w:p>
    <w:p w14:paraId="1D4ECD9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loading.value = false;</w:t>
      </w:r>
    </w:p>
    <w:p w14:paraId="442A56A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});</w:t>
      </w:r>
    </w:p>
    <w:p w14:paraId="6302297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}</w:t>
      </w:r>
    </w:p>
    <w:p w14:paraId="7438865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</w:p>
    <w:p w14:paraId="3225E44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// 取消按钮</w:t>
      </w:r>
    </w:p>
    <w:p w14:paraId="17723C2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function cancel() {</w:t>
      </w:r>
    </w:p>
    <w:p w14:paraId="6F86C09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open.value = false;</w:t>
      </w:r>
    </w:p>
    <w:p w14:paraId="5B7D1A2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reset();</w:t>
      </w:r>
    </w:p>
    <w:p w14:paraId="12A218C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}</w:t>
      </w:r>
    </w:p>
    <w:p w14:paraId="7E31E4E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</w:p>
    <w:p w14:paraId="2A24554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// 表单重置</w:t>
      </w:r>
    </w:p>
    <w:p w14:paraId="3DD2C65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function reset() {</w:t>
      </w:r>
    </w:p>
    <w:p w14:paraId="7F8DEEA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form.value = {</w:t>
      </w:r>
    </w:p>
    <w:p w14:paraId="7B2A2A3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id: null,</w:t>
      </w:r>
    </w:p>
    <w:p w14:paraId="512D1C8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regionName: null,</w:t>
      </w:r>
    </w:p>
    <w:p w14:paraId="15CFFD8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createTime: null,</w:t>
      </w:r>
    </w:p>
    <w:p w14:paraId="3937072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updateTime: null,</w:t>
      </w:r>
    </w:p>
    <w:p w14:paraId="41E6294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createBy: null,</w:t>
      </w:r>
    </w:p>
    <w:p w14:paraId="5E44A0B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updateBy: null,</w:t>
      </w:r>
    </w:p>
    <w:p w14:paraId="6BC3434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remark: null</w:t>
      </w:r>
    </w:p>
    <w:p w14:paraId="47059DC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};</w:t>
      </w:r>
    </w:p>
    <w:p w14:paraId="6949DA1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proxy.resetForm("regionRef");</w:t>
      </w:r>
    </w:p>
    <w:p w14:paraId="56A45C3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}</w:t>
      </w:r>
    </w:p>
    <w:p w14:paraId="5068AD2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</w:p>
    <w:p w14:paraId="66E3E7D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/** 搜索按钮操作 */</w:t>
      </w:r>
    </w:p>
    <w:p w14:paraId="5485076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function handleQuery() {</w:t>
      </w:r>
    </w:p>
    <w:p w14:paraId="6FD19EA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queryParams.value.pageNum = 1;</w:t>
      </w:r>
    </w:p>
    <w:p w14:paraId="185A17A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getList();</w:t>
      </w:r>
    </w:p>
    <w:p w14:paraId="6675114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}</w:t>
      </w:r>
    </w:p>
    <w:p w14:paraId="7B12785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</w:p>
    <w:p w14:paraId="6ACC642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/** 重置按钮操作 */</w:t>
      </w:r>
    </w:p>
    <w:p w14:paraId="51E449D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function resetQuery() {</w:t>
      </w:r>
    </w:p>
    <w:p w14:paraId="1F8B25A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proxy.resetForm("queryRef");</w:t>
      </w:r>
    </w:p>
    <w:p w14:paraId="4C7DA3B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handleQuery();</w:t>
      </w:r>
    </w:p>
    <w:p w14:paraId="745C06F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}</w:t>
      </w:r>
    </w:p>
    <w:p w14:paraId="2CD3902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</w:p>
    <w:p w14:paraId="641FE06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// 多选框选中数据</w:t>
      </w:r>
    </w:p>
    <w:p w14:paraId="2CF68B1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function handleSelectionChange(selection) {</w:t>
      </w:r>
    </w:p>
    <w:p w14:paraId="1947B09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ids.value = selection.map(item =&gt; item.id);</w:t>
      </w:r>
    </w:p>
    <w:p w14:paraId="5E472A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single.value = selection.length != 1;</w:t>
      </w:r>
    </w:p>
    <w:p w14:paraId="6FD6D7A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multiple.value = !selection.length;</w:t>
      </w:r>
    </w:p>
    <w:p w14:paraId="26E8A6D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}</w:t>
      </w:r>
    </w:p>
    <w:p w14:paraId="4F733F8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</w:p>
    <w:p w14:paraId="35B2AFC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/** 新增按钮操作 */</w:t>
      </w:r>
    </w:p>
    <w:p w14:paraId="60FB4E1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function handleAdd() {</w:t>
      </w:r>
    </w:p>
    <w:p w14:paraId="2ED2DF1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reset();</w:t>
      </w:r>
    </w:p>
    <w:p w14:paraId="512D3EA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open.value = true;</w:t>
      </w:r>
    </w:p>
    <w:p w14:paraId="098F61B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title.value = "添加区域管理";</w:t>
      </w:r>
    </w:p>
    <w:p w14:paraId="52AD1B6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}</w:t>
      </w:r>
    </w:p>
    <w:p w14:paraId="75301E1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</w:p>
    <w:p w14:paraId="083A21D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/** 修改按钮操作 */</w:t>
      </w:r>
    </w:p>
    <w:p w14:paraId="450CC3E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function handleUpdate(row) {</w:t>
      </w:r>
    </w:p>
    <w:p w14:paraId="7482BA7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reset();</w:t>
      </w:r>
    </w:p>
    <w:p w14:paraId="35E7B38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const _id = row.id || ids.value</w:t>
      </w:r>
    </w:p>
    <w:p w14:paraId="45BD4A3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getRegion(_id).then(response =&gt; {</w:t>
      </w:r>
    </w:p>
    <w:p w14:paraId="28A895E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form.value = response.data;</w:t>
      </w:r>
    </w:p>
    <w:p w14:paraId="748B756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open.value = true;</w:t>
      </w:r>
    </w:p>
    <w:p w14:paraId="487B3B8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title.value = "修改区域管理";</w:t>
      </w:r>
    </w:p>
    <w:p w14:paraId="08FECD4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});</w:t>
      </w:r>
    </w:p>
    <w:p w14:paraId="33CCCA8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}</w:t>
      </w:r>
    </w:p>
    <w:p w14:paraId="266464E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</w:p>
    <w:p w14:paraId="35E2003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/* 查看详情按钮操作 */</w:t>
      </w:r>
    </w:p>
    <w:p w14:paraId="444E1A2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const nodeList = ref([]);</w:t>
      </w:r>
    </w:p>
    <w:p w14:paraId="48224D8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const regionInfoOpen = ref(false);</w:t>
      </w:r>
    </w:p>
    <w:p w14:paraId="6445122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function getRegionInfo(row) {</w:t>
      </w:r>
    </w:p>
    <w:p w14:paraId="59D449A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  // 查询区域信息</w:t>
      </w:r>
    </w:p>
    <w:p w14:paraId="3FD32AC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  reset();</w:t>
      </w:r>
    </w:p>
    <w:p w14:paraId="202E68C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  const _id = row.id</w:t>
      </w:r>
    </w:p>
    <w:p w14:paraId="384CB83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  getRegion(_id).then(response =&gt; {</w:t>
      </w:r>
    </w:p>
    <w:p w14:paraId="72509EF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      form.value = response.data;</w:t>
      </w:r>
    </w:p>
    <w:p w14:paraId="64723D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  });</w:t>
      </w:r>
    </w:p>
    <w:p w14:paraId="7CCAF7F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  // 查询点位列表</w:t>
      </w:r>
    </w:p>
    <w:p w14:paraId="292B471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  loadAllParams.regionId = row.id;</w:t>
      </w:r>
    </w:p>
    <w:p w14:paraId="7A61C76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  listNode(loadAllParams).then(response =&gt; {</w:t>
      </w:r>
    </w:p>
    <w:p w14:paraId="6B655EF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      nodeList.value = response.rows;</w:t>
      </w:r>
    </w:p>
    <w:p w14:paraId="6CBDBF7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  });</w:t>
      </w:r>
    </w:p>
    <w:p w14:paraId="5F8C157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  regionInfoOpen.value = true;</w:t>
      </w:r>
    </w:p>
    <w:p w14:paraId="5283579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}</w:t>
      </w:r>
    </w:p>
    <w:p w14:paraId="5730212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/** 提交按钮 */</w:t>
      </w:r>
    </w:p>
    <w:p w14:paraId="49F2B1D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function submitForm() {</w:t>
      </w:r>
    </w:p>
    <w:p w14:paraId="64EC337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proxy.$refs["regionRef"].validate(valid =&gt; {</w:t>
      </w:r>
    </w:p>
    <w:p w14:paraId="49795C1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if (valid) {</w:t>
      </w:r>
    </w:p>
    <w:p w14:paraId="3535D9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if (form.value.id != null) {</w:t>
      </w:r>
    </w:p>
    <w:p w14:paraId="3C6BC0A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  updateRegion(form.value).then(response =&gt; {</w:t>
      </w:r>
    </w:p>
    <w:p w14:paraId="59254CB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    proxy.$modal.msgSuccess("修改成功");</w:t>
      </w:r>
    </w:p>
    <w:p w14:paraId="7371F4F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    open.value = false;</w:t>
      </w:r>
    </w:p>
    <w:p w14:paraId="7D43A79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    getList();</w:t>
      </w:r>
    </w:p>
    <w:p w14:paraId="04B88A2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  });</w:t>
      </w:r>
    </w:p>
    <w:p w14:paraId="0A3B5AD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} else {</w:t>
      </w:r>
    </w:p>
    <w:p w14:paraId="20378E4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  addRegion(form.value).then(response =&gt; {</w:t>
      </w:r>
    </w:p>
    <w:p w14:paraId="30080BB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    proxy.$modal.msgSuccess("新增成功");</w:t>
      </w:r>
    </w:p>
    <w:p w14:paraId="2F9B708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    open.value = false;</w:t>
      </w:r>
    </w:p>
    <w:p w14:paraId="51763BE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    getList();</w:t>
      </w:r>
    </w:p>
    <w:p w14:paraId="6B13C1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  });</w:t>
      </w:r>
    </w:p>
    <w:p w14:paraId="3EB061F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}</w:t>
      </w:r>
    </w:p>
    <w:p w14:paraId="0982F36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}</w:t>
      </w:r>
    </w:p>
    <w:p w14:paraId="1A4ACDA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});</w:t>
      </w:r>
    </w:p>
    <w:p w14:paraId="61D2F4D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}</w:t>
      </w:r>
    </w:p>
    <w:p w14:paraId="4303464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</w:p>
    <w:p w14:paraId="619818E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/** 删除按钮操作 */</w:t>
      </w:r>
    </w:p>
    <w:p w14:paraId="5EAA8EB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function handleDelete(row) {</w:t>
      </w:r>
    </w:p>
    <w:p w14:paraId="6B6A25C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const _ids = row.id || ids.value;</w:t>
      </w:r>
    </w:p>
    <w:p w14:paraId="68D9279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proxy.$modal.confirm('是否确认删除区域管理编号为"' + _ids + '"的数据项？').then(function() {</w:t>
      </w:r>
    </w:p>
    <w:p w14:paraId="41E93D3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return delRegion(_ids);</w:t>
      </w:r>
    </w:p>
    <w:p w14:paraId="7DC7D92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}).then(() =&gt; {</w:t>
      </w:r>
    </w:p>
    <w:p w14:paraId="58E7717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getList();</w:t>
      </w:r>
    </w:p>
    <w:p w14:paraId="26FD78E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proxy.$modal.msgSuccess("删除成功");</w:t>
      </w:r>
    </w:p>
    <w:p w14:paraId="44448FA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}).catch(() =&gt; {});</w:t>
      </w:r>
    </w:p>
    <w:p w14:paraId="67D56A5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}</w:t>
      </w:r>
    </w:p>
    <w:p w14:paraId="04F7446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</w:p>
    <w:p w14:paraId="7348EC3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/** 导出按钮操作 */</w:t>
      </w:r>
    </w:p>
    <w:p w14:paraId="4DC2032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function handleExport() {</w:t>
      </w:r>
    </w:p>
    <w:p w14:paraId="7B9CAD9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proxy.download('manage/region/export', {</w:t>
      </w:r>
    </w:p>
    <w:p w14:paraId="1280C9C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...queryParams.value</w:t>
      </w:r>
    </w:p>
    <w:p w14:paraId="03AC2B7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}, `region_${new Date().getTime()}.xlsx`)</w:t>
      </w:r>
    </w:p>
    <w:p w14:paraId="7061058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}</w:t>
      </w:r>
    </w:p>
    <w:p w14:paraId="76315DA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</w:p>
    <w:p w14:paraId="0CDDD58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getList();</w:t>
      </w:r>
    </w:p>
    <w:p w14:paraId="045794C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color w:val="auto"/>
          <w:sz w:val="21"/>
          <w:szCs w:val="21"/>
        </w:rPr>
        <w:sectPr>
          <w:type w:val="continuous"/>
          <w:pgSz w:w="11906" w:h="16838"/>
          <w:pgMar w:top="1440" w:right="1800" w:bottom="1440" w:left="1800" w:header="851" w:footer="992" w:gutter="0"/>
          <w:cols w:equalWidth="0" w:num="2">
            <w:col w:w="3940" w:space="425"/>
            <w:col w:w="3940"/>
          </w:cols>
          <w:docGrid w:type="lines" w:linePitch="312" w:charSpace="0"/>
        </w:sect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&lt;/script&gt;</w:t>
      </w:r>
    </w:p>
    <w:p w14:paraId="56567D4B"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textAlignment w:val="auto"/>
        <w:rPr>
          <w:rFonts w:hint="eastAsia" w:ascii="宋体" w:hAnsi="宋体" w:eastAsia="宋体" w:cs="Times New Roman"/>
          <w:sz w:val="24"/>
          <w:szCs w:val="24"/>
          <w:lang w:val="en-US" w:eastAsia="zh-CN"/>
        </w:rPr>
      </w:pPr>
      <w:bookmarkStart w:id="28" w:name="_Toc20343"/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/>
        </w:rPr>
        <w:t>2.1.4 后端代码</w:t>
      </w:r>
      <w:bookmarkEnd w:id="28"/>
    </w:p>
    <w:p w14:paraId="079CE13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Regioncontroller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FFFFF"/>
        </w:rPr>
        <w:t>在与前端交互中扮演着关键的接口角色。它接收来自前端的 HTTP 请求，这些请求可能是通过浏览器中的 JavaScript 代码发送的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以下是regioncontroller的代码实现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FFFFF"/>
        </w:rPr>
        <w:t>。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以下是regioncontroller的核心代码：</w:t>
      </w:r>
    </w:p>
    <w:p w14:paraId="23200BE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textAlignment w:val="auto"/>
        <w:rPr>
          <w:rFonts w:hint="default" w:ascii="Times New Roman" w:hAnsi="Times New Roman" w:cs="Times New Roman" w:eastAsiaTheme="minorEastAsia"/>
          <w:b/>
          <w:bCs/>
          <w:color w:val="auto"/>
          <w:sz w:val="24"/>
          <w:szCs w:val="24"/>
          <w:lang w:val="en-US" w:eastAsia="zh-CN"/>
        </w:rPr>
        <w:sectPr>
          <w:type w:val="continuous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Regioncontroller模块:</w:t>
      </w:r>
    </w:p>
    <w:p w14:paraId="79FF0378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/**</w:t>
      </w:r>
    </w:p>
    <w:p w14:paraId="574AFA68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* 区域管理Controller</w:t>
      </w:r>
    </w:p>
    <w:p w14:paraId="22331BDE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* </w:t>
      </w:r>
    </w:p>
    <w:p w14:paraId="21D86908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* @author ruoyi1</w:t>
      </w:r>
    </w:p>
    <w:p w14:paraId="7C301948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* @date 2024-11-06</w:t>
      </w:r>
    </w:p>
    <w:p w14:paraId="0A262904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*/</w:t>
      </w:r>
    </w:p>
    <w:p w14:paraId="00651C2A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@RestController</w:t>
      </w:r>
    </w:p>
    <w:p w14:paraId="76861952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@RequestMapping("/manage/region")</w:t>
      </w:r>
    </w:p>
    <w:p w14:paraId="42001F8A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public class RegionController extends BaseController</w:t>
      </w:r>
    </w:p>
    <w:p w14:paraId="0B271E63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{</w:t>
      </w:r>
    </w:p>
    <w:p w14:paraId="6F9E2414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@Autowired</w:t>
      </w:r>
    </w:p>
    <w:p w14:paraId="42B9BCE2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private IRegionService regionService;</w:t>
      </w:r>
    </w:p>
    <w:p w14:paraId="4E1E99EE">
      <w:pPr>
        <w:rPr>
          <w:rFonts w:hint="default" w:ascii="Times New Roman" w:hAnsi="Times New Roman" w:cs="Times New Roman"/>
          <w:color w:val="auto"/>
          <w:sz w:val="21"/>
          <w:szCs w:val="21"/>
        </w:rPr>
      </w:pPr>
    </w:p>
    <w:p w14:paraId="497E3F2F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/**</w:t>
      </w:r>
    </w:p>
    <w:p w14:paraId="439F4800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* 查询区域管理列表</w:t>
      </w:r>
    </w:p>
    <w:p w14:paraId="62345933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*/</w:t>
      </w:r>
    </w:p>
    <w:p w14:paraId="31934F05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@PreAuthorize("@ss.hasPermi('manage:region:list')")</w:t>
      </w:r>
    </w:p>
    <w:p w14:paraId="26AFDB9A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@GetMapping("/list")</w:t>
      </w:r>
    </w:p>
    <w:p w14:paraId="3DA6C927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public TableDataInfo list(Region region)</w:t>
      </w:r>
    </w:p>
    <w:p w14:paraId="60FF9F56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{</w:t>
      </w:r>
    </w:p>
    <w:p w14:paraId="498B365C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  startPage();</w:t>
      </w:r>
    </w:p>
    <w:p w14:paraId="2CDF3C94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 List&lt;RegionVo&gt; voList =regionService.selectRegionVoList(region);</w:t>
      </w:r>
    </w:p>
    <w:p w14:paraId="36403878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  return getDataTable(voList);</w:t>
      </w:r>
    </w:p>
    <w:p w14:paraId="4C781DFD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}</w:t>
      </w:r>
    </w:p>
    <w:p w14:paraId="30A4E356">
      <w:pPr>
        <w:rPr>
          <w:rFonts w:hint="default" w:ascii="Times New Roman" w:hAnsi="Times New Roman" w:cs="Times New Roman"/>
          <w:color w:val="auto"/>
          <w:sz w:val="21"/>
          <w:szCs w:val="21"/>
        </w:rPr>
      </w:pPr>
    </w:p>
    <w:p w14:paraId="48842724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/**</w:t>
      </w:r>
    </w:p>
    <w:p w14:paraId="482D0B6A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* 导出区域管理列表</w:t>
      </w:r>
    </w:p>
    <w:p w14:paraId="3EEB139D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*/</w:t>
      </w:r>
    </w:p>
    <w:p w14:paraId="2FB680F5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@PreAuthorize("@ss.hasPermi('manage:region:export')")</w:t>
      </w:r>
    </w:p>
    <w:p w14:paraId="08676479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@Log(title = "区域管理", businessType = BusinessType.EXPORT)</w:t>
      </w:r>
    </w:p>
    <w:p w14:paraId="5E0A41C8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@PostMapping("/export")</w:t>
      </w:r>
    </w:p>
    <w:p w14:paraId="2B67B1D9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public void export(HttpServletResponse response, Region region)</w:t>
      </w:r>
    </w:p>
    <w:p w14:paraId="6215D4FC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{</w:t>
      </w:r>
    </w:p>
    <w:p w14:paraId="3764EEE4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  List&lt;Region&gt; list = regionService.selectRegionList(region);</w:t>
      </w:r>
    </w:p>
    <w:p w14:paraId="3EA18CCB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  ExcelUtil&lt;Region&gt; util = new ExcelUtil&lt;Region&gt;(Region.class);</w:t>
      </w:r>
    </w:p>
    <w:p w14:paraId="3E5CC665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  util.exportExcel(response, list, "区域管理数据");</w:t>
      </w:r>
    </w:p>
    <w:p w14:paraId="02189F91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}</w:t>
      </w:r>
    </w:p>
    <w:p w14:paraId="3346EC91">
      <w:pPr>
        <w:rPr>
          <w:rFonts w:hint="default" w:ascii="Times New Roman" w:hAnsi="Times New Roman" w:cs="Times New Roman"/>
          <w:color w:val="auto"/>
          <w:sz w:val="21"/>
          <w:szCs w:val="21"/>
        </w:rPr>
      </w:pPr>
    </w:p>
    <w:p w14:paraId="12F00855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/**</w:t>
      </w:r>
    </w:p>
    <w:p w14:paraId="275985FD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* 获取区域管理详细信息</w:t>
      </w:r>
    </w:p>
    <w:p w14:paraId="60730380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*/</w:t>
      </w:r>
    </w:p>
    <w:p w14:paraId="38931DBD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@PreAuthorize("@ss.hasPermi('manage:region:query')")</w:t>
      </w:r>
    </w:p>
    <w:p w14:paraId="58A504C5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@GetMapping(value = "/{id}")</w:t>
      </w:r>
    </w:p>
    <w:p w14:paraId="530C2F33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public AjaxResult getInfo(@PathVariable("id") Long id)</w:t>
      </w:r>
    </w:p>
    <w:p w14:paraId="5F70A24E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{</w:t>
      </w:r>
    </w:p>
    <w:p w14:paraId="6D01DD52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  return success(regionService.selectRegionById(id));</w:t>
      </w:r>
    </w:p>
    <w:p w14:paraId="391371BE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}</w:t>
      </w:r>
    </w:p>
    <w:p w14:paraId="19FF10C9">
      <w:pPr>
        <w:rPr>
          <w:rFonts w:hint="default" w:ascii="Times New Roman" w:hAnsi="Times New Roman" w:cs="Times New Roman"/>
          <w:color w:val="auto"/>
          <w:sz w:val="21"/>
          <w:szCs w:val="21"/>
        </w:rPr>
      </w:pPr>
    </w:p>
    <w:p w14:paraId="3818D1F0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/**</w:t>
      </w:r>
    </w:p>
    <w:p w14:paraId="6504B0BC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* 新增区域管理</w:t>
      </w:r>
    </w:p>
    <w:p w14:paraId="1C6F6597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*/</w:t>
      </w:r>
    </w:p>
    <w:p w14:paraId="4D96FC74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@PreAuthorize("@ss.hasPermi('manage:region:add')")</w:t>
      </w:r>
    </w:p>
    <w:p w14:paraId="37E20D5F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@Log(title = "区域管理", businessType = BusinessType.INSERT)</w:t>
      </w:r>
    </w:p>
    <w:p w14:paraId="30B99168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@PostMapping</w:t>
      </w:r>
    </w:p>
    <w:p w14:paraId="54CCA3CD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public AjaxResult add(@RequestBody Region region)</w:t>
      </w:r>
    </w:p>
    <w:p w14:paraId="28077243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{</w:t>
      </w:r>
    </w:p>
    <w:p w14:paraId="36BA6956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  return toAjax(regionService.insertRegion(region));</w:t>
      </w:r>
    </w:p>
    <w:p w14:paraId="3A641BD4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}</w:t>
      </w:r>
    </w:p>
    <w:p w14:paraId="7B0F5D81">
      <w:pPr>
        <w:rPr>
          <w:rFonts w:hint="default" w:ascii="Times New Roman" w:hAnsi="Times New Roman" w:cs="Times New Roman"/>
          <w:color w:val="auto"/>
          <w:sz w:val="21"/>
          <w:szCs w:val="21"/>
        </w:rPr>
      </w:pPr>
    </w:p>
    <w:p w14:paraId="57BEC037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/**</w:t>
      </w:r>
    </w:p>
    <w:p w14:paraId="0D0123DB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* 修改区域管理</w:t>
      </w:r>
    </w:p>
    <w:p w14:paraId="49BFD232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*/</w:t>
      </w:r>
    </w:p>
    <w:p w14:paraId="471CC1C8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@PreAuthorize("@ss.hasPermi('manage:region:edit')")</w:t>
      </w:r>
    </w:p>
    <w:p w14:paraId="449696C6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@Log(title = "区域管理", businessType = BusinessType.UPDATE)</w:t>
      </w:r>
    </w:p>
    <w:p w14:paraId="515E459D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@PutMapping</w:t>
      </w:r>
    </w:p>
    <w:p w14:paraId="4A0AB1CB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public AjaxResult edit(@RequestBody Region region)</w:t>
      </w:r>
    </w:p>
    <w:p w14:paraId="0E804805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{</w:t>
      </w:r>
    </w:p>
    <w:p w14:paraId="40DA5766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  return toAjax(regionService.updateRegion(region));</w:t>
      </w:r>
    </w:p>
    <w:p w14:paraId="6A096D75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}</w:t>
      </w:r>
    </w:p>
    <w:p w14:paraId="363B812D">
      <w:pPr>
        <w:rPr>
          <w:rFonts w:hint="default" w:ascii="Times New Roman" w:hAnsi="Times New Roman" w:cs="Times New Roman"/>
          <w:color w:val="auto"/>
          <w:sz w:val="21"/>
          <w:szCs w:val="21"/>
        </w:rPr>
      </w:pPr>
    </w:p>
    <w:p w14:paraId="6EE8006C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/**</w:t>
      </w:r>
    </w:p>
    <w:p w14:paraId="00BE3C8F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* 删除区域管理</w:t>
      </w:r>
    </w:p>
    <w:p w14:paraId="18E3464F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*/</w:t>
      </w:r>
    </w:p>
    <w:p w14:paraId="5E4906DC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@PreAuthorize("@ss.hasPermi('manage:region:remove')")</w:t>
      </w:r>
    </w:p>
    <w:p w14:paraId="6BB5BC9A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@Log(title = "区域管理", businessType = BusinessType.DELETE)</w:t>
      </w:r>
    </w:p>
    <w:p w14:paraId="66A2B66E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ab/>
      </w:r>
      <w:r>
        <w:rPr>
          <w:rFonts w:hint="default" w:ascii="Times New Roman" w:hAnsi="Times New Roman" w:cs="Times New Roman"/>
          <w:color w:val="auto"/>
          <w:sz w:val="21"/>
          <w:szCs w:val="21"/>
        </w:rPr>
        <w:t>@DeleteMapping("/{ids}")</w:t>
      </w:r>
    </w:p>
    <w:p w14:paraId="6FB4131B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public AjaxResult remove(@PathVariable Long[] ids)</w:t>
      </w:r>
    </w:p>
    <w:p w14:paraId="5D75EAC7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{</w:t>
      </w:r>
    </w:p>
    <w:p w14:paraId="562FDB91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    return toAjax(regionService.deleteRegionByIds(ids));</w:t>
      </w:r>
    </w:p>
    <w:p w14:paraId="39141243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 xml:space="preserve">    }</w:t>
      </w:r>
    </w:p>
    <w:p w14:paraId="0637FDE2">
      <w:pPr>
        <w:rPr>
          <w:rFonts w:hint="default" w:ascii="Times New Roman" w:hAnsi="Times New Roman" w:cs="Times New Roman"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</w:rPr>
        <w:t>}</w:t>
      </w:r>
    </w:p>
    <w:p w14:paraId="5B5CDFD5">
      <w:pPr>
        <w:pStyle w:val="2"/>
        <w:spacing w:before="312" w:beforeLines="100" w:after="312" w:afterLines="100" w:line="400" w:lineRule="exact"/>
        <w:rPr>
          <w:rFonts w:hint="eastAsia" w:asciiTheme="majorEastAsia" w:hAnsiTheme="majorEastAsia" w:eastAsiaTheme="majorEastAsia"/>
          <w:sz w:val="28"/>
          <w:szCs w:val="28"/>
        </w:rPr>
        <w:sectPr>
          <w:type w:val="continuous"/>
          <w:pgSz w:w="11906" w:h="16838"/>
          <w:pgMar w:top="1440" w:right="1800" w:bottom="1440" w:left="1800" w:header="851" w:footer="992" w:gutter="0"/>
          <w:cols w:equalWidth="0" w:num="2">
            <w:col w:w="3940" w:space="425"/>
            <w:col w:w="3940"/>
          </w:cols>
          <w:docGrid w:type="lines" w:linePitch="312" w:charSpace="0"/>
        </w:sectPr>
      </w:pPr>
    </w:p>
    <w:p w14:paraId="5FDFF583"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textAlignment w:val="auto"/>
        <w:rPr>
          <w:rFonts w:hint="eastAsia" w:ascii="宋体" w:hAnsi="宋体" w:eastAsia="宋体" w:cs="Times New Roman"/>
          <w:sz w:val="24"/>
          <w:szCs w:val="24"/>
        </w:rPr>
      </w:pPr>
      <w:bookmarkStart w:id="29" w:name="_Toc11567"/>
      <w:r>
        <w:rPr>
          <w:rFonts w:hint="eastAsia" w:ascii="宋体" w:hAnsi="宋体" w:eastAsia="宋体" w:cs="Times New Roman"/>
          <w:sz w:val="24"/>
          <w:szCs w:val="24"/>
        </w:rPr>
        <w:t>2.</w:t>
      </w:r>
      <w:r>
        <w:rPr>
          <w:rFonts w:hint="eastAsia" w:ascii="宋体" w:hAnsi="宋体" w:eastAsia="宋体" w:cs="Times New Roman"/>
          <w:sz w:val="24"/>
          <w:szCs w:val="24"/>
          <w:lang w:val="en-US" w:eastAsia="zh-CN"/>
        </w:rPr>
        <w:t>2</w:t>
      </w:r>
      <w:r>
        <w:rPr>
          <w:rFonts w:ascii="宋体" w:hAnsi="宋体" w:eastAsia="宋体" w:cs="Times New Roman"/>
          <w:sz w:val="24"/>
          <w:szCs w:val="24"/>
        </w:rPr>
        <w:t xml:space="preserve"> </w:t>
      </w:r>
      <w:r>
        <w:rPr>
          <w:rFonts w:hint="eastAsia" w:ascii="宋体" w:hAnsi="宋体" w:eastAsia="宋体" w:cs="Times New Roman"/>
          <w:sz w:val="24"/>
          <w:szCs w:val="24"/>
          <w:lang w:val="en-US" w:eastAsia="zh-CN"/>
        </w:rPr>
        <w:t>合作商</w:t>
      </w:r>
      <w:r>
        <w:rPr>
          <w:rFonts w:hint="eastAsia" w:ascii="宋体" w:hAnsi="宋体" w:eastAsia="宋体" w:cs="Times New Roman"/>
          <w:sz w:val="24"/>
          <w:szCs w:val="24"/>
          <w:lang w:eastAsia="zh-Hans"/>
        </w:rPr>
        <w:t>模</w:t>
      </w:r>
      <w:bookmarkStart w:id="35" w:name="_GoBack"/>
      <w:bookmarkEnd w:id="35"/>
      <w:r>
        <w:rPr>
          <w:rFonts w:hint="eastAsia" w:ascii="宋体" w:hAnsi="宋体" w:eastAsia="宋体" w:cs="Times New Roman"/>
          <w:sz w:val="24"/>
          <w:szCs w:val="24"/>
          <w:lang w:eastAsia="zh-Hans"/>
        </w:rPr>
        <w:t>块设计</w:t>
      </w:r>
      <w:bookmarkEnd w:id="29"/>
    </w:p>
    <w:p w14:paraId="598E020E"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30" w:name="_Toc30637"/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</w:rPr>
        <w:t>2.</w:t>
      </w: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/>
        </w:rPr>
        <w:t>2.1</w:t>
      </w: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/>
        </w:rPr>
        <w:t>合作商管理</w:t>
      </w: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eastAsia="zh-Hans"/>
        </w:rPr>
        <w:t>模块</w:t>
      </w: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/>
        </w:rPr>
        <w:t>效果图</w:t>
      </w:r>
      <w:bookmarkEnd w:id="30"/>
    </w:p>
    <w:p w14:paraId="4B660AF3">
      <w:pPr>
        <w:jc w:val="center"/>
      </w:pPr>
      <w:r>
        <w:drawing>
          <wp:inline distT="0" distB="0" distL="114300" distR="114300">
            <wp:extent cx="4707890" cy="2334895"/>
            <wp:effectExtent l="0" t="0" r="381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789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D4711">
      <w:pPr>
        <w:ind w:firstLine="420" w:firstLineChars="200"/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  <w:lang w:val="en-US" w:eastAsia="zh-CN"/>
        </w:rPr>
        <w:t>2</w:t>
      </w:r>
      <w:r>
        <w:rPr>
          <w:rFonts w:hint="eastAsia"/>
          <w:szCs w:val="21"/>
        </w:rPr>
        <w:t>.</w:t>
      </w:r>
      <w:r>
        <w:rPr>
          <w:rFonts w:hint="eastAsia"/>
          <w:szCs w:val="21"/>
          <w:lang w:val="en-US" w:eastAsia="zh-CN"/>
        </w:rPr>
        <w:t>3</w:t>
      </w:r>
      <w:r>
        <w:rPr>
          <w:rFonts w:hint="eastAsia"/>
          <w:szCs w:val="21"/>
        </w:rPr>
        <w:t xml:space="preserve">   </w:t>
      </w:r>
      <w:r>
        <w:rPr>
          <w:rFonts w:hint="eastAsia"/>
          <w:szCs w:val="21"/>
          <w:lang w:val="en-US" w:eastAsia="zh-CN"/>
        </w:rPr>
        <w:t>合作商管理模块</w:t>
      </w:r>
      <w:r>
        <w:rPr>
          <w:rFonts w:hint="eastAsia"/>
          <w:szCs w:val="21"/>
        </w:rPr>
        <w:t>效果图</w:t>
      </w:r>
    </w:p>
    <w:p w14:paraId="78500345">
      <w:pPr>
        <w:jc w:val="both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4737735" cy="2346960"/>
            <wp:effectExtent l="0" t="0" r="1206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7735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ED247">
      <w:pPr>
        <w:ind w:firstLine="420" w:firstLineChars="200"/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  <w:lang w:val="en-US" w:eastAsia="zh-CN"/>
        </w:rPr>
        <w:t>2</w:t>
      </w:r>
      <w:r>
        <w:rPr>
          <w:rFonts w:hint="eastAsia"/>
          <w:szCs w:val="21"/>
        </w:rPr>
        <w:t>.</w:t>
      </w:r>
      <w:r>
        <w:rPr>
          <w:rFonts w:hint="eastAsia"/>
          <w:szCs w:val="21"/>
          <w:lang w:val="en-US" w:eastAsia="zh-CN"/>
        </w:rPr>
        <w:t>4</w:t>
      </w:r>
      <w:r>
        <w:rPr>
          <w:rFonts w:hint="eastAsia"/>
          <w:szCs w:val="21"/>
        </w:rPr>
        <w:t xml:space="preserve">   </w:t>
      </w:r>
      <w:r>
        <w:rPr>
          <w:rFonts w:hint="eastAsia"/>
          <w:szCs w:val="21"/>
          <w:lang w:val="en-US" w:eastAsia="zh-CN"/>
        </w:rPr>
        <w:t>合作商模块查看详情</w:t>
      </w:r>
      <w:r>
        <w:rPr>
          <w:rFonts w:hint="eastAsia"/>
          <w:szCs w:val="21"/>
        </w:rPr>
        <w:t>效果图</w:t>
      </w:r>
    </w:p>
    <w:p w14:paraId="084E944F">
      <w:pPr>
        <w:jc w:val="both"/>
        <w:rPr>
          <w:rFonts w:hint="eastAsia"/>
        </w:rPr>
      </w:pPr>
    </w:p>
    <w:p w14:paraId="5D810F53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帝可得合作商管理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FFFFF"/>
        </w:rPr>
        <w:t>可以记录合作商的名称、联系人姓名、联系电话等，以便进行沟通和业务联系。这些信息是合作商的基本标识，对于建立合作关系和日常沟通非常重要。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合作商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管理包括合作商名称、点位数、账号、分成比例、联系电话、功能包括查看详情、重置密码、修改、删除、增加等，如图2.3，图2.4所示。</w:t>
      </w:r>
    </w:p>
    <w:p w14:paraId="49AB0214"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textAlignment w:val="auto"/>
        <w:rPr>
          <w:rFonts w:hint="default" w:ascii="宋体" w:hAnsi="宋体" w:eastAsia="宋体" w:cs="宋体"/>
          <w:b w:val="0"/>
          <w:bCs w:val="0"/>
          <w:kern w:val="0"/>
          <w:sz w:val="24"/>
          <w:szCs w:val="24"/>
          <w:lang w:val="en-US" w:eastAsia="zh-CN"/>
        </w:rPr>
      </w:pPr>
      <w:bookmarkStart w:id="31" w:name="_Toc19380"/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/>
        </w:rPr>
        <w:t>2.2.2 合作商管理模块数据库</w:t>
      </w:r>
      <w:bookmarkEnd w:id="31"/>
    </w:p>
    <w:p w14:paraId="5C0C176F">
      <w:pPr>
        <w:spacing w:line="400" w:lineRule="exact"/>
        <w:ind w:firstLine="480" w:firstLineChars="200"/>
        <w:rPr>
          <w:rFonts w:ascii="Times New Roman" w:hAnsi="Times New Roman" w:eastAsia="宋体" w:cs="Times New Roman"/>
          <w:bCs/>
          <w:color w:val="auto"/>
          <w:sz w:val="24"/>
        </w:rPr>
      </w:pPr>
      <w:r>
        <w:rPr>
          <w:rFonts w:hint="eastAsia" w:ascii="Times New Roman" w:hAnsi="Times New Roman" w:eastAsia="宋体" w:cs="Times New Roman"/>
          <w:bCs/>
          <w:color w:val="auto"/>
          <w:sz w:val="24"/>
          <w:lang w:val="en-US" w:eastAsia="zh-CN"/>
        </w:rPr>
        <w:t>合作商表</w:t>
      </w:r>
      <w:r>
        <w:rPr>
          <w:rFonts w:hint="eastAsia" w:ascii="Times New Roman" w:hAnsi="Times New Roman" w:eastAsia="宋体" w:cs="Times New Roman"/>
          <w:bCs/>
          <w:color w:val="auto"/>
          <w:sz w:val="24"/>
        </w:rPr>
        <w:t>包括</w:t>
      </w:r>
      <w:r>
        <w:rPr>
          <w:rFonts w:hint="eastAsia" w:ascii="Times New Roman" w:hAnsi="Times New Roman" w:eastAsia="宋体" w:cs="Times New Roman"/>
          <w:bCs/>
          <w:color w:val="auto"/>
          <w:sz w:val="24"/>
          <w:lang w:val="en-US" w:eastAsia="zh-CN"/>
        </w:rPr>
        <w:t>主键</w:t>
      </w:r>
      <w:r>
        <w:rPr>
          <w:rFonts w:hint="eastAsia" w:ascii="Times New Roman" w:hAnsi="Times New Roman" w:eastAsia="宋体" w:cs="Times New Roman"/>
          <w:bCs/>
          <w:color w:val="auto"/>
          <w:sz w:val="24"/>
        </w:rPr>
        <w:t>id，</w:t>
      </w:r>
      <w:r>
        <w:rPr>
          <w:rFonts w:hint="eastAsia" w:ascii="Times New Roman" w:hAnsi="Times New Roman" w:eastAsia="宋体" w:cs="Times New Roman"/>
          <w:color w:val="auto"/>
          <w:sz w:val="24"/>
          <w:lang w:val="en-US" w:eastAsia="zh-CN"/>
        </w:rPr>
        <w:t>合作商名称partner_name</w:t>
      </w:r>
      <w:r>
        <w:rPr>
          <w:rFonts w:hint="eastAsia" w:ascii="Times New Roman" w:hAnsi="Times New Roman" w:eastAsia="宋体" w:cs="Times New Roman"/>
          <w:bCs/>
          <w:color w:val="auto"/>
          <w:sz w:val="24"/>
        </w:rPr>
        <w:t>，</w:t>
      </w:r>
      <w:r>
        <w:rPr>
          <w:rFonts w:hint="eastAsia" w:ascii="Times New Roman" w:hAnsi="Times New Roman" w:eastAsia="宋体" w:cs="Times New Roman"/>
          <w:color w:val="auto"/>
          <w:sz w:val="24"/>
          <w:lang w:val="en-US" w:eastAsia="zh-CN"/>
        </w:rPr>
        <w:t>联系人contact_person</w:t>
      </w:r>
      <w:r>
        <w:rPr>
          <w:rFonts w:hint="eastAsia" w:ascii="Times New Roman" w:hAnsi="Times New Roman" w:eastAsia="宋体" w:cs="Times New Roman"/>
          <w:bCs/>
          <w:color w:val="auto"/>
          <w:sz w:val="24"/>
        </w:rPr>
        <w:t>，</w:t>
      </w:r>
      <w:r>
        <w:rPr>
          <w:rFonts w:hint="eastAsia" w:ascii="Times New Roman" w:hAnsi="Times New Roman" w:eastAsia="宋体" w:cs="Times New Roman"/>
          <w:color w:val="auto"/>
          <w:sz w:val="24"/>
          <w:lang w:val="en-US" w:eastAsia="zh-CN"/>
        </w:rPr>
        <w:t>联系电话contact_phone</w:t>
      </w:r>
      <w:r>
        <w:rPr>
          <w:rFonts w:hint="eastAsia" w:ascii="Times New Roman" w:hAnsi="Times New Roman" w:eastAsia="宋体" w:cs="Times New Roman"/>
          <w:bCs/>
          <w:color w:val="auto"/>
          <w:sz w:val="24"/>
        </w:rPr>
        <w:t>，</w:t>
      </w:r>
      <w:r>
        <w:rPr>
          <w:rFonts w:hint="eastAsia" w:ascii="Times New Roman" w:hAnsi="Times New Roman" w:eastAsia="宋体" w:cs="Times New Roman"/>
          <w:color w:val="auto"/>
          <w:sz w:val="24"/>
          <w:lang w:val="en-US" w:eastAsia="zh-CN"/>
        </w:rPr>
        <w:t>分成比例profit_ratio，账号account，密码password,创建时间create_time</w:t>
      </w:r>
      <w:r>
        <w:rPr>
          <w:rFonts w:hint="eastAsia" w:ascii="Times New Roman" w:hAnsi="Times New Roman" w:eastAsia="宋体" w:cs="Times New Roman"/>
          <w:bCs/>
          <w:color w:val="auto"/>
          <w:sz w:val="24"/>
        </w:rPr>
        <w:t>，</w:t>
      </w:r>
      <w:r>
        <w:rPr>
          <w:rFonts w:hint="eastAsia" w:ascii="Times New Roman" w:hAnsi="Times New Roman" w:eastAsia="宋体" w:cs="Times New Roman"/>
          <w:color w:val="auto"/>
          <w:sz w:val="24"/>
          <w:lang w:val="en-US" w:eastAsia="zh-CN"/>
        </w:rPr>
        <w:t>修改时间updata_</w:t>
      </w:r>
      <w:r>
        <w:rPr>
          <w:rFonts w:ascii="Times New Roman" w:hAnsi="Times New Roman" w:eastAsia="宋体" w:cs="Times New Roman"/>
          <w:color w:val="auto"/>
          <w:sz w:val="24"/>
        </w:rPr>
        <w:t>time</w:t>
      </w:r>
      <w:r>
        <w:rPr>
          <w:rFonts w:hint="eastAsia" w:ascii="Times New Roman" w:hAnsi="Times New Roman" w:eastAsia="宋体" w:cs="Times New Roman"/>
          <w:bCs/>
          <w:color w:val="auto"/>
          <w:sz w:val="24"/>
        </w:rPr>
        <w:t>。如表</w:t>
      </w:r>
      <w:r>
        <w:rPr>
          <w:rFonts w:hint="eastAsia" w:ascii="Times New Roman" w:hAnsi="Times New Roman" w:eastAsia="宋体" w:cs="Times New Roman"/>
          <w:bCs/>
          <w:color w:val="auto"/>
          <w:sz w:val="24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bCs/>
          <w:color w:val="auto"/>
          <w:sz w:val="24"/>
        </w:rPr>
        <w:t>.</w:t>
      </w:r>
      <w:r>
        <w:rPr>
          <w:rFonts w:hint="eastAsia" w:ascii="Times New Roman" w:hAnsi="Times New Roman" w:eastAsia="宋体" w:cs="Times New Roman"/>
          <w:bCs/>
          <w:color w:val="auto"/>
          <w:sz w:val="24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bCs/>
          <w:color w:val="auto"/>
          <w:sz w:val="24"/>
        </w:rPr>
        <w:t>所示。</w:t>
      </w:r>
    </w:p>
    <w:p w14:paraId="08A0A140">
      <w:pPr>
        <w:spacing w:line="360" w:lineRule="auto"/>
        <w:ind w:firstLine="420" w:firstLineChars="200"/>
        <w:jc w:val="center"/>
        <w:rPr>
          <w:rFonts w:ascii="Times New Roman" w:hAnsi="Times New Roman" w:eastAsia="宋体" w:cs="Times New Roman"/>
          <w:color w:val="auto"/>
          <w:szCs w:val="21"/>
        </w:rPr>
      </w:pPr>
      <w:r>
        <w:rPr>
          <w:rFonts w:ascii="Times New Roman" w:hAnsi="Times New Roman" w:eastAsia="宋体" w:cs="Times New Roman"/>
          <w:color w:val="auto"/>
          <w:szCs w:val="21"/>
        </w:rPr>
        <w:t>表</w:t>
      </w:r>
      <w:r>
        <w:rPr>
          <w:rFonts w:hint="eastAsia" w:ascii="Times New Roman" w:hAnsi="Times New Roman" w:eastAsia="宋体" w:cs="Times New Roman"/>
          <w:color w:val="auto"/>
          <w:szCs w:val="21"/>
          <w:lang w:val="en-US" w:eastAsia="zh-CN"/>
        </w:rPr>
        <w:t>2</w:t>
      </w:r>
      <w:r>
        <w:rPr>
          <w:rFonts w:ascii="Times New Roman" w:hAnsi="Times New Roman" w:eastAsia="宋体" w:cs="Times New Roman"/>
          <w:color w:val="auto"/>
          <w:szCs w:val="21"/>
        </w:rPr>
        <w:t>.</w:t>
      </w:r>
      <w:r>
        <w:rPr>
          <w:rFonts w:hint="eastAsia" w:ascii="Times New Roman" w:hAnsi="Times New Roman" w:eastAsia="宋体" w:cs="Times New Roman"/>
          <w:color w:val="auto"/>
          <w:szCs w:val="21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color w:val="auto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color w:val="auto"/>
          <w:szCs w:val="21"/>
          <w:lang w:val="en-US" w:eastAsia="zh-CN"/>
        </w:rPr>
        <w:t>合作商</w:t>
      </w:r>
      <w:r>
        <w:rPr>
          <w:rFonts w:hint="eastAsia" w:ascii="Times New Roman" w:hAnsi="Times New Roman" w:eastAsia="宋体" w:cs="Times New Roman"/>
          <w:color w:val="auto"/>
          <w:szCs w:val="21"/>
        </w:rPr>
        <w:t>表</w:t>
      </w:r>
    </w:p>
    <w:tbl>
      <w:tblPr>
        <w:tblStyle w:val="13"/>
        <w:tblW w:w="0" w:type="auto"/>
        <w:jc w:val="center"/>
        <w:tblBorders>
          <w:top w:val="single" w:color="000000" w:sz="12" w:space="0"/>
          <w:left w:val="none" w:color="auto" w:sz="0" w:space="0"/>
          <w:bottom w:val="single" w:color="000000" w:sz="12" w:space="0"/>
          <w:right w:val="none" w:color="auto" w:sz="0" w:space="0"/>
          <w:insideH w:val="single" w:color="000000" w:sz="12" w:space="0"/>
          <w:insideV w:val="single" w:color="000000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5"/>
        <w:gridCol w:w="1633"/>
        <w:gridCol w:w="1278"/>
        <w:gridCol w:w="1067"/>
        <w:gridCol w:w="1207"/>
        <w:gridCol w:w="1260"/>
      </w:tblGrid>
      <w:tr w14:paraId="33383121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5" w:type="dxa"/>
            <w:tcBorders>
              <w:bottom w:val="single" w:color="000000" w:sz="12" w:space="0"/>
              <w:right w:val="single" w:color="000000" w:sz="4" w:space="0"/>
            </w:tcBorders>
            <w:vAlign w:val="center"/>
          </w:tcPr>
          <w:p w14:paraId="01EA401B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b/>
                <w:bCs/>
                <w:color w:val="auto"/>
                <w:sz w:val="24"/>
              </w:rPr>
            </w:pPr>
            <w:r>
              <w:rPr>
                <w:rFonts w:ascii="Times New Roman" w:hAnsi="Times New Roman" w:eastAsia="宋体" w:cs="Times New Roman"/>
                <w:b/>
                <w:bCs/>
                <w:color w:val="auto"/>
                <w:sz w:val="24"/>
              </w:rPr>
              <w:t>字段名</w:t>
            </w:r>
          </w:p>
        </w:tc>
        <w:tc>
          <w:tcPr>
            <w:tcW w:w="1633" w:type="dxa"/>
            <w:tcBorders>
              <w:left w:val="single" w:color="000000" w:sz="4" w:space="0"/>
              <w:bottom w:val="single" w:color="000000" w:sz="12" w:space="0"/>
              <w:right w:val="single" w:color="000000" w:sz="4" w:space="0"/>
            </w:tcBorders>
          </w:tcPr>
          <w:p w14:paraId="14ED5C67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b/>
                <w:bCs/>
                <w:color w:val="auto"/>
                <w:sz w:val="24"/>
              </w:rPr>
            </w:pPr>
            <w:r>
              <w:rPr>
                <w:rFonts w:ascii="Times New Roman" w:hAnsi="Times New Roman" w:eastAsia="宋体" w:cs="Times New Roman"/>
                <w:b/>
                <w:bCs/>
                <w:color w:val="auto"/>
                <w:sz w:val="24"/>
              </w:rPr>
              <w:t>说   明</w:t>
            </w:r>
          </w:p>
        </w:tc>
        <w:tc>
          <w:tcPr>
            <w:tcW w:w="1278" w:type="dxa"/>
            <w:tcBorders>
              <w:left w:val="single" w:color="000000" w:sz="4" w:space="0"/>
              <w:bottom w:val="single" w:color="000000" w:sz="12" w:space="0"/>
              <w:right w:val="single" w:color="000000" w:sz="4" w:space="0"/>
            </w:tcBorders>
          </w:tcPr>
          <w:p w14:paraId="035EC483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b/>
                <w:bCs/>
                <w:color w:val="auto"/>
                <w:sz w:val="24"/>
              </w:rPr>
            </w:pPr>
            <w:r>
              <w:rPr>
                <w:rFonts w:ascii="Times New Roman" w:hAnsi="Times New Roman" w:eastAsia="宋体" w:cs="Times New Roman"/>
                <w:b/>
                <w:bCs/>
                <w:color w:val="auto"/>
                <w:sz w:val="24"/>
              </w:rPr>
              <w:t>类  型</w:t>
            </w:r>
          </w:p>
        </w:tc>
        <w:tc>
          <w:tcPr>
            <w:tcW w:w="1067" w:type="dxa"/>
            <w:tcBorders>
              <w:left w:val="single" w:color="000000" w:sz="4" w:space="0"/>
              <w:bottom w:val="single" w:color="000000" w:sz="12" w:space="0"/>
              <w:right w:val="single" w:color="000000" w:sz="4" w:space="0"/>
            </w:tcBorders>
            <w:vAlign w:val="center"/>
          </w:tcPr>
          <w:p w14:paraId="7C220D51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b/>
                <w:bCs/>
                <w:color w:val="auto"/>
                <w:sz w:val="24"/>
              </w:rPr>
            </w:pPr>
            <w:r>
              <w:rPr>
                <w:rFonts w:ascii="Times New Roman" w:hAnsi="Times New Roman" w:eastAsia="宋体" w:cs="Times New Roman"/>
                <w:b/>
                <w:bCs/>
                <w:color w:val="auto"/>
                <w:sz w:val="24"/>
              </w:rPr>
              <w:t>长  度</w:t>
            </w:r>
          </w:p>
        </w:tc>
        <w:tc>
          <w:tcPr>
            <w:tcW w:w="1207" w:type="dxa"/>
            <w:tcBorders>
              <w:left w:val="single" w:color="000000" w:sz="4" w:space="0"/>
              <w:bottom w:val="single" w:color="000000" w:sz="12" w:space="0"/>
              <w:right w:val="single" w:color="000000" w:sz="4" w:space="0"/>
            </w:tcBorders>
          </w:tcPr>
          <w:p w14:paraId="2BB8CAFB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b/>
                <w:bCs/>
                <w:color w:val="auto"/>
                <w:sz w:val="24"/>
              </w:rPr>
            </w:pPr>
            <w:r>
              <w:rPr>
                <w:rFonts w:ascii="Times New Roman" w:hAnsi="Times New Roman" w:eastAsia="宋体" w:cs="Times New Roman"/>
                <w:b/>
                <w:bCs/>
                <w:color w:val="auto"/>
                <w:sz w:val="24"/>
              </w:rPr>
              <w:t>可否为空</w:t>
            </w:r>
          </w:p>
        </w:tc>
        <w:tc>
          <w:tcPr>
            <w:tcW w:w="1260" w:type="dxa"/>
            <w:tcBorders>
              <w:left w:val="single" w:color="000000" w:sz="4" w:space="0"/>
              <w:bottom w:val="single" w:color="000000" w:sz="12" w:space="0"/>
            </w:tcBorders>
          </w:tcPr>
          <w:p w14:paraId="078D660A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b/>
                <w:bCs/>
                <w:color w:val="auto"/>
                <w:sz w:val="24"/>
              </w:rPr>
            </w:pPr>
            <w:r>
              <w:rPr>
                <w:rFonts w:ascii="Times New Roman" w:hAnsi="Times New Roman" w:eastAsia="宋体" w:cs="Times New Roman"/>
                <w:b/>
                <w:bCs/>
                <w:color w:val="auto"/>
                <w:sz w:val="24"/>
              </w:rPr>
              <w:t>主键</w:t>
            </w:r>
          </w:p>
        </w:tc>
      </w:tr>
      <w:tr w14:paraId="0340E927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</w:tcPr>
          <w:p w14:paraId="6A19415A">
            <w:pPr>
              <w:spacing w:line="360" w:lineRule="auto"/>
              <w:jc w:val="center"/>
              <w:rPr>
                <w:rFonts w:hint="eastAsia" w:ascii="Times New Roman" w:hAnsi="Times New Roman" w:eastAsia="宋体" w:cs="Times New Roman"/>
                <w:color w:val="auto"/>
                <w:sz w:val="24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id</w:t>
            </w:r>
          </w:p>
        </w:tc>
        <w:tc>
          <w:tcPr>
            <w:tcW w:w="1633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2A0B750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主键</w: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begin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instrText xml:space="preserve"> MERGEFIELD  two  \* MERGEFORMAT </w:instrTex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separate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end"/>
            </w:r>
          </w:p>
        </w:tc>
        <w:tc>
          <w:tcPr>
            <w:tcW w:w="1278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624899B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t>int</w:t>
            </w:r>
          </w:p>
        </w:tc>
        <w:tc>
          <w:tcPr>
            <w:tcW w:w="106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0A52D88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t>11</w: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begin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instrText xml:space="preserve"> MERGEFIELD  four  \* MERGEFORMAT </w:instrTex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separate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end"/>
            </w:r>
          </w:p>
        </w:tc>
        <w:tc>
          <w:tcPr>
            <w:tcW w:w="120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7DAFF28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t>否</w: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begin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instrText xml:space="preserve"> MERGEFIELD  five  \* MERGEFORMAT </w:instrTex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separate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end"/>
            </w:r>
          </w:p>
        </w:tc>
        <w:tc>
          <w:tcPr>
            <w:tcW w:w="126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</w:tcBorders>
          </w:tcPr>
          <w:p w14:paraId="098B3530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t>是</w:t>
            </w:r>
          </w:p>
        </w:tc>
      </w:tr>
      <w:tr w14:paraId="3FE26B4A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7430923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color w:val="auto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partner_name</w:t>
            </w:r>
          </w:p>
        </w:tc>
        <w:tc>
          <w:tcPr>
            <w:tcW w:w="16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D45312C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合作商名称</w: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begin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instrText xml:space="preserve"> MERGEFIELD  two  \* MERGEFORMAT </w:instrTex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separate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end"/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8B536A5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t>varchar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B23F078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255</w: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begin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instrText xml:space="preserve"> MERGEFIELD  four  \* MERGEFORMAT </w:instrTex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separate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end"/>
            </w:r>
          </w:p>
        </w:tc>
        <w:tc>
          <w:tcPr>
            <w:tcW w:w="12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C9839AF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否</w: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begin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instrText xml:space="preserve"> MERGEFIELD  five  \* MERGEFORMAT </w:instrTex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separate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end"/>
            </w:r>
          </w:p>
        </w:tc>
        <w:tc>
          <w:tcPr>
            <w:tcW w:w="12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14:paraId="118CEE60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t>否</w:t>
            </w:r>
          </w:p>
        </w:tc>
      </w:tr>
      <w:tr w14:paraId="53062D67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77A76D6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color w:val="auto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contact_person</w:t>
            </w:r>
          </w:p>
        </w:tc>
        <w:tc>
          <w:tcPr>
            <w:tcW w:w="16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76BE970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联系人</w: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begin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instrText xml:space="preserve"> MERGEFIELD  two  \* MERGEFORMAT </w:instrTex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separate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end"/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4B085F8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t>varchar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60752B6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64</w: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begin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instrText xml:space="preserve"> MERGEFIELD  four  \* MERGEFORMAT </w:instrTex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separate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end"/>
            </w:r>
          </w:p>
        </w:tc>
        <w:tc>
          <w:tcPr>
            <w:tcW w:w="12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D9B9D4D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t>是</w: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begin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instrText xml:space="preserve"> MERGEFIELD  five  \* MERGEFORMAT </w:instrTex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separate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end"/>
            </w:r>
          </w:p>
        </w:tc>
        <w:tc>
          <w:tcPr>
            <w:tcW w:w="12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14:paraId="329C4219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t>否</w:t>
            </w:r>
          </w:p>
        </w:tc>
      </w:tr>
      <w:tr w14:paraId="023F87C8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1FD6B02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contact_phone</w:t>
            </w:r>
          </w:p>
        </w:tc>
        <w:tc>
          <w:tcPr>
            <w:tcW w:w="16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A95F1B3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联系电话</w: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begin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instrText xml:space="preserve"> MERGEFIELD  two  \* MERGEFORMAT </w:instrTex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separate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end"/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CBBE926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t>varchar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7AB85F1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15</w: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begin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instrText xml:space="preserve"> MERGEFIELD  four  \* MERGEFORMAT </w:instrTex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separate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end"/>
            </w:r>
          </w:p>
        </w:tc>
        <w:tc>
          <w:tcPr>
            <w:tcW w:w="12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956316D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是</w: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begin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instrText xml:space="preserve"> MERGEFIELD  five  \* MERGEFORMAT </w:instrTex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separate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end"/>
            </w:r>
          </w:p>
        </w:tc>
        <w:tc>
          <w:tcPr>
            <w:tcW w:w="12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14:paraId="1979CA7B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t>否</w:t>
            </w:r>
          </w:p>
        </w:tc>
      </w:tr>
      <w:tr w14:paraId="37F5157D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2CEEE55">
            <w:pPr>
              <w:spacing w:line="360" w:lineRule="auto"/>
              <w:jc w:val="center"/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profit_ratio</w:t>
            </w:r>
          </w:p>
        </w:tc>
        <w:tc>
          <w:tcPr>
            <w:tcW w:w="16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B8BA1C6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color w:val="auto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分成比例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4361422">
            <w:pPr>
              <w:spacing w:line="360" w:lineRule="auto"/>
              <w:jc w:val="center"/>
              <w:rPr>
                <w:rFonts w:hint="eastAsia" w:ascii="Times New Roman" w:hAnsi="Times New Roman" w:eastAsia="宋体" w:cs="Times New Roman"/>
                <w:color w:val="auto"/>
                <w:sz w:val="24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int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1C98D87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color w:val="auto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64</w:t>
            </w:r>
          </w:p>
        </w:tc>
        <w:tc>
          <w:tcPr>
            <w:tcW w:w="12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BDC12C8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是</w:t>
            </w:r>
          </w:p>
        </w:tc>
        <w:tc>
          <w:tcPr>
            <w:tcW w:w="12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14:paraId="1BB879D7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t>否</w:t>
            </w:r>
          </w:p>
        </w:tc>
      </w:tr>
      <w:tr w14:paraId="0167F1B0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8855EA1">
            <w:pPr>
              <w:spacing w:line="360" w:lineRule="auto"/>
              <w:jc w:val="center"/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account</w:t>
            </w:r>
          </w:p>
        </w:tc>
        <w:tc>
          <w:tcPr>
            <w:tcW w:w="16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A737ED0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color w:val="auto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账号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B082A3D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color w:val="auto"/>
                <w:sz w:val="24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t>varchar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2F36706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color w:val="auto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64</w:t>
            </w:r>
          </w:p>
        </w:tc>
        <w:tc>
          <w:tcPr>
            <w:tcW w:w="12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F291C1F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是</w:t>
            </w:r>
          </w:p>
        </w:tc>
        <w:tc>
          <w:tcPr>
            <w:tcW w:w="12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14:paraId="29817909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t>否</w:t>
            </w:r>
          </w:p>
        </w:tc>
      </w:tr>
      <w:tr w14:paraId="0393C328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4055899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color w:val="auto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password</w:t>
            </w:r>
          </w:p>
        </w:tc>
        <w:tc>
          <w:tcPr>
            <w:tcW w:w="16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E587927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color w:val="auto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密码</w:t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510A28C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t>varchar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74C726D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color w:val="auto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64</w:t>
            </w:r>
          </w:p>
        </w:tc>
        <w:tc>
          <w:tcPr>
            <w:tcW w:w="12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DE59C6A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color w:val="auto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是</w:t>
            </w:r>
          </w:p>
        </w:tc>
        <w:tc>
          <w:tcPr>
            <w:tcW w:w="12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14:paraId="20F18024">
            <w:pPr>
              <w:spacing w:line="360" w:lineRule="auto"/>
              <w:jc w:val="center"/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否</w:t>
            </w:r>
          </w:p>
        </w:tc>
      </w:tr>
      <w:tr w14:paraId="0E7B3A60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1810DB6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color w:val="auto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create_time</w:t>
            </w:r>
          </w:p>
        </w:tc>
        <w:tc>
          <w:tcPr>
            <w:tcW w:w="16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0C2348E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创建时间</w: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begin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instrText xml:space="preserve"> MERGEFIELD  two  \* MERGEFORMAT </w:instrTex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separate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end"/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80F270C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</w:rPr>
              <w:t>timestamp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1BA73A9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64</w: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begin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instrText xml:space="preserve"> MERGEFIELD  four  \* MERGEFORMAT </w:instrTex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separate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end"/>
            </w:r>
          </w:p>
        </w:tc>
        <w:tc>
          <w:tcPr>
            <w:tcW w:w="12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817CEE3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t>是</w: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begin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instrText xml:space="preserve"> MERGEFIELD  five  \* MERGEFORMAT </w:instrTex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separate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end"/>
            </w:r>
          </w:p>
        </w:tc>
        <w:tc>
          <w:tcPr>
            <w:tcW w:w="12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14:paraId="2BAB45B5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t>否</w:t>
            </w:r>
          </w:p>
        </w:tc>
      </w:tr>
      <w:tr w14:paraId="39BEDD31">
        <w:tblPrEx>
          <w:tblBorders>
            <w:top w:val="single" w:color="000000" w:sz="12" w:space="0"/>
            <w:left w:val="none" w:color="auto" w:sz="0" w:space="0"/>
            <w:bottom w:val="single" w:color="000000" w:sz="12" w:space="0"/>
            <w:right w:val="none" w:color="auto" w:sz="0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6C2DD09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updata_</w: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t>time</w:t>
            </w:r>
          </w:p>
        </w:tc>
        <w:tc>
          <w:tcPr>
            <w:tcW w:w="16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2A0B9EA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修改时间</w: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begin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instrText xml:space="preserve"> MERGEFIELD  two  \* MERGEFORMAT </w:instrTex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separate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end"/>
            </w:r>
          </w:p>
        </w:tc>
        <w:tc>
          <w:tcPr>
            <w:tcW w:w="1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88870F8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</w:rPr>
              <w:t>timestamp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C1DA6C0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64</w: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begin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instrText xml:space="preserve"> MERGEFIELD  four  \* MERGEFORMAT </w:instrTex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separate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end"/>
            </w:r>
          </w:p>
        </w:tc>
        <w:tc>
          <w:tcPr>
            <w:tcW w:w="12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988347E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是</w: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begin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instrText xml:space="preserve"> MERGEFIELD  five  \* MERGEFORMAT </w:instrText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separate"/>
            </w: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fldChar w:fldCharType="end"/>
            </w:r>
          </w:p>
        </w:tc>
        <w:tc>
          <w:tcPr>
            <w:tcW w:w="12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14:paraId="7EC4F947"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color w:val="auto"/>
                <w:sz w:val="24"/>
              </w:rPr>
            </w:pPr>
            <w:r>
              <w:rPr>
                <w:rFonts w:ascii="Times New Roman" w:hAnsi="Times New Roman" w:eastAsia="宋体" w:cs="Times New Roman"/>
                <w:color w:val="auto"/>
                <w:sz w:val="24"/>
              </w:rPr>
              <w:t>否</w:t>
            </w:r>
          </w:p>
        </w:tc>
      </w:tr>
    </w:tbl>
    <w:p w14:paraId="2ADC807B"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0" w:line="400" w:lineRule="exact"/>
        <w:textAlignment w:val="auto"/>
        <w:rPr>
          <w:rFonts w:hint="default" w:ascii="Times New Roman" w:hAnsi="Times New Roman" w:cs="Times New Roman"/>
        </w:rPr>
      </w:pPr>
      <w:bookmarkStart w:id="32" w:name="_Toc22987"/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/>
        </w:rPr>
        <w:t>2.2.3 前端代码</w:t>
      </w:r>
      <w:bookmarkEnd w:id="32"/>
    </w:p>
    <w:p w14:paraId="3C60EB9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cs="Times New Roman"/>
        </w:rPr>
        <w:sectPr>
          <w:footerReference r:id="rId8" w:type="default"/>
          <w:type w:val="continuous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以下代码主要展示核心功能、样式以及逻辑等，是合作商管理的前端vue核心代码，代码如下展示：</w:t>
      </w:r>
    </w:p>
    <w:p w14:paraId="568A407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&lt;!-- 添加或修改合作商管理对话框 --&gt;</w:t>
      </w:r>
    </w:p>
    <w:p w14:paraId="13DE5127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&lt;el-dialog :title="title" v-model="open" width="500px" append-to-body&gt;</w:t>
      </w:r>
    </w:p>
    <w:p w14:paraId="402951D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&lt;el-form ref="partnerRef" :model="form" :rules="rules" label-width="100px"&gt;</w:t>
      </w:r>
    </w:p>
    <w:p w14:paraId="2C8F4B3B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&lt;el-form-item label="合作商名称" prop="partnerName"&gt;</w:t>
      </w:r>
    </w:p>
    <w:p w14:paraId="7A0F1CA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&lt;el-input v-model="form.partnerName" placeholder="请输入合作商名称" /&gt;</w:t>
      </w:r>
    </w:p>
    <w:p w14:paraId="57C9C2EA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&lt;/el-form-item&gt;</w:t>
      </w:r>
    </w:p>
    <w:p w14:paraId="5AA5E97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&lt;el-form-item label="联系人" prop="contactPerson"&gt;</w:t>
      </w:r>
    </w:p>
    <w:p w14:paraId="3E98C47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&lt;el-input v-model="form.contactPerson" placeholder="请输入联系人" /&gt;</w:t>
      </w:r>
    </w:p>
    <w:p w14:paraId="0B50916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&lt;/el-form-item&gt;</w:t>
      </w:r>
    </w:p>
    <w:p w14:paraId="5FF514A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&lt;el-form-item label="联系电话" prop="contactPhone"&gt;</w:t>
      </w:r>
    </w:p>
    <w:p w14:paraId="23BC590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&lt;el-input v-model="form.contactPhone" placeholder="请输入联系电话" /&gt;</w:t>
      </w:r>
    </w:p>
    <w:p w14:paraId="47BDD74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&lt;/el-form-item&gt;</w:t>
      </w:r>
    </w:p>
    <w:p w14:paraId="6FE8453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&lt;el-form-item label="创建时间" prop="createTime" v-if="form.id != null"&gt;</w:t>
      </w:r>
    </w:p>
    <w:p w14:paraId="24077A9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{{form.createTime}}</w:t>
      </w:r>
    </w:p>
    <w:p w14:paraId="648F16C3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&lt;/el-form-item&gt;</w:t>
      </w:r>
    </w:p>
    <w:p w14:paraId="156DD8C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</w:t>
      </w:r>
    </w:p>
    <w:p w14:paraId="7DAD8B9A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&lt;el-form-item label="分成比例" prop="profitRatio"&gt;</w:t>
      </w:r>
    </w:p>
    <w:p w14:paraId="3A43C864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&lt;el-input v-model="form.profitRatio" placeholder="请输入分成比例" /&gt;</w:t>
      </w:r>
    </w:p>
    <w:p w14:paraId="09CA574B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&lt;/el-form-item&gt;</w:t>
      </w:r>
    </w:p>
    <w:p w14:paraId="52C3061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&lt;el-form-item label="账号" prop="account" v-if="form.id == null"&gt;</w:t>
      </w:r>
    </w:p>
    <w:p w14:paraId="09DA267E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&lt;el-input v-model="form.account" placeholder="请输入账号" /&gt;</w:t>
      </w:r>
    </w:p>
    <w:p w14:paraId="3DBD442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&lt;/el-form-item&gt;</w:t>
      </w:r>
    </w:p>
    <w:p w14:paraId="1F5D0394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&lt;el-form-item label="密码" prop="password" v-if="form.id == null"&gt;</w:t>
      </w:r>
    </w:p>
    <w:p w14:paraId="750355AC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&lt;el-input v-model="form.password" type="password" placeholder="请输入密码" /&gt;</w:t>
      </w:r>
    </w:p>
    <w:p w14:paraId="5D4EBA5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&lt;/el-form-item&gt;</w:t>
      </w:r>
    </w:p>
    <w:p w14:paraId="2EA61ED5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&lt;/el-form&gt;</w:t>
      </w:r>
    </w:p>
    <w:p w14:paraId="6640BAE7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&lt;template #footer&gt;</w:t>
      </w:r>
    </w:p>
    <w:p w14:paraId="4EC3B054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&lt;div class="dialog-footer"&gt;</w:t>
      </w:r>
    </w:p>
    <w:p w14:paraId="2292F864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&lt;el-button type="primary" @click="submitForm"&gt;确 定&lt;/el-button&gt;</w:t>
      </w:r>
    </w:p>
    <w:p w14:paraId="207F8B0A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&lt;el-button @click="cancel"&gt;取 消&lt;/el-button&gt;</w:t>
      </w:r>
    </w:p>
    <w:p w14:paraId="795E88C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&lt;/div&gt;</w:t>
      </w:r>
    </w:p>
    <w:p w14:paraId="1118059A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&lt;/template&gt;</w:t>
      </w:r>
    </w:p>
    <w:p w14:paraId="7884628B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&lt;/el-dialog&gt;</w:t>
      </w:r>
    </w:p>
    <w:p w14:paraId="50D02BD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&lt;!-- 查看合作商详情对话框 --&gt;</w:t>
      </w:r>
    </w:p>
    <w:p w14:paraId="0AD6BE8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&lt;el-dialog title="合作商详情" v-model="partnerInfoOpen" width="500px" append-to-body&gt;</w:t>
      </w:r>
    </w:p>
    <w:p w14:paraId="4859CE2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&lt;!-- 使用el-descriptions组件以卡片形式展示信息，更加整洁 --&gt;</w:t>
      </w:r>
    </w:p>
    <w:p w14:paraId="682CF88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&lt;el-descriptions :column="2" border&gt;</w:t>
      </w:r>
    </w:p>
    <w:p w14:paraId="1D6A9493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&lt;el-descriptions-item label="合作商名称"&gt;{{ form.partnerName }}&lt;/el-descriptions-item&gt;</w:t>
      </w:r>
    </w:p>
    <w:p w14:paraId="5ADB76C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&lt;el-descriptions-item label="联系人"&gt;{{ form.contactPerson }}&lt;/el-descriptions-item&gt;</w:t>
      </w:r>
    </w:p>
    <w:p w14:paraId="78A7687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&lt;el-descriptions-item label="联系电话"&gt;{{ form.contactPhone }}&lt;/el-descriptions-item&gt;</w:t>
      </w:r>
    </w:p>
    <w:p w14:paraId="769A3C75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&lt;el-descriptions-item label="分成比例"&gt;{{ form.profitRatio }}%&lt;/el-descriptions-item&gt;</w:t>
      </w:r>
    </w:p>
    <w:p w14:paraId="28DFDCD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&lt;/el-descriptions&gt;</w:t>
      </w:r>
    </w:p>
    <w:p w14:paraId="53D82343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&lt;/el-dialog&gt;</w:t>
      </w:r>
    </w:p>
    <w:p w14:paraId="3C7AFB9A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&lt;/div&gt;</w:t>
      </w:r>
    </w:p>
    <w:p w14:paraId="22D320D4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&lt;/template&gt;</w:t>
      </w:r>
    </w:p>
    <w:p w14:paraId="3FAE76B5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&lt;script setup name="Partner"&gt;</w:t>
      </w:r>
    </w:p>
    <w:p w14:paraId="1573C8A6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 { listPartner, getPartner, delPartner, addPartner, updatePartner,resetPartnerPwd } from "@/api/manage/partner";</w:t>
      </w:r>
    </w:p>
    <w:p w14:paraId="145857BA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 { ref } from "vue";</w:t>
      </w:r>
    </w:p>
    <w:p w14:paraId="73BC8901">
      <w:pPr>
        <w:rPr>
          <w:rFonts w:hint="default" w:ascii="Times New Roman" w:hAnsi="Times New Roman" w:cs="Times New Roman"/>
        </w:rPr>
      </w:pPr>
    </w:p>
    <w:p w14:paraId="2AA93094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const { proxy } = getCurrentInstance();</w:t>
      </w:r>
    </w:p>
    <w:p w14:paraId="66AB5D17">
      <w:pPr>
        <w:rPr>
          <w:rFonts w:hint="default" w:ascii="Times New Roman" w:hAnsi="Times New Roman" w:cs="Times New Roman"/>
        </w:rPr>
      </w:pPr>
    </w:p>
    <w:p w14:paraId="15F20445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const partnerList = ref([]);</w:t>
      </w:r>
    </w:p>
    <w:p w14:paraId="7207CF4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const open = ref(false);</w:t>
      </w:r>
    </w:p>
    <w:p w14:paraId="6F09E1C7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const loading = ref(true);</w:t>
      </w:r>
    </w:p>
    <w:p w14:paraId="5913E2AC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const showSearch = ref(true);</w:t>
      </w:r>
    </w:p>
    <w:p w14:paraId="70AE1DFF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const ids = ref([]);</w:t>
      </w:r>
    </w:p>
    <w:p w14:paraId="1B29D35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const single = ref(true);</w:t>
      </w:r>
    </w:p>
    <w:p w14:paraId="2F604885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const multiple = ref(true);</w:t>
      </w:r>
    </w:p>
    <w:p w14:paraId="3EF64F4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const total = ref(0);</w:t>
      </w:r>
    </w:p>
    <w:p w14:paraId="2EB5CBA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const title = ref("");</w:t>
      </w:r>
    </w:p>
    <w:p w14:paraId="0E860ED0">
      <w:pPr>
        <w:rPr>
          <w:rFonts w:hint="default" w:ascii="Times New Roman" w:hAnsi="Times New Roman" w:cs="Times New Roman"/>
        </w:rPr>
      </w:pPr>
    </w:p>
    <w:p w14:paraId="4B5B939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const data = reactive({</w:t>
      </w:r>
    </w:p>
    <w:p w14:paraId="56F7CA06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form: {},</w:t>
      </w:r>
    </w:p>
    <w:p w14:paraId="5EDDCB3B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queryParams: {</w:t>
      </w:r>
    </w:p>
    <w:p w14:paraId="0F347AC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pageNum: 1,</w:t>
      </w:r>
    </w:p>
    <w:p w14:paraId="2E5510AB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pageSize: 10,</w:t>
      </w:r>
    </w:p>
    <w:p w14:paraId="4E76F275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partnerName: null,</w:t>
      </w:r>
    </w:p>
    <w:p w14:paraId="3630AD85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},</w:t>
      </w:r>
    </w:p>
    <w:p w14:paraId="1945EC55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rules: {</w:t>
      </w:r>
    </w:p>
    <w:p w14:paraId="5BD1EAB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partnerName: [</w:t>
      </w:r>
    </w:p>
    <w:p w14:paraId="778C1F8E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{ required: true, message: "合作商名称不能为空", trigger: "blur" }</w:t>
      </w:r>
    </w:p>
    <w:p w14:paraId="775FBEC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],</w:t>
      </w:r>
    </w:p>
    <w:p w14:paraId="22BF72A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contactPerson: [</w:t>
      </w:r>
    </w:p>
    <w:p w14:paraId="1B521D7B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{ required: true, message: "联系人不能为空", trigger: "blur" }</w:t>
      </w:r>
    </w:p>
    <w:p w14:paraId="6B16E28E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],</w:t>
      </w:r>
    </w:p>
    <w:p w14:paraId="7A34B877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contactPhone: [</w:t>
      </w:r>
    </w:p>
    <w:p w14:paraId="2F806FD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{ required: true, message: "联系电话不能为空", trigger: "blur" }</w:t>
      </w:r>
    </w:p>
    <w:p w14:paraId="2A74566E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],</w:t>
      </w:r>
    </w:p>
    <w:p w14:paraId="60CBD86C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profitRatio: [</w:t>
      </w:r>
    </w:p>
    <w:p w14:paraId="3DECDCC3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{ required: true, message: "分成比例不能为空", trigger: "blur" }</w:t>
      </w:r>
    </w:p>
    <w:p w14:paraId="718B2B1F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],</w:t>
      </w:r>
    </w:p>
    <w:p w14:paraId="17A551E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account: [</w:t>
      </w:r>
    </w:p>
    <w:p w14:paraId="18882246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{ required: true, message: "账号不能为空", trigger: "blur" }</w:t>
      </w:r>
    </w:p>
    <w:p w14:paraId="17F0525B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],</w:t>
      </w:r>
    </w:p>
    <w:p w14:paraId="611F161A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password: [</w:t>
      </w:r>
    </w:p>
    <w:p w14:paraId="6EFE5FC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{ required: true, message: "密码不能为空", trigger: "blur" }</w:t>
      </w:r>
    </w:p>
    <w:p w14:paraId="182FCE66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],</w:t>
      </w:r>
    </w:p>
    <w:p w14:paraId="71D92013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}</w:t>
      </w:r>
    </w:p>
    <w:p w14:paraId="3CDC515E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});</w:t>
      </w:r>
    </w:p>
    <w:p w14:paraId="431FE57A">
      <w:pPr>
        <w:rPr>
          <w:rFonts w:hint="default" w:ascii="Times New Roman" w:hAnsi="Times New Roman" w:cs="Times New Roman"/>
        </w:rPr>
      </w:pPr>
    </w:p>
    <w:p w14:paraId="3217876B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const { queryParams, form, rules } = toRefs(data);</w:t>
      </w:r>
    </w:p>
    <w:p w14:paraId="675F94A1">
      <w:pPr>
        <w:rPr>
          <w:rFonts w:hint="default" w:ascii="Times New Roman" w:hAnsi="Times New Roman" w:cs="Times New Roman"/>
        </w:rPr>
      </w:pPr>
    </w:p>
    <w:p w14:paraId="767CACA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/** 查询合作商管理列表 */</w:t>
      </w:r>
    </w:p>
    <w:p w14:paraId="30F5F02B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function getList() {</w:t>
      </w:r>
    </w:p>
    <w:p w14:paraId="269931C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loading.value = true;</w:t>
      </w:r>
    </w:p>
    <w:p w14:paraId="070C0C7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listPartner(queryParams.value).then(response =&gt; {</w:t>
      </w:r>
    </w:p>
    <w:p w14:paraId="68A06BC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partnerList.value = response.rows;</w:t>
      </w:r>
    </w:p>
    <w:p w14:paraId="501416F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total.value = response.total;</w:t>
      </w:r>
    </w:p>
    <w:p w14:paraId="26C5D02E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loading.value = false;</w:t>
      </w:r>
    </w:p>
    <w:p w14:paraId="77A6DA85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});</w:t>
      </w:r>
    </w:p>
    <w:p w14:paraId="21B5E8FF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}</w:t>
      </w:r>
    </w:p>
    <w:p w14:paraId="4BCDC606">
      <w:pPr>
        <w:rPr>
          <w:rFonts w:hint="default" w:ascii="Times New Roman" w:hAnsi="Times New Roman" w:cs="Times New Roman"/>
        </w:rPr>
      </w:pPr>
    </w:p>
    <w:p w14:paraId="49723417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// 取消按钮</w:t>
      </w:r>
    </w:p>
    <w:p w14:paraId="09A16D8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function cancel() {</w:t>
      </w:r>
    </w:p>
    <w:p w14:paraId="75B10866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open.value = false;</w:t>
      </w:r>
    </w:p>
    <w:p w14:paraId="24BA959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reset();</w:t>
      </w:r>
    </w:p>
    <w:p w14:paraId="1793DFA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}</w:t>
      </w:r>
    </w:p>
    <w:p w14:paraId="1E5816AC">
      <w:pPr>
        <w:rPr>
          <w:rFonts w:hint="default" w:ascii="Times New Roman" w:hAnsi="Times New Roman" w:cs="Times New Roman"/>
        </w:rPr>
      </w:pPr>
    </w:p>
    <w:p w14:paraId="26606345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// 表单重置</w:t>
      </w:r>
    </w:p>
    <w:p w14:paraId="4F308525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function reset() {</w:t>
      </w:r>
    </w:p>
    <w:p w14:paraId="699FB367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form.value = {</w:t>
      </w:r>
    </w:p>
    <w:p w14:paraId="17A23D4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id: null,</w:t>
      </w:r>
    </w:p>
    <w:p w14:paraId="2A8B4CEA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partnerName: null,</w:t>
      </w:r>
    </w:p>
    <w:p w14:paraId="62FFE5E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contactPerson: null,</w:t>
      </w:r>
    </w:p>
    <w:p w14:paraId="3ABB0A1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contactPhone: null,</w:t>
      </w:r>
    </w:p>
    <w:p w14:paraId="3CD930A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profitRatio: null,</w:t>
      </w:r>
    </w:p>
    <w:p w14:paraId="49B2B667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account: null,</w:t>
      </w:r>
    </w:p>
    <w:p w14:paraId="72B21094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password: null,</w:t>
      </w:r>
    </w:p>
    <w:p w14:paraId="73CC7D27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createTime: null,</w:t>
      </w:r>
    </w:p>
    <w:p w14:paraId="3FE44FD3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updateTime: null,</w:t>
      </w:r>
    </w:p>
    <w:p w14:paraId="3FC62A9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createBy: null,</w:t>
      </w:r>
    </w:p>
    <w:p w14:paraId="7BC0DBB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updateBy: null,</w:t>
      </w:r>
    </w:p>
    <w:p w14:paraId="03549307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remark: null</w:t>
      </w:r>
    </w:p>
    <w:p w14:paraId="66FB1A77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};</w:t>
      </w:r>
    </w:p>
    <w:p w14:paraId="7B28025B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proxy.resetForm("partnerRef");</w:t>
      </w:r>
    </w:p>
    <w:p w14:paraId="409C1A9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}</w:t>
      </w:r>
    </w:p>
    <w:p w14:paraId="285492F7">
      <w:pPr>
        <w:rPr>
          <w:rFonts w:hint="default" w:ascii="Times New Roman" w:hAnsi="Times New Roman" w:cs="Times New Roman"/>
        </w:rPr>
      </w:pPr>
    </w:p>
    <w:p w14:paraId="636BCE2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/** 搜索按钮操作 */</w:t>
      </w:r>
    </w:p>
    <w:p w14:paraId="3883C61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function handleQuery() {</w:t>
      </w:r>
    </w:p>
    <w:p w14:paraId="7574CFA7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queryParams.value.pageNum = 1;</w:t>
      </w:r>
    </w:p>
    <w:p w14:paraId="7FAAB99A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getList();</w:t>
      </w:r>
    </w:p>
    <w:p w14:paraId="6D428EB5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}</w:t>
      </w:r>
    </w:p>
    <w:p w14:paraId="5A0262A6">
      <w:pPr>
        <w:rPr>
          <w:rFonts w:hint="default" w:ascii="Times New Roman" w:hAnsi="Times New Roman" w:cs="Times New Roman"/>
        </w:rPr>
      </w:pPr>
    </w:p>
    <w:p w14:paraId="13A40086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/** 重置按钮操作 */</w:t>
      </w:r>
    </w:p>
    <w:p w14:paraId="27F418C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function resetQuery() {</w:t>
      </w:r>
    </w:p>
    <w:p w14:paraId="16CCD1DA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proxy.resetForm("queryRef");</w:t>
      </w:r>
    </w:p>
    <w:p w14:paraId="1F31A4F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handleQuery();</w:t>
      </w:r>
    </w:p>
    <w:p w14:paraId="0DE5097C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}</w:t>
      </w:r>
    </w:p>
    <w:p w14:paraId="7E35C29B">
      <w:pPr>
        <w:rPr>
          <w:rFonts w:hint="default" w:ascii="Times New Roman" w:hAnsi="Times New Roman" w:cs="Times New Roman"/>
        </w:rPr>
      </w:pPr>
    </w:p>
    <w:p w14:paraId="45D656CA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// 多选框选中数据</w:t>
      </w:r>
    </w:p>
    <w:p w14:paraId="018A559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function handleSelectionChange(selection) {</w:t>
      </w:r>
    </w:p>
    <w:p w14:paraId="635E4EA6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ids.value = selection.map(item =&gt; item.id);</w:t>
      </w:r>
    </w:p>
    <w:p w14:paraId="7389C17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single.value = selection.length != 1;</w:t>
      </w:r>
    </w:p>
    <w:p w14:paraId="4287BDD6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multiple.value = !selection.length;</w:t>
      </w:r>
    </w:p>
    <w:p w14:paraId="02CD38A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}</w:t>
      </w:r>
    </w:p>
    <w:p w14:paraId="07DF64A1">
      <w:pPr>
        <w:rPr>
          <w:rFonts w:hint="default" w:ascii="Times New Roman" w:hAnsi="Times New Roman" w:cs="Times New Roman"/>
        </w:rPr>
      </w:pPr>
    </w:p>
    <w:p w14:paraId="008D6FAC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/** 新增按钮操作 */</w:t>
      </w:r>
    </w:p>
    <w:p w14:paraId="53630E2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function handleAdd() {</w:t>
      </w:r>
    </w:p>
    <w:p w14:paraId="6F64238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reset();</w:t>
      </w:r>
    </w:p>
    <w:p w14:paraId="2E9D1F3C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open.value = true;</w:t>
      </w:r>
    </w:p>
    <w:p w14:paraId="49F7434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title.value = "添加合作商管理";</w:t>
      </w:r>
    </w:p>
    <w:p w14:paraId="73F1976C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}</w:t>
      </w:r>
    </w:p>
    <w:p w14:paraId="0F901293">
      <w:pPr>
        <w:rPr>
          <w:rFonts w:hint="default" w:ascii="Times New Roman" w:hAnsi="Times New Roman" w:cs="Times New Roman"/>
        </w:rPr>
      </w:pPr>
    </w:p>
    <w:p w14:paraId="535981C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/** 修改按钮操作 */</w:t>
      </w:r>
    </w:p>
    <w:p w14:paraId="582458D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function handleUpdate(row) {</w:t>
      </w:r>
    </w:p>
    <w:p w14:paraId="0023067F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reset();</w:t>
      </w:r>
    </w:p>
    <w:p w14:paraId="042795A5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const _id = row.id || ids.value</w:t>
      </w:r>
    </w:p>
    <w:p w14:paraId="2CF55DB7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getPartner(_id).then(response =&gt; {</w:t>
      </w:r>
    </w:p>
    <w:p w14:paraId="37333B65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form.value = response.data;</w:t>
      </w:r>
    </w:p>
    <w:p w14:paraId="7F99BF14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open.value = true;</w:t>
      </w:r>
    </w:p>
    <w:p w14:paraId="1B664B4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title.value = "修改合作商管理";</w:t>
      </w:r>
    </w:p>
    <w:p w14:paraId="0ADE56CF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});</w:t>
      </w:r>
    </w:p>
    <w:p w14:paraId="0108F42C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}</w:t>
      </w:r>
    </w:p>
    <w:p w14:paraId="30EEB28F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/** 查看详情按钮操作 */</w:t>
      </w:r>
    </w:p>
    <w:p w14:paraId="02ED105C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const partnerInfoOpen = ref(false) </w:t>
      </w:r>
    </w:p>
    <w:p w14:paraId="646D0F3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function getPartnerInfo(row) {</w:t>
      </w:r>
    </w:p>
    <w:p w14:paraId="3188EE6B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reset();</w:t>
      </w:r>
    </w:p>
    <w:p w14:paraId="22D6BB5B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const _id = row.id </w:t>
      </w:r>
    </w:p>
    <w:p w14:paraId="3289B50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getPartner(_id).then(response =&gt; {</w:t>
      </w:r>
    </w:p>
    <w:p w14:paraId="2B74033F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form.value = response.data;</w:t>
      </w:r>
    </w:p>
    <w:p w14:paraId="494AD05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partnerInfoOpen.value = true;</w:t>
      </w:r>
    </w:p>
    <w:p w14:paraId="7E060D23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</w:t>
      </w:r>
    </w:p>
    <w:p w14:paraId="0196234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});</w:t>
      </w:r>
    </w:p>
    <w:p w14:paraId="4DC48607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}</w:t>
      </w:r>
    </w:p>
    <w:p w14:paraId="0A646617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/** 提交按钮 */</w:t>
      </w:r>
    </w:p>
    <w:p w14:paraId="666F89C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function submitForm() {</w:t>
      </w:r>
    </w:p>
    <w:p w14:paraId="53A40AF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proxy.$refs["partnerRef"].validate(valid =&gt; {</w:t>
      </w:r>
    </w:p>
    <w:p w14:paraId="4F9FB114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if (valid) {</w:t>
      </w:r>
    </w:p>
    <w:p w14:paraId="2241E24A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if (form.value.id != null) {</w:t>
      </w:r>
    </w:p>
    <w:p w14:paraId="2E98939C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updatePartner(form.value).then(response =&gt; {</w:t>
      </w:r>
    </w:p>
    <w:p w14:paraId="7659887F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proxy.$modal.msgSuccess("修改成功");</w:t>
      </w:r>
    </w:p>
    <w:p w14:paraId="7A1CFA1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open.value = false;</w:t>
      </w:r>
    </w:p>
    <w:p w14:paraId="2365E87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getList();</w:t>
      </w:r>
    </w:p>
    <w:p w14:paraId="455647C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});</w:t>
      </w:r>
    </w:p>
    <w:p w14:paraId="0FA60B7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} else {</w:t>
      </w:r>
    </w:p>
    <w:p w14:paraId="38ADCDAF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addPartner(form.value).then(response =&gt; {</w:t>
      </w:r>
    </w:p>
    <w:p w14:paraId="30BAF0E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proxy.$modal.msgSuccess("新增成功");</w:t>
      </w:r>
    </w:p>
    <w:p w14:paraId="44480294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open.value = false;</w:t>
      </w:r>
    </w:p>
    <w:p w14:paraId="6C2AFBCC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getList();</w:t>
      </w:r>
    </w:p>
    <w:p w14:paraId="6389EDBC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});</w:t>
      </w:r>
    </w:p>
    <w:p w14:paraId="3FC2B64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}</w:t>
      </w:r>
    </w:p>
    <w:p w14:paraId="36D3595E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}</w:t>
      </w:r>
    </w:p>
    <w:p w14:paraId="2BB1CA1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});</w:t>
      </w:r>
    </w:p>
    <w:p w14:paraId="321C6E6F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}</w:t>
      </w:r>
    </w:p>
    <w:p w14:paraId="213F0C79">
      <w:pPr>
        <w:rPr>
          <w:rFonts w:hint="default" w:ascii="Times New Roman" w:hAnsi="Times New Roman" w:cs="Times New Roman"/>
        </w:rPr>
      </w:pPr>
    </w:p>
    <w:p w14:paraId="3D7FEC1E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/** 删除按钮操作 */</w:t>
      </w:r>
    </w:p>
    <w:p w14:paraId="57C13E13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function handleDelete(row) {</w:t>
      </w:r>
    </w:p>
    <w:p w14:paraId="317C5C2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const _ids = row.id || ids.value;</w:t>
      </w:r>
    </w:p>
    <w:p w14:paraId="07D82363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proxy.$modal.confirm('是否确认删除合作商管理编号为"' + _ids + '"的数据项？').then(function() {</w:t>
      </w:r>
    </w:p>
    <w:p w14:paraId="49020934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return delPartner(_ids);</w:t>
      </w:r>
    </w:p>
    <w:p w14:paraId="782B3503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}).then(() =&gt; {</w:t>
      </w:r>
    </w:p>
    <w:p w14:paraId="349584A5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getList();</w:t>
      </w:r>
    </w:p>
    <w:p w14:paraId="5CE6499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proxy.$modal.msgSuccess("删除成功");</w:t>
      </w:r>
    </w:p>
    <w:p w14:paraId="0B0FB94B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}).catch(() =&gt; {});</w:t>
      </w:r>
    </w:p>
    <w:p w14:paraId="5F00DB0C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}</w:t>
      </w:r>
    </w:p>
    <w:p w14:paraId="4170966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/** 重置合作商密码按钮操作 */</w:t>
      </w:r>
    </w:p>
    <w:p w14:paraId="4AE6E30C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function resetPwd(row) {</w:t>
      </w:r>
    </w:p>
    <w:p w14:paraId="50E1B8A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const _id = row.id </w:t>
      </w:r>
    </w:p>
    <w:p w14:paraId="50DABC9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proxy.$modal.confirm('你确定要重置该合作商密码吗？').then(function() {</w:t>
      </w:r>
    </w:p>
    <w:p w14:paraId="66D10AB4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return resetPartnerPwd(_id);</w:t>
      </w:r>
    </w:p>
    <w:p w14:paraId="10E7447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}).then(() =&gt; {</w:t>
      </w:r>
    </w:p>
    <w:p w14:paraId="50AA8EE3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proxy.$modal.msgSuccess("重置密码成功");</w:t>
      </w:r>
    </w:p>
    <w:p w14:paraId="260FBD44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}).catch(() =&gt; {});</w:t>
      </w:r>
    </w:p>
    <w:p w14:paraId="30E13D7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}</w:t>
      </w:r>
    </w:p>
    <w:p w14:paraId="51448BDD">
      <w:pPr>
        <w:rPr>
          <w:rFonts w:hint="default" w:ascii="Times New Roman" w:hAnsi="Times New Roman" w:cs="Times New Roman"/>
        </w:rPr>
      </w:pPr>
    </w:p>
    <w:p w14:paraId="50555A7D">
      <w:pPr>
        <w:rPr>
          <w:rFonts w:hint="default" w:ascii="Times New Roman" w:hAnsi="Times New Roman" w:cs="Times New Roman"/>
        </w:rPr>
      </w:pPr>
    </w:p>
    <w:p w14:paraId="69BA39AA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/** 导出按钮操作 */</w:t>
      </w:r>
    </w:p>
    <w:p w14:paraId="24BDAC2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function handleExport() {</w:t>
      </w:r>
    </w:p>
    <w:p w14:paraId="74C81EF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proxy.download('manage/partner/export', {</w:t>
      </w:r>
    </w:p>
    <w:p w14:paraId="5CFA861F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...queryParams.value</w:t>
      </w:r>
    </w:p>
    <w:p w14:paraId="1679BCAB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}, `partner_${new Date().getTime()}.xlsx`)</w:t>
      </w:r>
    </w:p>
    <w:p w14:paraId="5B18A1C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}</w:t>
      </w:r>
    </w:p>
    <w:p w14:paraId="0239765D">
      <w:pPr>
        <w:rPr>
          <w:rFonts w:hint="default" w:ascii="Times New Roman" w:hAnsi="Times New Roman" w:cs="Times New Roman"/>
        </w:rPr>
      </w:pPr>
    </w:p>
    <w:p w14:paraId="2C4E5123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getList();</w:t>
      </w:r>
    </w:p>
    <w:p w14:paraId="02ED27E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&lt;/script&gt;</w:t>
      </w:r>
    </w:p>
    <w:p w14:paraId="660F156C">
      <w:pPr>
        <w:rPr>
          <w:rFonts w:hint="eastAsia"/>
        </w:rPr>
        <w:sectPr>
          <w:type w:val="continuous"/>
          <w:pgSz w:w="11906" w:h="16838"/>
          <w:pgMar w:top="1440" w:right="1800" w:bottom="1440" w:left="1800" w:header="851" w:footer="992" w:gutter="0"/>
          <w:cols w:equalWidth="0" w:num="2">
            <w:col w:w="3940" w:space="425"/>
            <w:col w:w="3940"/>
          </w:cols>
          <w:docGrid w:type="lines" w:linePitch="312" w:charSpace="0"/>
        </w:sectPr>
      </w:pPr>
    </w:p>
    <w:p w14:paraId="0B641DC0"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textAlignment w:val="auto"/>
        <w:rPr>
          <w:rFonts w:hint="eastAsia" w:eastAsiaTheme="minorEastAsia"/>
          <w:lang w:val="en-US" w:eastAsia="zh-CN"/>
        </w:rPr>
      </w:pPr>
      <w:bookmarkStart w:id="33" w:name="_Toc25330"/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/>
        </w:rPr>
        <w:t>2.2.4 后端代码</w:t>
      </w:r>
      <w:bookmarkEnd w:id="33"/>
    </w:p>
    <w:p w14:paraId="13EC2E63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0" w:afterAutospacing="0" w:line="360" w:lineRule="auto"/>
        <w:ind w:left="0" w:leftChars="0" w:firstLine="480" w:firstLineChars="200"/>
        <w:jc w:val="left"/>
        <w:textAlignment w:val="auto"/>
        <w:rPr>
          <w:rFonts w:hint="eastAsia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Partner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controller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FFFFF"/>
        </w:rPr>
        <w:t>负责从后端获取合作商的各类详细信息，如合作商名称、联系人、联系电话等，并在前端页面以清晰、易读的格式展示给用户。例如，可能会在一个专门的合作商列表页面，将各个合作商的关键信息以表格形式罗列出来，方便用户快速浏览和了解整体情况。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以下是partnercontroller的核心代码：</w:t>
      </w:r>
    </w:p>
    <w:p w14:paraId="55410A7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default" w:ascii="Times New Roman" w:hAnsi="Times New Roman" w:cs="Times New Roman" w:eastAsiaTheme="minorEastAsia"/>
          <w:b/>
          <w:bCs/>
          <w:color w:val="auto"/>
          <w:sz w:val="24"/>
          <w:szCs w:val="24"/>
          <w:lang w:val="en-US" w:eastAsia="zh-CN"/>
        </w:rPr>
        <w:sectPr>
          <w:type w:val="continuous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Partnercontroller模块</w:t>
      </w:r>
    </w:p>
    <w:p w14:paraId="5DD8AD9C">
      <w:pPr>
        <w:rPr>
          <w:rFonts w:hint="eastAsia"/>
        </w:rPr>
      </w:pPr>
      <w:r>
        <w:rPr>
          <w:rFonts w:hint="eastAsia"/>
        </w:rPr>
        <w:t>/**</w:t>
      </w:r>
    </w:p>
    <w:p w14:paraId="2EBB7D1B">
      <w:pPr>
        <w:rPr>
          <w:rFonts w:hint="eastAsia"/>
        </w:rPr>
      </w:pPr>
      <w:r>
        <w:rPr>
          <w:rFonts w:hint="eastAsia"/>
        </w:rPr>
        <w:t xml:space="preserve"> * 合作商管理Controller</w:t>
      </w:r>
    </w:p>
    <w:p w14:paraId="33301602">
      <w:pPr>
        <w:rPr>
          <w:rFonts w:hint="eastAsia"/>
        </w:rPr>
      </w:pPr>
      <w:r>
        <w:rPr>
          <w:rFonts w:hint="eastAsia"/>
        </w:rPr>
        <w:t xml:space="preserve"> * </w:t>
      </w:r>
    </w:p>
    <w:p w14:paraId="47552131">
      <w:pPr>
        <w:rPr>
          <w:rFonts w:hint="eastAsia"/>
        </w:rPr>
      </w:pPr>
      <w:r>
        <w:rPr>
          <w:rFonts w:hint="eastAsia"/>
        </w:rPr>
        <w:t xml:space="preserve"> * @author ruoyi1</w:t>
      </w:r>
    </w:p>
    <w:p w14:paraId="146E3A4F">
      <w:pPr>
        <w:rPr>
          <w:rFonts w:hint="eastAsia"/>
        </w:rPr>
      </w:pPr>
      <w:r>
        <w:rPr>
          <w:rFonts w:hint="eastAsia"/>
        </w:rPr>
        <w:t xml:space="preserve"> * @date 2024-11-06</w:t>
      </w:r>
    </w:p>
    <w:p w14:paraId="6653B8A4">
      <w:pPr>
        <w:rPr>
          <w:rFonts w:hint="eastAsia"/>
        </w:rPr>
      </w:pPr>
      <w:r>
        <w:rPr>
          <w:rFonts w:hint="eastAsia"/>
        </w:rPr>
        <w:t xml:space="preserve"> */</w:t>
      </w:r>
    </w:p>
    <w:p w14:paraId="39DA16BE">
      <w:pPr>
        <w:rPr>
          <w:rFonts w:hint="eastAsia"/>
        </w:rPr>
      </w:pPr>
      <w:r>
        <w:rPr>
          <w:rFonts w:hint="eastAsia"/>
        </w:rPr>
        <w:t>@RestController</w:t>
      </w:r>
    </w:p>
    <w:p w14:paraId="17023091">
      <w:pPr>
        <w:rPr>
          <w:rFonts w:hint="eastAsia"/>
        </w:rPr>
      </w:pPr>
      <w:r>
        <w:rPr>
          <w:rFonts w:hint="eastAsia"/>
        </w:rPr>
        <w:t>@RequestMapping("/manage/partner")</w:t>
      </w:r>
    </w:p>
    <w:p w14:paraId="26135A41">
      <w:pPr>
        <w:rPr>
          <w:rFonts w:hint="eastAsia"/>
        </w:rPr>
      </w:pPr>
      <w:r>
        <w:rPr>
          <w:rFonts w:hint="eastAsia"/>
        </w:rPr>
        <w:t>public class PartnerController extends BaseController</w:t>
      </w:r>
    </w:p>
    <w:p w14:paraId="20F42AB5">
      <w:pPr>
        <w:rPr>
          <w:rFonts w:hint="eastAsia"/>
        </w:rPr>
      </w:pPr>
      <w:r>
        <w:rPr>
          <w:rFonts w:hint="eastAsia"/>
        </w:rPr>
        <w:t>{</w:t>
      </w:r>
    </w:p>
    <w:p w14:paraId="65F04E0C">
      <w:pPr>
        <w:rPr>
          <w:rFonts w:hint="eastAsia"/>
        </w:rPr>
      </w:pPr>
      <w:r>
        <w:rPr>
          <w:rFonts w:hint="eastAsia"/>
        </w:rPr>
        <w:t xml:space="preserve">    @Autowired</w:t>
      </w:r>
    </w:p>
    <w:p w14:paraId="0A7CD708">
      <w:pPr>
        <w:rPr>
          <w:rFonts w:hint="eastAsia"/>
        </w:rPr>
      </w:pPr>
      <w:r>
        <w:rPr>
          <w:rFonts w:hint="eastAsia"/>
        </w:rPr>
        <w:t xml:space="preserve">    private IPartnerService partnerService;</w:t>
      </w:r>
    </w:p>
    <w:p w14:paraId="7C4A2E01">
      <w:pPr>
        <w:rPr>
          <w:rFonts w:hint="eastAsia"/>
        </w:rPr>
      </w:pPr>
    </w:p>
    <w:p w14:paraId="503F03F7">
      <w:pPr>
        <w:rPr>
          <w:rFonts w:hint="eastAsia"/>
        </w:rPr>
      </w:pPr>
      <w:r>
        <w:rPr>
          <w:rFonts w:hint="eastAsia"/>
        </w:rPr>
        <w:t xml:space="preserve">    /**</w:t>
      </w:r>
    </w:p>
    <w:p w14:paraId="4A0AC7B2">
      <w:pPr>
        <w:rPr>
          <w:rFonts w:hint="eastAsia"/>
        </w:rPr>
      </w:pPr>
      <w:r>
        <w:rPr>
          <w:rFonts w:hint="eastAsia"/>
        </w:rPr>
        <w:t xml:space="preserve">     * 查询合作商管理列表</w:t>
      </w:r>
    </w:p>
    <w:p w14:paraId="274D1AAA">
      <w:pPr>
        <w:rPr>
          <w:rFonts w:hint="eastAsia"/>
        </w:rPr>
      </w:pPr>
      <w:r>
        <w:rPr>
          <w:rFonts w:hint="eastAsia"/>
        </w:rPr>
        <w:t xml:space="preserve">     */</w:t>
      </w:r>
    </w:p>
    <w:p w14:paraId="178CD549">
      <w:pPr>
        <w:rPr>
          <w:rFonts w:hint="eastAsia"/>
        </w:rPr>
      </w:pPr>
      <w:r>
        <w:rPr>
          <w:rFonts w:hint="eastAsia"/>
        </w:rPr>
        <w:t xml:space="preserve">    @PreAuthorize("@ss.hasPermi('manage:partner:list')")</w:t>
      </w:r>
    </w:p>
    <w:p w14:paraId="12662D7E">
      <w:pPr>
        <w:rPr>
          <w:rFonts w:hint="eastAsia"/>
        </w:rPr>
      </w:pPr>
      <w:r>
        <w:rPr>
          <w:rFonts w:hint="eastAsia"/>
        </w:rPr>
        <w:t xml:space="preserve">    @GetMapping("/list")</w:t>
      </w:r>
    </w:p>
    <w:p w14:paraId="5A112CBB">
      <w:pPr>
        <w:rPr>
          <w:rFonts w:hint="eastAsia"/>
        </w:rPr>
      </w:pPr>
      <w:r>
        <w:rPr>
          <w:rFonts w:hint="eastAsia"/>
        </w:rPr>
        <w:t xml:space="preserve">    public TableDataInfo list(Partner partner)</w:t>
      </w:r>
    </w:p>
    <w:p w14:paraId="5BC821EC">
      <w:pPr>
        <w:rPr>
          <w:rFonts w:hint="eastAsia"/>
        </w:rPr>
      </w:pPr>
      <w:r>
        <w:rPr>
          <w:rFonts w:hint="eastAsia"/>
        </w:rPr>
        <w:t xml:space="preserve">    {</w:t>
      </w:r>
    </w:p>
    <w:p w14:paraId="271CA182">
      <w:pPr>
        <w:rPr>
          <w:rFonts w:hint="eastAsia"/>
        </w:rPr>
      </w:pPr>
      <w:r>
        <w:rPr>
          <w:rFonts w:hint="eastAsia"/>
        </w:rPr>
        <w:t xml:space="preserve">        startPage();</w:t>
      </w:r>
    </w:p>
    <w:p w14:paraId="27A9CAEE">
      <w:pPr>
        <w:rPr>
          <w:rFonts w:hint="eastAsia"/>
        </w:rPr>
      </w:pPr>
      <w:r>
        <w:rPr>
          <w:rFonts w:hint="eastAsia"/>
        </w:rPr>
        <w:t xml:space="preserve">   List&lt;PartnerVo&gt; voList =partnerService.selectPartnerVoList(partner);</w:t>
      </w:r>
    </w:p>
    <w:p w14:paraId="7C5F3248">
      <w:pPr>
        <w:rPr>
          <w:rFonts w:hint="eastAsia"/>
        </w:rPr>
      </w:pPr>
      <w:r>
        <w:rPr>
          <w:rFonts w:hint="eastAsia"/>
        </w:rPr>
        <w:t xml:space="preserve">        return getDataTable(voList);</w:t>
      </w:r>
    </w:p>
    <w:p w14:paraId="28385C2D">
      <w:pPr>
        <w:rPr>
          <w:rFonts w:hint="eastAsia"/>
        </w:rPr>
      </w:pPr>
      <w:r>
        <w:rPr>
          <w:rFonts w:hint="eastAsia"/>
        </w:rPr>
        <w:t xml:space="preserve">    }</w:t>
      </w:r>
    </w:p>
    <w:p w14:paraId="3A0B4745">
      <w:pPr>
        <w:rPr>
          <w:rFonts w:hint="eastAsia"/>
        </w:rPr>
      </w:pPr>
    </w:p>
    <w:p w14:paraId="7506E340">
      <w:pPr>
        <w:rPr>
          <w:rFonts w:hint="eastAsia"/>
        </w:rPr>
      </w:pPr>
      <w:r>
        <w:rPr>
          <w:rFonts w:hint="eastAsia"/>
        </w:rPr>
        <w:t xml:space="preserve">    /**</w:t>
      </w:r>
    </w:p>
    <w:p w14:paraId="7F6F54F0">
      <w:pPr>
        <w:rPr>
          <w:rFonts w:hint="eastAsia"/>
        </w:rPr>
      </w:pPr>
      <w:r>
        <w:rPr>
          <w:rFonts w:hint="eastAsia"/>
        </w:rPr>
        <w:t xml:space="preserve">     * 导出合作商管理列表</w:t>
      </w:r>
    </w:p>
    <w:p w14:paraId="776B6AA2">
      <w:pPr>
        <w:rPr>
          <w:rFonts w:hint="eastAsia"/>
        </w:rPr>
      </w:pPr>
      <w:r>
        <w:rPr>
          <w:rFonts w:hint="eastAsia"/>
        </w:rPr>
        <w:t xml:space="preserve">     */</w:t>
      </w:r>
    </w:p>
    <w:p w14:paraId="75D9FC36">
      <w:pPr>
        <w:rPr>
          <w:rFonts w:hint="eastAsia"/>
        </w:rPr>
      </w:pPr>
      <w:r>
        <w:rPr>
          <w:rFonts w:hint="eastAsia"/>
        </w:rPr>
        <w:t xml:space="preserve">    @PreAuthorize("@ss.hasPermi('manage:partner:export')")</w:t>
      </w:r>
    </w:p>
    <w:p w14:paraId="14E0A849">
      <w:pPr>
        <w:rPr>
          <w:rFonts w:hint="eastAsia"/>
        </w:rPr>
      </w:pPr>
      <w:r>
        <w:rPr>
          <w:rFonts w:hint="eastAsia"/>
        </w:rPr>
        <w:t xml:space="preserve">    @Log(title = "合作商管理", businessType = BusinessType.EXPORT)</w:t>
      </w:r>
    </w:p>
    <w:p w14:paraId="28DB7FB4">
      <w:pPr>
        <w:rPr>
          <w:rFonts w:hint="eastAsia"/>
        </w:rPr>
      </w:pPr>
      <w:r>
        <w:rPr>
          <w:rFonts w:hint="eastAsia"/>
        </w:rPr>
        <w:t xml:space="preserve">    @PostMapping("/export")</w:t>
      </w:r>
    </w:p>
    <w:p w14:paraId="69831D84">
      <w:pPr>
        <w:rPr>
          <w:rFonts w:hint="eastAsia"/>
        </w:rPr>
      </w:pPr>
      <w:r>
        <w:rPr>
          <w:rFonts w:hint="eastAsia"/>
        </w:rPr>
        <w:t xml:space="preserve">    public void export(HttpServletResponse response, Partner partner)</w:t>
      </w:r>
    </w:p>
    <w:p w14:paraId="4561A6CF">
      <w:pPr>
        <w:rPr>
          <w:rFonts w:hint="eastAsia"/>
        </w:rPr>
      </w:pPr>
      <w:r>
        <w:rPr>
          <w:rFonts w:hint="eastAsia"/>
        </w:rPr>
        <w:t xml:space="preserve">    {</w:t>
      </w:r>
    </w:p>
    <w:p w14:paraId="427A21EC">
      <w:pPr>
        <w:rPr>
          <w:rFonts w:hint="eastAsia"/>
        </w:rPr>
      </w:pPr>
      <w:r>
        <w:rPr>
          <w:rFonts w:hint="eastAsia"/>
        </w:rPr>
        <w:t xml:space="preserve">        List&lt;Partner&gt; list = partnerService.selectPartnerList(partner);</w:t>
      </w:r>
    </w:p>
    <w:p w14:paraId="478A30DD">
      <w:pPr>
        <w:rPr>
          <w:rFonts w:hint="eastAsia"/>
        </w:rPr>
      </w:pPr>
      <w:r>
        <w:rPr>
          <w:rFonts w:hint="eastAsia"/>
        </w:rPr>
        <w:t xml:space="preserve">        ExcelUtil&lt;Partner&gt; util = new ExcelUtil&lt;Partner&gt;(Partner.class);</w:t>
      </w:r>
    </w:p>
    <w:p w14:paraId="551E0858">
      <w:pPr>
        <w:rPr>
          <w:rFonts w:hint="eastAsia"/>
        </w:rPr>
      </w:pPr>
      <w:r>
        <w:rPr>
          <w:rFonts w:hint="eastAsia"/>
        </w:rPr>
        <w:t xml:space="preserve">        util.exportExcel(response, list, "合作商管理数据");</w:t>
      </w:r>
    </w:p>
    <w:p w14:paraId="3383DE99">
      <w:pPr>
        <w:rPr>
          <w:rFonts w:hint="eastAsia"/>
        </w:rPr>
      </w:pPr>
      <w:r>
        <w:rPr>
          <w:rFonts w:hint="eastAsia"/>
        </w:rPr>
        <w:t xml:space="preserve">    }</w:t>
      </w:r>
    </w:p>
    <w:p w14:paraId="5BCEF41E">
      <w:pPr>
        <w:rPr>
          <w:rFonts w:hint="eastAsia"/>
        </w:rPr>
      </w:pPr>
    </w:p>
    <w:p w14:paraId="12830C0D">
      <w:pPr>
        <w:rPr>
          <w:rFonts w:hint="eastAsia"/>
        </w:rPr>
      </w:pPr>
      <w:r>
        <w:rPr>
          <w:rFonts w:hint="eastAsia"/>
        </w:rPr>
        <w:t xml:space="preserve">    /**</w:t>
      </w:r>
    </w:p>
    <w:p w14:paraId="47D60783">
      <w:pPr>
        <w:rPr>
          <w:rFonts w:hint="eastAsia"/>
        </w:rPr>
      </w:pPr>
      <w:r>
        <w:rPr>
          <w:rFonts w:hint="eastAsia"/>
        </w:rPr>
        <w:t xml:space="preserve">     * 获取合作商管理详细信息</w:t>
      </w:r>
    </w:p>
    <w:p w14:paraId="34768EB9">
      <w:pPr>
        <w:rPr>
          <w:rFonts w:hint="eastAsia"/>
        </w:rPr>
      </w:pPr>
      <w:r>
        <w:rPr>
          <w:rFonts w:hint="eastAsia"/>
        </w:rPr>
        <w:t xml:space="preserve">     */</w:t>
      </w:r>
    </w:p>
    <w:p w14:paraId="08F30F7D">
      <w:pPr>
        <w:rPr>
          <w:rFonts w:hint="eastAsia"/>
        </w:rPr>
      </w:pPr>
      <w:r>
        <w:rPr>
          <w:rFonts w:hint="eastAsia"/>
        </w:rPr>
        <w:t xml:space="preserve">    @PreAuthorize("@ss.hasPermi('manage:partner:query')")</w:t>
      </w:r>
    </w:p>
    <w:p w14:paraId="561BD578">
      <w:pPr>
        <w:rPr>
          <w:rFonts w:hint="eastAsia"/>
        </w:rPr>
      </w:pPr>
      <w:r>
        <w:rPr>
          <w:rFonts w:hint="eastAsia"/>
        </w:rPr>
        <w:t xml:space="preserve">    @GetMapping(value = "/{id}")</w:t>
      </w:r>
    </w:p>
    <w:p w14:paraId="7979751C">
      <w:pPr>
        <w:rPr>
          <w:rFonts w:hint="eastAsia"/>
        </w:rPr>
      </w:pPr>
      <w:r>
        <w:rPr>
          <w:rFonts w:hint="eastAsia"/>
        </w:rPr>
        <w:t xml:space="preserve">    public AjaxResult getInfo(@PathVariable("id") Long id)</w:t>
      </w:r>
    </w:p>
    <w:p w14:paraId="6902E9EE">
      <w:pPr>
        <w:rPr>
          <w:rFonts w:hint="eastAsia"/>
        </w:rPr>
      </w:pPr>
      <w:r>
        <w:rPr>
          <w:rFonts w:hint="eastAsia"/>
        </w:rPr>
        <w:t xml:space="preserve">    {</w:t>
      </w:r>
    </w:p>
    <w:p w14:paraId="45AB25B1">
      <w:pPr>
        <w:rPr>
          <w:rFonts w:hint="eastAsia"/>
        </w:rPr>
      </w:pPr>
      <w:r>
        <w:rPr>
          <w:rFonts w:hint="eastAsia"/>
        </w:rPr>
        <w:t xml:space="preserve">        return success(partnerService.selectPartnerById(id));</w:t>
      </w:r>
    </w:p>
    <w:p w14:paraId="468BF2E6">
      <w:pPr>
        <w:rPr>
          <w:rFonts w:hint="eastAsia"/>
        </w:rPr>
      </w:pPr>
      <w:r>
        <w:rPr>
          <w:rFonts w:hint="eastAsia"/>
        </w:rPr>
        <w:t xml:space="preserve">    }</w:t>
      </w:r>
    </w:p>
    <w:p w14:paraId="305E097F">
      <w:pPr>
        <w:rPr>
          <w:rFonts w:hint="eastAsia"/>
        </w:rPr>
      </w:pPr>
    </w:p>
    <w:p w14:paraId="58759463">
      <w:pPr>
        <w:rPr>
          <w:rFonts w:hint="eastAsia"/>
        </w:rPr>
      </w:pPr>
      <w:r>
        <w:rPr>
          <w:rFonts w:hint="eastAsia"/>
        </w:rPr>
        <w:t xml:space="preserve">    /**</w:t>
      </w:r>
    </w:p>
    <w:p w14:paraId="341EFAE1">
      <w:pPr>
        <w:rPr>
          <w:rFonts w:hint="eastAsia"/>
        </w:rPr>
      </w:pPr>
      <w:r>
        <w:rPr>
          <w:rFonts w:hint="eastAsia"/>
        </w:rPr>
        <w:t xml:space="preserve">     * 新增合作商管理</w:t>
      </w:r>
    </w:p>
    <w:p w14:paraId="0D962B18">
      <w:pPr>
        <w:rPr>
          <w:rFonts w:hint="eastAsia"/>
        </w:rPr>
      </w:pPr>
      <w:r>
        <w:rPr>
          <w:rFonts w:hint="eastAsia"/>
        </w:rPr>
        <w:t xml:space="preserve">     */</w:t>
      </w:r>
    </w:p>
    <w:p w14:paraId="5A7960A4">
      <w:pPr>
        <w:rPr>
          <w:rFonts w:hint="eastAsia"/>
        </w:rPr>
      </w:pPr>
      <w:r>
        <w:rPr>
          <w:rFonts w:hint="eastAsia"/>
        </w:rPr>
        <w:t xml:space="preserve">    @PreAuthorize("@ss.hasPermi('manage:partner:add')")</w:t>
      </w:r>
    </w:p>
    <w:p w14:paraId="08F2DD5A">
      <w:pPr>
        <w:rPr>
          <w:rFonts w:hint="eastAsia"/>
        </w:rPr>
      </w:pPr>
      <w:r>
        <w:rPr>
          <w:rFonts w:hint="eastAsia"/>
        </w:rPr>
        <w:t xml:space="preserve">    @Log(title = "合作商管理", businessType = BusinessType.INSERT)</w:t>
      </w:r>
    </w:p>
    <w:p w14:paraId="0BB9CD02">
      <w:pPr>
        <w:rPr>
          <w:rFonts w:hint="eastAsia"/>
        </w:rPr>
      </w:pPr>
      <w:r>
        <w:rPr>
          <w:rFonts w:hint="eastAsia"/>
        </w:rPr>
        <w:t xml:space="preserve">    @PostMapping</w:t>
      </w:r>
    </w:p>
    <w:p w14:paraId="3AA07094">
      <w:pPr>
        <w:rPr>
          <w:rFonts w:hint="eastAsia"/>
        </w:rPr>
      </w:pPr>
      <w:r>
        <w:rPr>
          <w:rFonts w:hint="eastAsia"/>
        </w:rPr>
        <w:t xml:space="preserve">    public AjaxResult add(@RequestBody Partner partner)</w:t>
      </w:r>
    </w:p>
    <w:p w14:paraId="7BBCF277">
      <w:pPr>
        <w:rPr>
          <w:rFonts w:hint="eastAsia"/>
        </w:rPr>
      </w:pPr>
      <w:r>
        <w:rPr>
          <w:rFonts w:hint="eastAsia"/>
        </w:rPr>
        <w:t xml:space="preserve">    {</w:t>
      </w:r>
    </w:p>
    <w:p w14:paraId="2B56E39F">
      <w:pPr>
        <w:rPr>
          <w:rFonts w:hint="eastAsia"/>
        </w:rPr>
      </w:pPr>
      <w:r>
        <w:rPr>
          <w:rFonts w:hint="eastAsia"/>
        </w:rPr>
        <w:t xml:space="preserve">        return toAjax(partnerService.insertPartner(partner));</w:t>
      </w:r>
    </w:p>
    <w:p w14:paraId="13096F3E">
      <w:pPr>
        <w:rPr>
          <w:rFonts w:hint="eastAsia"/>
        </w:rPr>
      </w:pPr>
      <w:r>
        <w:rPr>
          <w:rFonts w:hint="eastAsia"/>
        </w:rPr>
        <w:t xml:space="preserve">    }</w:t>
      </w:r>
    </w:p>
    <w:p w14:paraId="257CAD27">
      <w:pPr>
        <w:rPr>
          <w:rFonts w:hint="eastAsia"/>
        </w:rPr>
      </w:pPr>
    </w:p>
    <w:p w14:paraId="594F5154">
      <w:pPr>
        <w:rPr>
          <w:rFonts w:hint="eastAsia"/>
        </w:rPr>
      </w:pPr>
      <w:r>
        <w:rPr>
          <w:rFonts w:hint="eastAsia"/>
        </w:rPr>
        <w:t xml:space="preserve">    /**</w:t>
      </w:r>
    </w:p>
    <w:p w14:paraId="1D875264">
      <w:pPr>
        <w:rPr>
          <w:rFonts w:hint="eastAsia"/>
        </w:rPr>
      </w:pPr>
      <w:r>
        <w:rPr>
          <w:rFonts w:hint="eastAsia"/>
        </w:rPr>
        <w:t xml:space="preserve">     * 修改合作商管理</w:t>
      </w:r>
    </w:p>
    <w:p w14:paraId="2AF8D8D7">
      <w:pPr>
        <w:rPr>
          <w:rFonts w:hint="eastAsia"/>
        </w:rPr>
      </w:pPr>
      <w:r>
        <w:rPr>
          <w:rFonts w:hint="eastAsia"/>
        </w:rPr>
        <w:t xml:space="preserve">     */</w:t>
      </w:r>
    </w:p>
    <w:p w14:paraId="0605434C">
      <w:pPr>
        <w:rPr>
          <w:rFonts w:hint="eastAsia"/>
        </w:rPr>
      </w:pPr>
      <w:r>
        <w:rPr>
          <w:rFonts w:hint="eastAsia"/>
        </w:rPr>
        <w:t xml:space="preserve">    @PreAuthorize("@ss.hasPermi('manage:partner:edit')")</w:t>
      </w:r>
    </w:p>
    <w:p w14:paraId="40F5DA57">
      <w:pPr>
        <w:rPr>
          <w:rFonts w:hint="eastAsia"/>
        </w:rPr>
      </w:pPr>
      <w:r>
        <w:rPr>
          <w:rFonts w:hint="eastAsia"/>
        </w:rPr>
        <w:t xml:space="preserve">    @Log(title = "合作商管理", businessType = BusinessType.UPDATE)</w:t>
      </w:r>
    </w:p>
    <w:p w14:paraId="0D21399C">
      <w:pPr>
        <w:rPr>
          <w:rFonts w:hint="eastAsia"/>
        </w:rPr>
      </w:pPr>
      <w:r>
        <w:rPr>
          <w:rFonts w:hint="eastAsia"/>
        </w:rPr>
        <w:t xml:space="preserve">    @PutMapping</w:t>
      </w:r>
    </w:p>
    <w:p w14:paraId="70B7CD6E">
      <w:pPr>
        <w:rPr>
          <w:rFonts w:hint="eastAsia"/>
        </w:rPr>
      </w:pPr>
      <w:r>
        <w:rPr>
          <w:rFonts w:hint="eastAsia"/>
        </w:rPr>
        <w:t xml:space="preserve">    public AjaxResult edit(@RequestBody Partner partner)</w:t>
      </w:r>
    </w:p>
    <w:p w14:paraId="1971E741">
      <w:pPr>
        <w:rPr>
          <w:rFonts w:hint="eastAsia"/>
        </w:rPr>
      </w:pPr>
      <w:r>
        <w:rPr>
          <w:rFonts w:hint="eastAsia"/>
        </w:rPr>
        <w:t xml:space="preserve">    {</w:t>
      </w:r>
    </w:p>
    <w:p w14:paraId="0121DEBC">
      <w:pPr>
        <w:rPr>
          <w:rFonts w:hint="eastAsia"/>
        </w:rPr>
      </w:pPr>
      <w:r>
        <w:rPr>
          <w:rFonts w:hint="eastAsia"/>
        </w:rPr>
        <w:t xml:space="preserve">        return toAjax(partnerService.updatePartner(partner));</w:t>
      </w:r>
    </w:p>
    <w:p w14:paraId="16E82BF7">
      <w:pPr>
        <w:rPr>
          <w:rFonts w:hint="eastAsia"/>
        </w:rPr>
      </w:pPr>
      <w:r>
        <w:rPr>
          <w:rFonts w:hint="eastAsia"/>
        </w:rPr>
        <w:t xml:space="preserve">    }</w:t>
      </w:r>
    </w:p>
    <w:p w14:paraId="38DB3E9D">
      <w:pPr>
        <w:rPr>
          <w:rFonts w:hint="eastAsia"/>
        </w:rPr>
      </w:pPr>
    </w:p>
    <w:p w14:paraId="600E8CF2">
      <w:pPr>
        <w:rPr>
          <w:rFonts w:hint="eastAsia"/>
        </w:rPr>
      </w:pPr>
      <w:r>
        <w:rPr>
          <w:rFonts w:hint="eastAsia"/>
        </w:rPr>
        <w:t xml:space="preserve">    /**</w:t>
      </w:r>
    </w:p>
    <w:p w14:paraId="583A2679">
      <w:pPr>
        <w:rPr>
          <w:rFonts w:hint="eastAsia"/>
        </w:rPr>
      </w:pPr>
      <w:r>
        <w:rPr>
          <w:rFonts w:hint="eastAsia"/>
        </w:rPr>
        <w:t xml:space="preserve">     * 删除合作商管理</w:t>
      </w:r>
    </w:p>
    <w:p w14:paraId="4F2AA8D2">
      <w:pPr>
        <w:rPr>
          <w:rFonts w:hint="eastAsia"/>
        </w:rPr>
      </w:pPr>
      <w:r>
        <w:rPr>
          <w:rFonts w:hint="eastAsia"/>
        </w:rPr>
        <w:t xml:space="preserve">     */</w:t>
      </w:r>
    </w:p>
    <w:p w14:paraId="58835113">
      <w:pPr>
        <w:rPr>
          <w:rFonts w:hint="eastAsia"/>
        </w:rPr>
      </w:pPr>
      <w:r>
        <w:rPr>
          <w:rFonts w:hint="eastAsia"/>
        </w:rPr>
        <w:t xml:space="preserve">    @PreAuthorize("@ss.hasPermi('manage:partner:remove')")</w:t>
      </w:r>
    </w:p>
    <w:p w14:paraId="1756A2CB">
      <w:pPr>
        <w:rPr>
          <w:rFonts w:hint="eastAsia"/>
        </w:rPr>
      </w:pPr>
      <w:r>
        <w:rPr>
          <w:rFonts w:hint="eastAsia"/>
        </w:rPr>
        <w:t xml:space="preserve">    @Log(title = "合作商管理", businessType = BusinessType.DELETE)</w:t>
      </w:r>
    </w:p>
    <w:p w14:paraId="7300BDE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@DeleteMapping("/{ids}")</w:t>
      </w:r>
    </w:p>
    <w:p w14:paraId="22FEC5A1">
      <w:pPr>
        <w:rPr>
          <w:rFonts w:hint="eastAsia"/>
        </w:rPr>
      </w:pPr>
      <w:r>
        <w:rPr>
          <w:rFonts w:hint="eastAsia"/>
        </w:rPr>
        <w:t xml:space="preserve">    public AjaxResult remove(@PathVariable Long[] ids)</w:t>
      </w:r>
    </w:p>
    <w:p w14:paraId="344DA08C">
      <w:pPr>
        <w:rPr>
          <w:rFonts w:hint="eastAsia"/>
        </w:rPr>
      </w:pPr>
      <w:r>
        <w:rPr>
          <w:rFonts w:hint="eastAsia"/>
        </w:rPr>
        <w:t xml:space="preserve">    {</w:t>
      </w:r>
    </w:p>
    <w:p w14:paraId="4B4ABD66">
      <w:pPr>
        <w:rPr>
          <w:rFonts w:hint="eastAsia"/>
        </w:rPr>
      </w:pPr>
      <w:r>
        <w:rPr>
          <w:rFonts w:hint="eastAsia"/>
        </w:rPr>
        <w:t xml:space="preserve">        return toAjax(partnerService.deletePartnerByIds(ids));</w:t>
      </w:r>
    </w:p>
    <w:p w14:paraId="047854AD">
      <w:pPr>
        <w:rPr>
          <w:rFonts w:hint="eastAsia"/>
        </w:rPr>
      </w:pPr>
      <w:r>
        <w:rPr>
          <w:rFonts w:hint="eastAsia"/>
        </w:rPr>
        <w:t xml:space="preserve">    }</w:t>
      </w:r>
    </w:p>
    <w:p w14:paraId="2963F834">
      <w:pPr>
        <w:rPr>
          <w:rFonts w:hint="eastAsia"/>
        </w:rPr>
      </w:pPr>
      <w:r>
        <w:rPr>
          <w:rFonts w:hint="eastAsia"/>
        </w:rPr>
        <w:t xml:space="preserve">    /**</w:t>
      </w:r>
    </w:p>
    <w:p w14:paraId="2D07CA39">
      <w:pPr>
        <w:rPr>
          <w:rFonts w:hint="eastAsia"/>
        </w:rPr>
      </w:pPr>
      <w:r>
        <w:rPr>
          <w:rFonts w:hint="eastAsia"/>
        </w:rPr>
        <w:t xml:space="preserve">     * 重置合作商密码</w:t>
      </w:r>
    </w:p>
    <w:p w14:paraId="48DFE608">
      <w:pPr>
        <w:rPr>
          <w:rFonts w:hint="eastAsia"/>
        </w:rPr>
      </w:pPr>
      <w:r>
        <w:rPr>
          <w:rFonts w:hint="eastAsia"/>
        </w:rPr>
        <w:t xml:space="preserve">     */</w:t>
      </w:r>
    </w:p>
    <w:p w14:paraId="06058067">
      <w:pPr>
        <w:rPr>
          <w:rFonts w:hint="eastAsia"/>
        </w:rPr>
      </w:pPr>
      <w:r>
        <w:rPr>
          <w:rFonts w:hint="eastAsia"/>
        </w:rPr>
        <w:t xml:space="preserve">    @PreAuthorize("@ss.hasPermi('manage:partner:edit')")</w:t>
      </w:r>
    </w:p>
    <w:p w14:paraId="1E8EB4DD">
      <w:pPr>
        <w:rPr>
          <w:rFonts w:hint="eastAsia"/>
        </w:rPr>
      </w:pPr>
      <w:r>
        <w:rPr>
          <w:rFonts w:hint="eastAsia"/>
        </w:rPr>
        <w:t xml:space="preserve">    @Log(title = "重置合作商密码", businessType = BusinessType.UPDATE)</w:t>
      </w:r>
    </w:p>
    <w:p w14:paraId="1DED6BA6">
      <w:pPr>
        <w:rPr>
          <w:rFonts w:hint="eastAsia"/>
        </w:rPr>
      </w:pPr>
      <w:r>
        <w:rPr>
          <w:rFonts w:hint="eastAsia"/>
        </w:rPr>
        <w:t xml:space="preserve">    @PutMapping("/resetPwd/{id}")</w:t>
      </w:r>
    </w:p>
    <w:p w14:paraId="176392D1">
      <w:pPr>
        <w:rPr>
          <w:rFonts w:hint="eastAsia"/>
        </w:rPr>
      </w:pPr>
      <w:r>
        <w:rPr>
          <w:rFonts w:hint="eastAsia"/>
        </w:rPr>
        <w:t xml:space="preserve">    public AjaxResult resetpwd(@PathVariable Long id) {//1. 接收参数</w:t>
      </w:r>
    </w:p>
    <w:p w14:paraId="18B36BA1">
      <w:pPr>
        <w:rPr>
          <w:rFonts w:hint="eastAsia"/>
        </w:rPr>
      </w:pPr>
      <w:r>
        <w:rPr>
          <w:rFonts w:hint="eastAsia"/>
        </w:rPr>
        <w:t xml:space="preserve">        //2. 创建合作商对象</w:t>
      </w:r>
    </w:p>
    <w:p w14:paraId="0D521569">
      <w:pPr>
        <w:rPr>
          <w:rFonts w:hint="eastAsia"/>
        </w:rPr>
      </w:pPr>
      <w:r>
        <w:rPr>
          <w:rFonts w:hint="eastAsia"/>
        </w:rPr>
        <w:t xml:space="preserve">        Partner partner = new Partner();</w:t>
      </w:r>
    </w:p>
    <w:p w14:paraId="1EAF3590">
      <w:pPr>
        <w:rPr>
          <w:rFonts w:hint="eastAsia"/>
        </w:rPr>
      </w:pPr>
      <w:r>
        <w:rPr>
          <w:rFonts w:hint="eastAsia"/>
        </w:rPr>
        <w:t xml:space="preserve">        partner.setId(id);// 设置id</w:t>
      </w:r>
    </w:p>
    <w:p w14:paraId="39EFB63C">
      <w:pPr>
        <w:rPr>
          <w:rFonts w:hint="eastAsia"/>
        </w:rPr>
      </w:pPr>
      <w:r>
        <w:rPr>
          <w:rFonts w:hint="eastAsia"/>
        </w:rPr>
        <w:t xml:space="preserve">        partner.setPassword(SecurityUtils.encryptPassword("123456"));// 设置加密后的初始密码</w:t>
      </w:r>
    </w:p>
    <w:p w14:paraId="7CB9C02B">
      <w:pPr>
        <w:rPr>
          <w:rFonts w:hint="eastAsia"/>
        </w:rPr>
      </w:pPr>
      <w:r>
        <w:rPr>
          <w:rFonts w:hint="eastAsia"/>
        </w:rPr>
        <w:t xml:space="preserve">        //3. 调用service更新密码</w:t>
      </w:r>
    </w:p>
    <w:p w14:paraId="5E6E1BC4">
      <w:pPr>
        <w:rPr>
          <w:rFonts w:hint="eastAsia"/>
        </w:rPr>
      </w:pPr>
      <w:r>
        <w:rPr>
          <w:rFonts w:hint="eastAsia"/>
        </w:rPr>
        <w:t xml:space="preserve">        return toAjax(partnerService.updatePartner(partner));</w:t>
      </w:r>
    </w:p>
    <w:p w14:paraId="1C0E00D8">
      <w:pPr>
        <w:rPr>
          <w:rFonts w:hint="eastAsia"/>
        </w:rPr>
      </w:pPr>
      <w:r>
        <w:rPr>
          <w:rFonts w:hint="eastAsia"/>
        </w:rPr>
        <w:t xml:space="preserve">    }}</w:t>
      </w:r>
    </w:p>
    <w:p w14:paraId="595DE852">
      <w:pPr>
        <w:rPr>
          <w:rFonts w:hint="eastAsia"/>
        </w:rPr>
        <w:sectPr>
          <w:type w:val="continuous"/>
          <w:pgSz w:w="11906" w:h="16838"/>
          <w:pgMar w:top="1440" w:right="1800" w:bottom="1440" w:left="1800" w:header="851" w:footer="992" w:gutter="0"/>
          <w:cols w:equalWidth="0" w:num="2">
            <w:col w:w="3940" w:space="425"/>
            <w:col w:w="3940"/>
          </w:cols>
          <w:docGrid w:type="lines" w:linePitch="312" w:charSpace="0"/>
        </w:sectPr>
      </w:pPr>
    </w:p>
    <w:p w14:paraId="2279EED4">
      <w:pPr>
        <w:rPr>
          <w:rFonts w:hint="eastAsia"/>
        </w:rPr>
      </w:pPr>
    </w:p>
    <w:p w14:paraId="7CC908C1">
      <w:pPr>
        <w:rPr>
          <w:rFonts w:hint="eastAsia" w:asciiTheme="majorEastAsia" w:hAnsiTheme="majorEastAsia" w:eastAsiaTheme="majorEastAsia"/>
          <w:sz w:val="28"/>
          <w:szCs w:val="28"/>
        </w:rPr>
      </w:pPr>
      <w:r>
        <w:rPr>
          <w:rFonts w:hint="eastAsia" w:asciiTheme="majorEastAsia" w:hAnsiTheme="majorEastAsia" w:eastAsiaTheme="majorEastAsia"/>
          <w:sz w:val="28"/>
          <w:szCs w:val="28"/>
        </w:rPr>
        <w:br w:type="page"/>
      </w:r>
    </w:p>
    <w:p w14:paraId="0EDC41AB">
      <w:pPr>
        <w:pStyle w:val="2"/>
        <w:spacing w:before="312" w:beforeLines="100" w:after="312" w:afterLines="100" w:line="400" w:lineRule="exact"/>
        <w:rPr>
          <w:rFonts w:hint="eastAsia" w:asciiTheme="majorEastAsia" w:hAnsiTheme="majorEastAsia" w:eastAsiaTheme="majorEastAsia"/>
          <w:sz w:val="28"/>
          <w:szCs w:val="28"/>
        </w:rPr>
      </w:pPr>
      <w:bookmarkStart w:id="34" w:name="_Toc30568"/>
      <w:r>
        <w:rPr>
          <w:rFonts w:hint="eastAsia" w:asciiTheme="majorEastAsia" w:hAnsiTheme="majorEastAsia" w:eastAsiaTheme="majorEastAsia"/>
          <w:sz w:val="28"/>
          <w:szCs w:val="28"/>
        </w:rPr>
        <w:t xml:space="preserve">3 </w:t>
      </w:r>
      <w:r>
        <w:rPr>
          <w:rFonts w:hint="eastAsia" w:asciiTheme="majorEastAsia" w:hAnsiTheme="majorEastAsia" w:eastAsiaTheme="majorEastAsia"/>
          <w:sz w:val="28"/>
          <w:szCs w:val="28"/>
          <w:lang w:val="en-US" w:eastAsia="zh-CN"/>
        </w:rPr>
        <w:t>后端实训</w:t>
      </w:r>
      <w:r>
        <w:rPr>
          <w:rFonts w:hint="eastAsia" w:asciiTheme="majorEastAsia" w:hAnsiTheme="majorEastAsia" w:eastAsiaTheme="majorEastAsia"/>
          <w:sz w:val="28"/>
          <w:szCs w:val="28"/>
        </w:rPr>
        <w:t>总结</w:t>
      </w:r>
      <w:bookmarkEnd w:id="34"/>
    </w:p>
    <w:p w14:paraId="59B1927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在参与帝可得管理系统的开发过程中，我收获了丰富的知识和宝贵经验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这是一段充满挑战与成长的旅程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  <w:r>
        <w:rPr>
          <w:rFonts w:hint="eastAsia" w:ascii="宋体" w:hAnsi="宋体" w:eastAsia="宋体" w:cs="宋体"/>
          <w:sz w:val="24"/>
          <w:szCs w:val="24"/>
        </w:rPr>
        <w:t>在开发帝可得管理系统的后端时，我们选用了一系列的技术。通过 Java 语言和 Spring Boot 框架的运用，我深入理解了面向对象编程的精髓以及框架对于快速开发的助力。Spring Boot 的自动配置特性让我们可以将更多精力放在业务逻辑的实现上，减少了繁琐的配置工作。而在数据库操作方面，使用 MyBatis 进行数据持久化，使我对数据库的交互有了更清晰的认识。编写 SQL 语句和配置映射关系的过程，让我明白了如何高效地存储和获取数据，以及如何优化数据库查询以提高系统性能。同时，在处理高并发场景时，我们采用了相关的技术和设计模式，如线程池的合理使用和分布式锁的实现，这大大提升了我对系统稳定性和性能优化的能力。</w:t>
      </w:r>
    </w:p>
    <w:p w14:paraId="141EBA71"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jc w:val="left"/>
        <w:textAlignment w:val="auto"/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FFFFF"/>
        </w:rPr>
        <w:t>帝可得管理系统的功能围绕售货机的运营管理展开，这要求我们不仅要掌握技术，更要理解业务逻辑。从售货机的基本信息管理，到商品的复杂库存控制和销售流程，每一个环节都需要仔细分析。我了解到，一个看似简单的售货机补货操作，在系统中涉及到多个模块的交互，包括库存检查、补货记录更新以及可能的数据分析触发。这让我意识到，开发一个成功的管理系统，必须站在用户和业务运营者的角度去思考问题，使系统功能真正符合实际业务的需求，而不是仅仅实现技术上的功能堆砌。</w:t>
      </w:r>
    </w:p>
    <w:p w14:paraId="68FD114B"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jc w:val="both"/>
        <w:textAlignment w:val="auto"/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shd w:val="clear" w:fill="FFFFFF"/>
        </w:rPr>
        <w:t>整个开发过程离不开团队成员的协作。在项目中，我们有负责前端界面设计的同学、专注后端逻辑开发的伙伴，还有负责测试和文档编写的成员。大家各司其职，但又紧密配合。我们通过每日的例会沟通项目进度、讨论遇到的问题和解决方案。当后端接口发生变化时，及时通知前端开发人员，确保整个系统的无缝对接。这种团队协作让我明白，在一个大型项目中，每个人都是重要的一环，只有相互信任、积极沟通、协同工作，才能保证项目顺利推进。</w:t>
      </w:r>
    </w:p>
    <w:p w14:paraId="4361E980"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开发过程中不可避免地遇到了各种各样的问题。从最初的环境搭建问题，到代码运行时的逻辑错误，再到系统测试阶段发现的性能问题和漏洞。每一个问题都是一次挑战，但也是提升自己的机会。我们通过查阅文档、在网上搜索相关资料、向有经验的老师和同学请教等方式，逐步攻克了这些难题。这种在不断解决问题中成长的经历，让我变得更加坚韧和自信，也让我明白，面对问题时保持冷静和积极的态度是解决问题的关键。</w:t>
      </w:r>
    </w:p>
    <w:p w14:paraId="17D8E110"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jc w:val="left"/>
        <w:textAlignment w:val="auto"/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总之，参与帝可得管理系统的开发是一次极具价值的体验，它在技术、业务、团队协作和问题解决等多个方面都给我带来了深刻的影响和提升，为我未来的开发工作奠定了坚实的基础。</w:t>
      </w:r>
    </w:p>
    <w:p w14:paraId="37100830">
      <w:pPr>
        <w:widowControl/>
        <w:jc w:val="left"/>
        <w:rPr>
          <w:color w:val="FF0000"/>
          <w:sz w:val="24"/>
          <w:szCs w:val="24"/>
        </w:rPr>
      </w:pPr>
    </w:p>
    <w:p w14:paraId="210095A4">
      <w:pPr>
        <w:rPr>
          <w:rFonts w:hint="eastAsia" w:ascii="宋体" w:hAnsi="宋体"/>
          <w:bCs/>
          <w:sz w:val="44"/>
          <w:szCs w:val="44"/>
        </w:rPr>
      </w:pPr>
      <w:r>
        <w:rPr>
          <w:rFonts w:hint="eastAsia" w:ascii="宋体" w:hAnsi="宋体"/>
          <w:bCs/>
          <w:sz w:val="44"/>
          <w:szCs w:val="44"/>
        </w:rPr>
        <w:br w:type="page"/>
      </w:r>
    </w:p>
    <w:p w14:paraId="11E79420">
      <w:pPr>
        <w:spacing w:after="120" w:line="500" w:lineRule="exact"/>
        <w:ind w:right="68"/>
        <w:jc w:val="center"/>
        <w:rPr>
          <w:rFonts w:hint="eastAsia" w:ascii="宋体" w:hAnsi="宋体"/>
          <w:bCs/>
          <w:sz w:val="44"/>
          <w:szCs w:val="44"/>
        </w:rPr>
      </w:pPr>
      <w:r>
        <w:rPr>
          <w:rFonts w:hint="eastAsia" w:ascii="宋体" w:hAnsi="宋体"/>
          <w:bCs/>
          <w:sz w:val="44"/>
          <w:szCs w:val="44"/>
        </w:rPr>
        <w:t>信息科学与技术学院</w:t>
      </w:r>
    </w:p>
    <w:p w14:paraId="7C2A49F4">
      <w:pPr>
        <w:spacing w:after="120" w:line="500" w:lineRule="exact"/>
        <w:ind w:right="68"/>
        <w:jc w:val="center"/>
        <w:rPr>
          <w:rFonts w:hint="eastAsia" w:ascii="宋体" w:hAnsi="宋体"/>
          <w:b/>
          <w:bCs/>
          <w:sz w:val="44"/>
          <w:szCs w:val="44"/>
        </w:rPr>
      </w:pPr>
      <w:r>
        <w:rPr>
          <w:rFonts w:hint="eastAsia" w:ascii="宋体" w:hAnsi="宋体"/>
          <w:b/>
          <w:bCs/>
          <w:sz w:val="44"/>
          <w:szCs w:val="44"/>
        </w:rPr>
        <w:t>评阅表</w:t>
      </w:r>
    </w:p>
    <w:p w14:paraId="7D641248">
      <w:pPr>
        <w:spacing w:after="120" w:line="500" w:lineRule="exact"/>
        <w:ind w:right="68"/>
        <w:jc w:val="center"/>
        <w:rPr>
          <w:rFonts w:hint="eastAsia" w:ascii="宋体" w:hAnsi="宋体"/>
          <w:b/>
          <w:bCs/>
          <w:sz w:val="44"/>
          <w:szCs w:val="44"/>
        </w:rPr>
      </w:pPr>
    </w:p>
    <w:tbl>
      <w:tblPr>
        <w:tblStyle w:val="13"/>
        <w:tblW w:w="977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3"/>
        <w:gridCol w:w="7678"/>
      </w:tblGrid>
      <w:tr w14:paraId="0F16D9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24" w:hRule="atLeast"/>
        </w:trPr>
        <w:tc>
          <w:tcPr>
            <w:tcW w:w="9771" w:type="dxa"/>
            <w:gridSpan w:val="2"/>
          </w:tcPr>
          <w:p w14:paraId="031E4753">
            <w:pPr>
              <w:tabs>
                <w:tab w:val="left" w:pos="4900"/>
                <w:tab w:val="right" w:pos="7472"/>
              </w:tabs>
              <w:spacing w:line="36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教师</w:t>
            </w:r>
            <w:r>
              <w:rPr>
                <w:rFonts w:hint="eastAsia"/>
                <w:b/>
                <w:sz w:val="28"/>
                <w:szCs w:val="28"/>
              </w:rPr>
              <w:t>评语</w:t>
            </w:r>
            <w:r>
              <w:rPr>
                <w:rFonts w:hint="eastAsia"/>
                <w:b/>
                <w:bCs/>
                <w:sz w:val="28"/>
                <w:szCs w:val="28"/>
              </w:rPr>
              <w:t>：</w:t>
            </w:r>
          </w:p>
          <w:p w14:paraId="3BA2F5AC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</w:t>
            </w:r>
          </w:p>
          <w:p w14:paraId="75B79C01">
            <w:pPr>
              <w:spacing w:line="360" w:lineRule="auto"/>
              <w:rPr>
                <w:sz w:val="28"/>
                <w:szCs w:val="28"/>
              </w:rPr>
            </w:pPr>
          </w:p>
          <w:p w14:paraId="1FE8BF03">
            <w:pPr>
              <w:spacing w:line="360" w:lineRule="auto"/>
              <w:rPr>
                <w:sz w:val="28"/>
                <w:szCs w:val="28"/>
              </w:rPr>
            </w:pPr>
          </w:p>
          <w:p w14:paraId="3EF49840">
            <w:pPr>
              <w:spacing w:line="360" w:lineRule="auto"/>
              <w:rPr>
                <w:sz w:val="28"/>
                <w:szCs w:val="28"/>
              </w:rPr>
            </w:pPr>
          </w:p>
          <w:p w14:paraId="4881B800">
            <w:pPr>
              <w:spacing w:line="360" w:lineRule="auto"/>
              <w:rPr>
                <w:sz w:val="28"/>
                <w:szCs w:val="28"/>
              </w:rPr>
            </w:pPr>
          </w:p>
          <w:p w14:paraId="337CAF4B">
            <w:pPr>
              <w:spacing w:line="360" w:lineRule="auto"/>
              <w:rPr>
                <w:sz w:val="28"/>
                <w:szCs w:val="28"/>
              </w:rPr>
            </w:pPr>
          </w:p>
          <w:p w14:paraId="515D9B2C">
            <w:pPr>
              <w:spacing w:line="360" w:lineRule="auto"/>
              <w:rPr>
                <w:rStyle w:val="16"/>
                <w:snapToGrid w:val="0"/>
                <w:color w:val="000000"/>
                <w:kern w:val="40"/>
                <w:sz w:val="24"/>
              </w:rPr>
            </w:pPr>
          </w:p>
        </w:tc>
      </w:tr>
      <w:tr w14:paraId="73F39A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7" w:hRule="atLeast"/>
        </w:trPr>
        <w:tc>
          <w:tcPr>
            <w:tcW w:w="2093" w:type="dxa"/>
          </w:tcPr>
          <w:p w14:paraId="7A9F05E7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评</w:t>
            </w:r>
            <w:r>
              <w:rPr>
                <w:rFonts w:hint="eastAsia"/>
                <w:b/>
                <w:bCs/>
                <w:sz w:val="28"/>
                <w:szCs w:val="28"/>
              </w:rPr>
              <w:t>分</w:t>
            </w:r>
          </w:p>
        </w:tc>
        <w:tc>
          <w:tcPr>
            <w:tcW w:w="7678" w:type="dxa"/>
          </w:tcPr>
          <w:p w14:paraId="41B265AE"/>
        </w:tc>
      </w:tr>
      <w:tr w14:paraId="2938CF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7" w:hRule="atLeast"/>
        </w:trPr>
        <w:tc>
          <w:tcPr>
            <w:tcW w:w="2093" w:type="dxa"/>
          </w:tcPr>
          <w:p w14:paraId="637370DC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教师签字</w:t>
            </w:r>
          </w:p>
        </w:tc>
        <w:tc>
          <w:tcPr>
            <w:tcW w:w="7678" w:type="dxa"/>
          </w:tcPr>
          <w:p w14:paraId="5EBD8F8C"/>
        </w:tc>
      </w:tr>
      <w:tr w14:paraId="5DBB7F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7" w:hRule="atLeast"/>
        </w:trPr>
        <w:tc>
          <w:tcPr>
            <w:tcW w:w="2093" w:type="dxa"/>
          </w:tcPr>
          <w:p w14:paraId="038581DE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日期</w:t>
            </w:r>
          </w:p>
        </w:tc>
        <w:tc>
          <w:tcPr>
            <w:tcW w:w="7678" w:type="dxa"/>
          </w:tcPr>
          <w:p w14:paraId="33D3C1B8"/>
        </w:tc>
      </w:tr>
    </w:tbl>
    <w:p w14:paraId="7D226150"/>
    <w:p w14:paraId="2AFC40B6"/>
    <w:p w14:paraId="2A4B4954">
      <w:pPr>
        <w:spacing w:line="360" w:lineRule="auto"/>
        <w:ind w:left="480" w:hanging="480" w:hangingChars="200"/>
        <w:jc w:val="left"/>
        <w:rPr>
          <w:rFonts w:hint="eastAsia" w:ascii="宋体" w:hAnsi="宋体"/>
          <w:sz w:val="24"/>
          <w:highlight w:val="yellow"/>
        </w:rPr>
      </w:pPr>
    </w:p>
    <w:p w14:paraId="2548F2BC"/>
    <w:p w14:paraId="21ABEA75">
      <w:pPr>
        <w:rPr>
          <w:color w:val="FF0000"/>
          <w:sz w:val="24"/>
          <w:szCs w:val="24"/>
        </w:rPr>
      </w:pPr>
    </w:p>
    <w:sectPr>
      <w:type w:val="continuous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F1C3150">
    <w:pPr>
      <w:pStyle w:val="8"/>
      <w:jc w:val="center"/>
    </w:pPr>
  </w:p>
  <w:p w14:paraId="379CAE18">
    <w:pPr>
      <w:pStyle w:val="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"/>
    </w:sdtPr>
    <w:sdtEndPr>
      <w:rPr>
        <w:rFonts w:ascii="Times New Roman" w:hAnsi="Times New Roman" w:cs="Times New Roman"/>
      </w:rPr>
    </w:sdtEndPr>
    <w:sdtContent>
      <w:p w14:paraId="06940961">
        <w:pPr>
          <w:pStyle w:val="8"/>
          <w:jc w:val="center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 xml:space="preserve">PAGE   \* MERGEFORMAT</w:instrText>
        </w:r>
        <w:r>
          <w:rPr>
            <w:rFonts w:ascii="Times New Roman" w:hAnsi="Times New Roman" w:cs="Times New Roman"/>
          </w:rPr>
          <w:fldChar w:fldCharType="separate"/>
        </w:r>
        <w:r>
          <w:rPr>
            <w:rFonts w:ascii="Times New Roman" w:hAnsi="Times New Roman" w:cs="Times New Roman"/>
            <w:lang w:val="zh-CN"/>
          </w:rPr>
          <w:t>2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14:paraId="783882AF">
    <w:pPr>
      <w:pStyle w:val="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612E135">
    <w:pPr>
      <w:pStyle w:val="8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PAGE   \* MERGEFORMAT </w:instrText>
    </w:r>
    <w:r>
      <w:rPr>
        <w:rFonts w:ascii="Times New Roman" w:hAnsi="Times New Roman" w:cs="Times New Roman"/>
      </w:rPr>
      <w:fldChar w:fldCharType="separate"/>
    </w:r>
    <w:r>
      <w:rPr>
        <w:rFonts w:ascii="Times New Roman" w:hAnsi="Times New Roman" w:cs="Times New Roman"/>
        <w:lang w:val="zh-CN"/>
      </w:rPr>
      <w:t>6</w:t>
    </w:r>
    <w:r>
      <w:rPr>
        <w:rFonts w:ascii="Times New Roman" w:hAnsi="Times New Roman" w:cs="Times New Roman"/>
        <w:lang w:val="zh-CN"/>
      </w:rPr>
      <w:fldChar w:fldCharType="end"/>
    </w:r>
  </w:p>
  <w:p w14:paraId="7D56AEAD">
    <w:pPr>
      <w:pStyle w:val="8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04DA0B7">
    <w:pPr>
      <w:pStyle w:val="8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PAGE   \* MERGEFORMAT </w:instrText>
    </w:r>
    <w:r>
      <w:rPr>
        <w:rFonts w:ascii="Times New Roman" w:hAnsi="Times New Roman" w:cs="Times New Roman"/>
      </w:rPr>
      <w:fldChar w:fldCharType="separate"/>
    </w:r>
    <w:r>
      <w:rPr>
        <w:rFonts w:ascii="Times New Roman" w:hAnsi="Times New Roman" w:cs="Times New Roman"/>
        <w:lang w:val="zh-CN"/>
      </w:rPr>
      <w:t>6</w:t>
    </w:r>
    <w:r>
      <w:rPr>
        <w:rFonts w:ascii="Times New Roman" w:hAnsi="Times New Roman" w:cs="Times New Roman"/>
        <w:lang w:val="zh-CN"/>
      </w:rPr>
      <w:fldChar w:fldCharType="end"/>
    </w:r>
  </w:p>
  <w:p w14:paraId="4E3D7874"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8E6302">
    <w:pPr>
      <w:pStyle w:val="9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53ADAA">
    <w:pPr>
      <w:pStyle w:val="9"/>
      <w:pBdr>
        <w:bottom w:val="single" w:color="auto" w:sz="4" w:space="1"/>
      </w:pBdr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《</w:t>
    </w:r>
    <w:r>
      <w:rPr>
        <w:rFonts w:hint="eastAsia" w:ascii="Times New Roman" w:hAnsi="Times New Roman" w:cs="Times New Roman"/>
      </w:rPr>
      <w:t>后端开发综合实训</w:t>
    </w:r>
    <w:r>
      <w:rPr>
        <w:rFonts w:ascii="Times New Roman" w:hAnsi="Times New Roman" w:cs="Times New Roman"/>
      </w:rPr>
      <w:t>》报告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ZkNzQ4ZWFiZmQ4NTRhOWRkZTk3YTMwMjlmMmZhYmUifQ=="/>
  </w:docVars>
  <w:rsids>
    <w:rsidRoot w:val="006B288A"/>
    <w:rsid w:val="00004361"/>
    <w:rsid w:val="00012FFE"/>
    <w:rsid w:val="00015176"/>
    <w:rsid w:val="00037950"/>
    <w:rsid w:val="00045988"/>
    <w:rsid w:val="0008342D"/>
    <w:rsid w:val="00097187"/>
    <w:rsid w:val="000A63E9"/>
    <w:rsid w:val="000B19AE"/>
    <w:rsid w:val="000B28D2"/>
    <w:rsid w:val="000C65DD"/>
    <w:rsid w:val="000E662C"/>
    <w:rsid w:val="000F15AA"/>
    <w:rsid w:val="000F7889"/>
    <w:rsid w:val="00100C57"/>
    <w:rsid w:val="00103DD7"/>
    <w:rsid w:val="00111118"/>
    <w:rsid w:val="0011640A"/>
    <w:rsid w:val="00122A33"/>
    <w:rsid w:val="00133099"/>
    <w:rsid w:val="00134777"/>
    <w:rsid w:val="0013655E"/>
    <w:rsid w:val="00166529"/>
    <w:rsid w:val="00171AFC"/>
    <w:rsid w:val="00174EAC"/>
    <w:rsid w:val="001771F8"/>
    <w:rsid w:val="001915FB"/>
    <w:rsid w:val="001931A0"/>
    <w:rsid w:val="001B5FB6"/>
    <w:rsid w:val="001C0E3D"/>
    <w:rsid w:val="001D3A82"/>
    <w:rsid w:val="001D64AE"/>
    <w:rsid w:val="001D66A2"/>
    <w:rsid w:val="001D725F"/>
    <w:rsid w:val="001E5AA5"/>
    <w:rsid w:val="001F04CE"/>
    <w:rsid w:val="001F1CF8"/>
    <w:rsid w:val="001F1D9B"/>
    <w:rsid w:val="001F5FF4"/>
    <w:rsid w:val="00241ED0"/>
    <w:rsid w:val="00243596"/>
    <w:rsid w:val="002520FE"/>
    <w:rsid w:val="00261C6B"/>
    <w:rsid w:val="00263B4D"/>
    <w:rsid w:val="002754BD"/>
    <w:rsid w:val="00283BAC"/>
    <w:rsid w:val="002B24B4"/>
    <w:rsid w:val="002C00D1"/>
    <w:rsid w:val="002C0D9E"/>
    <w:rsid w:val="002C2A23"/>
    <w:rsid w:val="002C509F"/>
    <w:rsid w:val="002F5D9A"/>
    <w:rsid w:val="00301F6F"/>
    <w:rsid w:val="0031020E"/>
    <w:rsid w:val="00316DA0"/>
    <w:rsid w:val="00337E90"/>
    <w:rsid w:val="003545A9"/>
    <w:rsid w:val="0037220A"/>
    <w:rsid w:val="00376F07"/>
    <w:rsid w:val="003A015C"/>
    <w:rsid w:val="003C4C21"/>
    <w:rsid w:val="003D0BA0"/>
    <w:rsid w:val="003E32D5"/>
    <w:rsid w:val="003E3857"/>
    <w:rsid w:val="003E4098"/>
    <w:rsid w:val="0040241A"/>
    <w:rsid w:val="004420E7"/>
    <w:rsid w:val="00445CBC"/>
    <w:rsid w:val="00456200"/>
    <w:rsid w:val="00460076"/>
    <w:rsid w:val="004701B5"/>
    <w:rsid w:val="0048165E"/>
    <w:rsid w:val="00484DE3"/>
    <w:rsid w:val="004866BE"/>
    <w:rsid w:val="00487727"/>
    <w:rsid w:val="00496C63"/>
    <w:rsid w:val="004B0619"/>
    <w:rsid w:val="004B1DDB"/>
    <w:rsid w:val="004B59C6"/>
    <w:rsid w:val="004B65C2"/>
    <w:rsid w:val="004D03D4"/>
    <w:rsid w:val="004D35D1"/>
    <w:rsid w:val="004F0C7B"/>
    <w:rsid w:val="005029BD"/>
    <w:rsid w:val="005341CD"/>
    <w:rsid w:val="005349DD"/>
    <w:rsid w:val="00545542"/>
    <w:rsid w:val="0055195F"/>
    <w:rsid w:val="005567E1"/>
    <w:rsid w:val="00560163"/>
    <w:rsid w:val="00560800"/>
    <w:rsid w:val="00562CDB"/>
    <w:rsid w:val="00567F68"/>
    <w:rsid w:val="005715F6"/>
    <w:rsid w:val="00573388"/>
    <w:rsid w:val="005847B4"/>
    <w:rsid w:val="005878C9"/>
    <w:rsid w:val="00590392"/>
    <w:rsid w:val="005B7EB0"/>
    <w:rsid w:val="005C0152"/>
    <w:rsid w:val="005D13AE"/>
    <w:rsid w:val="005D23B9"/>
    <w:rsid w:val="005E751A"/>
    <w:rsid w:val="005F3BAD"/>
    <w:rsid w:val="006037B4"/>
    <w:rsid w:val="006114B0"/>
    <w:rsid w:val="00633DEB"/>
    <w:rsid w:val="00655D84"/>
    <w:rsid w:val="0067429E"/>
    <w:rsid w:val="006927CB"/>
    <w:rsid w:val="006A17DA"/>
    <w:rsid w:val="006B288A"/>
    <w:rsid w:val="006B3C58"/>
    <w:rsid w:val="006D1F67"/>
    <w:rsid w:val="006E6781"/>
    <w:rsid w:val="00721AB1"/>
    <w:rsid w:val="0073193E"/>
    <w:rsid w:val="00732672"/>
    <w:rsid w:val="007364ED"/>
    <w:rsid w:val="00740157"/>
    <w:rsid w:val="007405AC"/>
    <w:rsid w:val="007426ED"/>
    <w:rsid w:val="007502F9"/>
    <w:rsid w:val="007612BD"/>
    <w:rsid w:val="00775315"/>
    <w:rsid w:val="007839FB"/>
    <w:rsid w:val="00783A24"/>
    <w:rsid w:val="00784937"/>
    <w:rsid w:val="00787C31"/>
    <w:rsid w:val="00791E28"/>
    <w:rsid w:val="00793DAD"/>
    <w:rsid w:val="00794407"/>
    <w:rsid w:val="00794F0A"/>
    <w:rsid w:val="00795B2F"/>
    <w:rsid w:val="00795C4E"/>
    <w:rsid w:val="007A0158"/>
    <w:rsid w:val="007A14CF"/>
    <w:rsid w:val="007A2E16"/>
    <w:rsid w:val="007A737F"/>
    <w:rsid w:val="007C289D"/>
    <w:rsid w:val="007C5FF1"/>
    <w:rsid w:val="007C7B50"/>
    <w:rsid w:val="007D4762"/>
    <w:rsid w:val="007D6517"/>
    <w:rsid w:val="007E1260"/>
    <w:rsid w:val="007E7C5D"/>
    <w:rsid w:val="007F0CAD"/>
    <w:rsid w:val="007F2A55"/>
    <w:rsid w:val="007F4574"/>
    <w:rsid w:val="00804024"/>
    <w:rsid w:val="008135B9"/>
    <w:rsid w:val="00814655"/>
    <w:rsid w:val="0083615F"/>
    <w:rsid w:val="0084782A"/>
    <w:rsid w:val="00852A30"/>
    <w:rsid w:val="00856A9B"/>
    <w:rsid w:val="008701F0"/>
    <w:rsid w:val="00876E67"/>
    <w:rsid w:val="0088299C"/>
    <w:rsid w:val="008A114C"/>
    <w:rsid w:val="008A160D"/>
    <w:rsid w:val="008A40EC"/>
    <w:rsid w:val="008A753E"/>
    <w:rsid w:val="008B00CE"/>
    <w:rsid w:val="008B0423"/>
    <w:rsid w:val="008B47AC"/>
    <w:rsid w:val="008C0C4C"/>
    <w:rsid w:val="008C3721"/>
    <w:rsid w:val="008C3814"/>
    <w:rsid w:val="008C6ED1"/>
    <w:rsid w:val="008C7727"/>
    <w:rsid w:val="008D4B95"/>
    <w:rsid w:val="008D536C"/>
    <w:rsid w:val="008E2B04"/>
    <w:rsid w:val="008E3981"/>
    <w:rsid w:val="008E3CA3"/>
    <w:rsid w:val="008F27F0"/>
    <w:rsid w:val="0090284B"/>
    <w:rsid w:val="009035B5"/>
    <w:rsid w:val="00904D22"/>
    <w:rsid w:val="00907513"/>
    <w:rsid w:val="0091691D"/>
    <w:rsid w:val="0092040A"/>
    <w:rsid w:val="00931AF3"/>
    <w:rsid w:val="00941F2B"/>
    <w:rsid w:val="009437CB"/>
    <w:rsid w:val="00951C5C"/>
    <w:rsid w:val="009575AF"/>
    <w:rsid w:val="00993648"/>
    <w:rsid w:val="00993E11"/>
    <w:rsid w:val="009978BA"/>
    <w:rsid w:val="009C0409"/>
    <w:rsid w:val="009C0F10"/>
    <w:rsid w:val="009C28BB"/>
    <w:rsid w:val="009D0DCD"/>
    <w:rsid w:val="009F67AD"/>
    <w:rsid w:val="00A11AB6"/>
    <w:rsid w:val="00A13235"/>
    <w:rsid w:val="00A15406"/>
    <w:rsid w:val="00A1768B"/>
    <w:rsid w:val="00A2330C"/>
    <w:rsid w:val="00A3274E"/>
    <w:rsid w:val="00A33A89"/>
    <w:rsid w:val="00A34DDE"/>
    <w:rsid w:val="00A40FEA"/>
    <w:rsid w:val="00A44169"/>
    <w:rsid w:val="00A5065B"/>
    <w:rsid w:val="00A52B23"/>
    <w:rsid w:val="00A621E5"/>
    <w:rsid w:val="00A6365B"/>
    <w:rsid w:val="00A7010A"/>
    <w:rsid w:val="00A76C3B"/>
    <w:rsid w:val="00A835B5"/>
    <w:rsid w:val="00A848A9"/>
    <w:rsid w:val="00A860A0"/>
    <w:rsid w:val="00A8656A"/>
    <w:rsid w:val="00A96268"/>
    <w:rsid w:val="00AA1807"/>
    <w:rsid w:val="00AA7A0E"/>
    <w:rsid w:val="00B236E6"/>
    <w:rsid w:val="00B316FF"/>
    <w:rsid w:val="00B31B0C"/>
    <w:rsid w:val="00B47A41"/>
    <w:rsid w:val="00B60209"/>
    <w:rsid w:val="00B83AAC"/>
    <w:rsid w:val="00B90B6D"/>
    <w:rsid w:val="00BC3E78"/>
    <w:rsid w:val="00BC4472"/>
    <w:rsid w:val="00BC5D85"/>
    <w:rsid w:val="00BD2B6E"/>
    <w:rsid w:val="00BD2EB1"/>
    <w:rsid w:val="00BF7FB3"/>
    <w:rsid w:val="00C019DA"/>
    <w:rsid w:val="00C02B60"/>
    <w:rsid w:val="00C075D5"/>
    <w:rsid w:val="00C25628"/>
    <w:rsid w:val="00C415B8"/>
    <w:rsid w:val="00C45028"/>
    <w:rsid w:val="00C55393"/>
    <w:rsid w:val="00C600A9"/>
    <w:rsid w:val="00C62D61"/>
    <w:rsid w:val="00C75C4F"/>
    <w:rsid w:val="00C931C9"/>
    <w:rsid w:val="00C956E6"/>
    <w:rsid w:val="00CA56C3"/>
    <w:rsid w:val="00CB0D55"/>
    <w:rsid w:val="00CB7C37"/>
    <w:rsid w:val="00CC1D03"/>
    <w:rsid w:val="00CD202B"/>
    <w:rsid w:val="00CD21E4"/>
    <w:rsid w:val="00CE29E3"/>
    <w:rsid w:val="00CE5DF5"/>
    <w:rsid w:val="00CE70E2"/>
    <w:rsid w:val="00CF4B87"/>
    <w:rsid w:val="00CF52F3"/>
    <w:rsid w:val="00D16712"/>
    <w:rsid w:val="00D26233"/>
    <w:rsid w:val="00D73D47"/>
    <w:rsid w:val="00D93E4B"/>
    <w:rsid w:val="00DA195F"/>
    <w:rsid w:val="00DA24CB"/>
    <w:rsid w:val="00DC15F9"/>
    <w:rsid w:val="00DD66A0"/>
    <w:rsid w:val="00DE3638"/>
    <w:rsid w:val="00DE6D8A"/>
    <w:rsid w:val="00DF3E9C"/>
    <w:rsid w:val="00DF7C66"/>
    <w:rsid w:val="00E1403E"/>
    <w:rsid w:val="00E26C2F"/>
    <w:rsid w:val="00E37701"/>
    <w:rsid w:val="00E578B1"/>
    <w:rsid w:val="00E6616C"/>
    <w:rsid w:val="00E7750C"/>
    <w:rsid w:val="00E83161"/>
    <w:rsid w:val="00E96CBD"/>
    <w:rsid w:val="00EA723B"/>
    <w:rsid w:val="00EB592F"/>
    <w:rsid w:val="00EB7FE9"/>
    <w:rsid w:val="00EC5100"/>
    <w:rsid w:val="00EF0404"/>
    <w:rsid w:val="00EF74D2"/>
    <w:rsid w:val="00F2749F"/>
    <w:rsid w:val="00F27957"/>
    <w:rsid w:val="00F650DF"/>
    <w:rsid w:val="00F70AFF"/>
    <w:rsid w:val="00F7336F"/>
    <w:rsid w:val="00F84626"/>
    <w:rsid w:val="00FA04E3"/>
    <w:rsid w:val="00FA11A2"/>
    <w:rsid w:val="00FA2539"/>
    <w:rsid w:val="00FA448A"/>
    <w:rsid w:val="00FB4589"/>
    <w:rsid w:val="00FF2EB5"/>
    <w:rsid w:val="02D130B6"/>
    <w:rsid w:val="0D222E5C"/>
    <w:rsid w:val="0DBFBBC7"/>
    <w:rsid w:val="0E6A67EE"/>
    <w:rsid w:val="187D4F1D"/>
    <w:rsid w:val="1B3F1462"/>
    <w:rsid w:val="1CF76192"/>
    <w:rsid w:val="1EAB6145"/>
    <w:rsid w:val="1EB253DA"/>
    <w:rsid w:val="1FEE8A08"/>
    <w:rsid w:val="2E2DAB8E"/>
    <w:rsid w:val="2FD35F1B"/>
    <w:rsid w:val="32315709"/>
    <w:rsid w:val="32E7597F"/>
    <w:rsid w:val="333F3705"/>
    <w:rsid w:val="34625CF7"/>
    <w:rsid w:val="347F27BE"/>
    <w:rsid w:val="3C1915DC"/>
    <w:rsid w:val="3D0D4E06"/>
    <w:rsid w:val="3D456366"/>
    <w:rsid w:val="47FFE976"/>
    <w:rsid w:val="480D7C89"/>
    <w:rsid w:val="4FFB32C5"/>
    <w:rsid w:val="51F44600"/>
    <w:rsid w:val="53B378EA"/>
    <w:rsid w:val="5C1B24F5"/>
    <w:rsid w:val="5C55C023"/>
    <w:rsid w:val="6181073A"/>
    <w:rsid w:val="67FA7A0D"/>
    <w:rsid w:val="69C40A40"/>
    <w:rsid w:val="6B1D0751"/>
    <w:rsid w:val="6D87041B"/>
    <w:rsid w:val="6E7A132B"/>
    <w:rsid w:val="6F37F606"/>
    <w:rsid w:val="71243998"/>
    <w:rsid w:val="756F6F61"/>
    <w:rsid w:val="766D597A"/>
    <w:rsid w:val="77800495"/>
    <w:rsid w:val="77C33D3D"/>
    <w:rsid w:val="781F59DB"/>
    <w:rsid w:val="7FABD899"/>
    <w:rsid w:val="7FBF4E76"/>
    <w:rsid w:val="9FDF5E6A"/>
    <w:rsid w:val="BC3DC21F"/>
    <w:rsid w:val="BF7FFFBC"/>
    <w:rsid w:val="D3BF4EDE"/>
    <w:rsid w:val="DF66AB28"/>
    <w:rsid w:val="DFDB5E9A"/>
    <w:rsid w:val="F6FA325E"/>
    <w:rsid w:val="F9C3C4FD"/>
    <w:rsid w:val="F9CD28AF"/>
    <w:rsid w:val="FAFAE9ED"/>
    <w:rsid w:val="FB7F9F4A"/>
    <w:rsid w:val="FDF94D64"/>
    <w:rsid w:val="FFBEF637"/>
    <w:rsid w:val="FFD370AE"/>
    <w:rsid w:val="FFEB2003"/>
    <w:rsid w:val="FFFBE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4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25"/>
    <w:unhideWhenUsed/>
    <w:qFormat/>
    <w:uiPriority w:val="99"/>
    <w:rPr>
      <w:rFonts w:ascii="宋体" w:eastAsia="宋体"/>
      <w:sz w:val="18"/>
      <w:szCs w:val="18"/>
    </w:rPr>
  </w:style>
  <w:style w:type="paragraph" w:styleId="6">
    <w:name w:val="toc 3"/>
    <w:basedOn w:val="1"/>
    <w:next w:val="1"/>
    <w:unhideWhenUsed/>
    <w:qFormat/>
    <w:uiPriority w:val="39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7">
    <w:name w:val="Balloon Text"/>
    <w:basedOn w:val="1"/>
    <w:link w:val="21"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qFormat/>
    <w:uiPriority w:val="39"/>
    <w:pPr>
      <w:widowControl/>
      <w:spacing w:after="100" w:line="276" w:lineRule="auto"/>
      <w:jc w:val="left"/>
    </w:pPr>
    <w:rPr>
      <w:kern w:val="0"/>
      <w:sz w:val="22"/>
    </w:rPr>
  </w:style>
  <w:style w:type="paragraph" w:styleId="11">
    <w:name w:val="toc 2"/>
    <w:basedOn w:val="1"/>
    <w:next w:val="1"/>
    <w:unhideWhenUsed/>
    <w:qFormat/>
    <w:uiPriority w:val="39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2">
    <w:name w:val="Normal (Web)"/>
    <w:basedOn w:val="1"/>
    <w:semiHidden/>
    <w:unhideWhenUsed/>
    <w:qFormat/>
    <w:uiPriority w:val="99"/>
    <w:rPr>
      <w:sz w:val="24"/>
    </w:rPr>
  </w:style>
  <w:style w:type="table" w:styleId="14">
    <w:name w:val="Table Grid"/>
    <w:basedOn w:val="13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16">
    <w:name w:val="Strong"/>
    <w:qFormat/>
    <w:uiPriority w:val="0"/>
    <w:rPr>
      <w:b/>
      <w:bCs/>
    </w:rPr>
  </w:style>
  <w:style w:type="character" w:styleId="17">
    <w:name w:val="Hyperlink"/>
    <w:basedOn w:val="15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8">
    <w:name w:val="HTML Code"/>
    <w:basedOn w:val="15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9">
    <w:name w:val="页眉 字符"/>
    <w:basedOn w:val="15"/>
    <w:link w:val="9"/>
    <w:qFormat/>
    <w:uiPriority w:val="99"/>
    <w:rPr>
      <w:sz w:val="18"/>
      <w:szCs w:val="18"/>
    </w:rPr>
  </w:style>
  <w:style w:type="character" w:customStyle="1" w:styleId="20">
    <w:name w:val="页脚 字符"/>
    <w:basedOn w:val="15"/>
    <w:link w:val="8"/>
    <w:qFormat/>
    <w:uiPriority w:val="99"/>
    <w:rPr>
      <w:sz w:val="18"/>
      <w:szCs w:val="18"/>
    </w:rPr>
  </w:style>
  <w:style w:type="character" w:customStyle="1" w:styleId="21">
    <w:name w:val="批注框文本 字符"/>
    <w:basedOn w:val="15"/>
    <w:link w:val="7"/>
    <w:semiHidden/>
    <w:qFormat/>
    <w:uiPriority w:val="99"/>
    <w:rPr>
      <w:sz w:val="18"/>
      <w:szCs w:val="18"/>
    </w:rPr>
  </w:style>
  <w:style w:type="character" w:customStyle="1" w:styleId="22">
    <w:name w:val="标题 1 字符"/>
    <w:basedOn w:val="15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3">
    <w:name w:val="标题 2 字符"/>
    <w:basedOn w:val="15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4">
    <w:name w:val="标题 3 字符"/>
    <w:basedOn w:val="15"/>
    <w:link w:val="4"/>
    <w:qFormat/>
    <w:uiPriority w:val="0"/>
    <w:rPr>
      <w:b/>
      <w:bCs/>
      <w:sz w:val="32"/>
      <w:szCs w:val="32"/>
    </w:rPr>
  </w:style>
  <w:style w:type="character" w:customStyle="1" w:styleId="25">
    <w:name w:val="文档结构图 字符"/>
    <w:basedOn w:val="15"/>
    <w:link w:val="5"/>
    <w:semiHidden/>
    <w:qFormat/>
    <w:uiPriority w:val="99"/>
    <w:rPr>
      <w:rFonts w:ascii="宋体" w:eastAsia="宋体"/>
      <w:sz w:val="18"/>
      <w:szCs w:val="18"/>
    </w:rPr>
  </w:style>
  <w:style w:type="paragraph" w:customStyle="1" w:styleId="26">
    <w:name w:val="TOC 标题1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  <w:style w:type="paragraph" w:customStyle="1" w:styleId="27">
    <w:name w:val="列表段落1"/>
    <w:basedOn w:val="1"/>
    <w:qFormat/>
    <w:uiPriority w:val="34"/>
    <w:pPr>
      <w:ind w:firstLine="420" w:firstLineChars="200"/>
    </w:pPr>
  </w:style>
  <w:style w:type="character" w:customStyle="1" w:styleId="28">
    <w:name w:val="标题 2 Char1"/>
    <w:qFormat/>
    <w:uiPriority w:val="0"/>
    <w:rPr>
      <w:rFonts w:ascii="Arial" w:hAnsi="Arial" w:eastAsia="黑体"/>
      <w:b/>
      <w:bCs/>
      <w:kern w:val="2"/>
      <w:sz w:val="32"/>
      <w:szCs w:val="3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bhr</Company>
  <Pages>22</Pages>
  <Words>4471</Words>
  <Characters>13445</Characters>
  <Lines>29</Lines>
  <Paragraphs>8</Paragraphs>
  <TotalTime>7</TotalTime>
  <ScaleCrop>false</ScaleCrop>
  <LinksUpToDate>false</LinksUpToDate>
  <CharactersWithSpaces>15954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2024-07-12T15:06:00Z</dcterms:created>
  <dc:creator>yangbing</dc:creator>
  <cp:lastModifiedBy>OKEYP</cp:lastModifiedBy>
  <cp:lastPrinted>2019-07-27T09:19:00Z</cp:lastPrinted>
  <dcterms:modified xsi:type="dcterms:W3CDTF">2024-11-15T00:41:27Z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646A3C03DF2F4B51AFCB8297340E6BFC_13</vt:lpwstr>
  </property>
</Properties>
</file>