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C5" w:rsidRPr="00817BC5" w:rsidRDefault="00672BFB" w:rsidP="00817BC5">
      <w:pPr>
        <w:pStyle w:val="1"/>
        <w:rPr>
          <w:i/>
          <w:iCs/>
        </w:rPr>
      </w:pPr>
      <w:r w:rsidRPr="00672BFB">
        <w:t>28</w:t>
      </w:r>
      <w:r w:rsidR="00817BC5" w:rsidRPr="00817BC5">
        <w:t xml:space="preserve">. </w:t>
      </w:r>
      <w:r w:rsidRPr="00672BFB">
        <w:t>SWEBOOK. Назначение. Структурирование областей знаний.</w:t>
      </w:r>
    </w:p>
    <w:p w:rsidR="00E7484A" w:rsidRPr="008162DC" w:rsidRDefault="00CF7DDF"/>
    <w:p w:rsidR="00817BC5" w:rsidRPr="008162DC" w:rsidRDefault="00817BC5"/>
    <w:p w:rsidR="00817BC5" w:rsidRPr="008162DC" w:rsidRDefault="00672BFB">
      <w:r>
        <w:rPr>
          <w:lang w:val="en-US"/>
        </w:rPr>
        <w:t>SWEBOOK</w:t>
      </w:r>
      <w:r w:rsidR="00817BC5" w:rsidRPr="008162DC">
        <w:t>:</w:t>
      </w:r>
    </w:p>
    <w:p w:rsidR="00817BC5" w:rsidRPr="00672BFB" w:rsidRDefault="00CF7DDF">
      <w:hyperlink r:id="rId6" w:history="1">
        <w:r w:rsidR="00672BFB" w:rsidRPr="007D0DCA">
          <w:rPr>
            <w:rStyle w:val="a4"/>
          </w:rPr>
          <w:t>http://ru.wikipedia.org/wiki/SWEBOK</w:t>
        </w:r>
      </w:hyperlink>
    </w:p>
    <w:p w:rsidR="00817BC5" w:rsidRPr="008162DC" w:rsidRDefault="00672BFB">
      <w:r>
        <w:t>Что, когда, почему, зачем</w:t>
      </w:r>
      <w:r w:rsidR="009D167D">
        <w:t xml:space="preserve"> и сама книга</w:t>
      </w:r>
      <w:r w:rsidR="00817BC5" w:rsidRPr="008162DC">
        <w:t>:</w:t>
      </w:r>
    </w:p>
    <w:p w:rsidR="008162DC" w:rsidRPr="00672BFB" w:rsidRDefault="00CF7DDF">
      <w:hyperlink r:id="rId7" w:history="1">
        <w:r w:rsidR="00672BFB" w:rsidRPr="007D0DCA">
          <w:rPr>
            <w:rStyle w:val="a4"/>
          </w:rPr>
          <w:t>http://swebok.sorlik.ru/software_engineering.html</w:t>
        </w:r>
      </w:hyperlink>
    </w:p>
    <w:p w:rsidR="00817BC5" w:rsidRPr="008162DC" w:rsidRDefault="00817BC5"/>
    <w:p w:rsidR="00817BC5" w:rsidRPr="008162DC" w:rsidRDefault="00817BC5"/>
    <w:p w:rsidR="00672BFB" w:rsidRPr="00672BFB" w:rsidRDefault="00672BFB" w:rsidP="00672BFB">
      <w:pPr>
        <w:pStyle w:val="a5"/>
        <w:shd w:val="clear" w:color="auto" w:fill="FFFFFF"/>
        <w:spacing w:before="96" w:beforeAutospacing="0" w:after="120" w:afterAutospacing="0" w:line="288" w:lineRule="atLeast"/>
        <w:ind w:firstLine="426"/>
        <w:jc w:val="both"/>
        <w:rPr>
          <w:rFonts w:ascii="Verdana" w:hAnsi="Verdana" w:cs="Arial"/>
          <w:color w:val="000000"/>
          <w:sz w:val="20"/>
          <w:szCs w:val="20"/>
        </w:rPr>
      </w:pPr>
      <w:r w:rsidRPr="00672BFB">
        <w:rPr>
          <w:rFonts w:ascii="Verdana" w:hAnsi="Verdana" w:cs="Arial"/>
          <w:b/>
          <w:bCs/>
          <w:color w:val="000000"/>
          <w:sz w:val="20"/>
          <w:szCs w:val="20"/>
          <w:lang w:val="en-US"/>
        </w:rPr>
        <w:t>SWEBOK</w:t>
      </w:r>
      <w:r w:rsidRPr="00672BFB">
        <w:rPr>
          <w:rStyle w:val="apple-converted-space"/>
          <w:rFonts w:ascii="Verdana" w:eastAsiaTheme="majorEastAsia" w:hAnsi="Verdana" w:cs="Arial"/>
          <w:color w:val="000000"/>
          <w:sz w:val="20"/>
          <w:szCs w:val="20"/>
          <w:lang w:val="en-US"/>
        </w:rPr>
        <w:t> </w:t>
      </w:r>
      <w:r w:rsidRPr="00672BFB">
        <w:rPr>
          <w:rFonts w:ascii="Verdana" w:hAnsi="Verdana" w:cs="Arial"/>
          <w:color w:val="000000"/>
          <w:sz w:val="20"/>
          <w:szCs w:val="20"/>
          <w:lang w:val="en-US"/>
        </w:rPr>
        <w:t>(</w:t>
      </w:r>
      <w:r w:rsidRPr="00672BFB">
        <w:rPr>
          <w:rFonts w:ascii="Verdana" w:hAnsi="Verdana" w:cs="Arial"/>
          <w:b/>
          <w:bCs/>
          <w:color w:val="000000"/>
          <w:sz w:val="20"/>
          <w:szCs w:val="20"/>
          <w:lang w:val="en-US"/>
        </w:rPr>
        <w:t>Software Engineering Body of Knowledge</w:t>
      </w:r>
      <w:r w:rsidR="00CF7DDF" w:rsidRPr="00672BFB">
        <w:rPr>
          <w:rFonts w:ascii="Verdana" w:hAnsi="Verdana" w:cs="Arial"/>
          <w:color w:val="000000"/>
          <w:sz w:val="20"/>
          <w:szCs w:val="20"/>
          <w:lang w:val="en-US"/>
        </w:rPr>
        <w:t>) —</w:t>
      </w:r>
      <w:r w:rsidRPr="00672BFB">
        <w:rPr>
          <w:rFonts w:ascii="Verdana" w:hAnsi="Verdana" w:cs="Arial"/>
          <w:color w:val="000000"/>
          <w:sz w:val="20"/>
          <w:szCs w:val="20"/>
          <w:lang w:val="en-US"/>
        </w:rPr>
        <w:t xml:space="preserve"> </w:t>
      </w:r>
      <w:r w:rsidRPr="00672BFB">
        <w:rPr>
          <w:rFonts w:ascii="Verdana" w:hAnsi="Verdana" w:cs="Arial"/>
          <w:color w:val="000000"/>
          <w:sz w:val="20"/>
          <w:szCs w:val="20"/>
        </w:rPr>
        <w:t>документ</w:t>
      </w:r>
      <w:r w:rsidRPr="00672BFB">
        <w:rPr>
          <w:rFonts w:ascii="Verdana" w:hAnsi="Verdana" w:cs="Arial"/>
          <w:color w:val="000000"/>
          <w:sz w:val="20"/>
          <w:szCs w:val="20"/>
          <w:lang w:val="en-US"/>
        </w:rPr>
        <w:t xml:space="preserve">, </w:t>
      </w:r>
      <w:r w:rsidRPr="00672BFB">
        <w:rPr>
          <w:rFonts w:ascii="Verdana" w:hAnsi="Verdana" w:cs="Arial"/>
          <w:color w:val="000000"/>
          <w:sz w:val="20"/>
          <w:szCs w:val="20"/>
        </w:rPr>
        <w:t>подготавливаемый</w:t>
      </w:r>
      <w:r w:rsidRPr="00672BFB">
        <w:rPr>
          <w:rFonts w:ascii="Verdana" w:hAnsi="Verdana" w:cs="Arial"/>
          <w:color w:val="000000"/>
          <w:sz w:val="20"/>
          <w:szCs w:val="20"/>
          <w:lang w:val="en-US"/>
        </w:rPr>
        <w:t xml:space="preserve"> </w:t>
      </w:r>
      <w:r w:rsidRPr="00672BFB">
        <w:rPr>
          <w:rFonts w:ascii="Verdana" w:hAnsi="Verdana" w:cs="Arial"/>
          <w:color w:val="000000"/>
          <w:sz w:val="20"/>
          <w:szCs w:val="20"/>
        </w:rPr>
        <w:t>комитетом</w:t>
      </w:r>
      <w:r w:rsidRPr="00672BFB">
        <w:rPr>
          <w:rStyle w:val="apple-converted-space"/>
          <w:rFonts w:ascii="Verdana" w:eastAsiaTheme="majorEastAsia" w:hAnsi="Verdana" w:cs="Arial"/>
          <w:color w:val="000000"/>
          <w:sz w:val="20"/>
          <w:szCs w:val="20"/>
          <w:lang w:val="en-US"/>
        </w:rPr>
        <w:t> </w:t>
      </w:r>
      <w:r w:rsidRPr="00672BFB">
        <w:rPr>
          <w:rFonts w:ascii="Verdana" w:hAnsi="Verdana" w:cs="Arial"/>
          <w:iCs/>
          <w:color w:val="000000"/>
          <w:sz w:val="20"/>
          <w:szCs w:val="20"/>
          <w:lang w:val="en-US"/>
        </w:rPr>
        <w:t>Software Engineering Coordinating Committee</w:t>
      </w:r>
      <w:r w:rsidRPr="00672BFB">
        <w:rPr>
          <w:rFonts w:ascii="Verdana" w:hAnsi="Verdana" w:cs="Arial"/>
          <w:color w:val="000000"/>
          <w:sz w:val="20"/>
          <w:szCs w:val="20"/>
          <w:lang w:val="en-US"/>
        </w:rPr>
        <w:t xml:space="preserve">, </w:t>
      </w:r>
      <w:r w:rsidRPr="00672BFB">
        <w:rPr>
          <w:rFonts w:ascii="Verdana" w:hAnsi="Verdana" w:cs="Arial"/>
          <w:color w:val="000000"/>
          <w:sz w:val="20"/>
          <w:szCs w:val="20"/>
        </w:rPr>
        <w:t>в</w:t>
      </w:r>
      <w:r w:rsidRPr="00672BFB">
        <w:rPr>
          <w:rFonts w:ascii="Verdana" w:hAnsi="Verdana" w:cs="Arial"/>
          <w:color w:val="000000"/>
          <w:sz w:val="20"/>
          <w:szCs w:val="20"/>
          <w:lang w:val="en-US"/>
        </w:rPr>
        <w:t xml:space="preserve"> </w:t>
      </w:r>
      <w:r w:rsidRPr="00672BFB">
        <w:rPr>
          <w:rFonts w:ascii="Verdana" w:hAnsi="Verdana" w:cs="Arial"/>
          <w:color w:val="000000"/>
          <w:sz w:val="20"/>
          <w:szCs w:val="20"/>
        </w:rPr>
        <w:t>который</w:t>
      </w:r>
      <w:r w:rsidRPr="00672BFB">
        <w:rPr>
          <w:rFonts w:ascii="Verdana" w:hAnsi="Verdana" w:cs="Arial"/>
          <w:color w:val="000000"/>
          <w:sz w:val="20"/>
          <w:szCs w:val="20"/>
          <w:lang w:val="en-US"/>
        </w:rPr>
        <w:t xml:space="preserve"> </w:t>
      </w:r>
      <w:r w:rsidRPr="00672BFB">
        <w:rPr>
          <w:rFonts w:ascii="Verdana" w:hAnsi="Verdana" w:cs="Arial"/>
          <w:color w:val="000000"/>
          <w:sz w:val="20"/>
          <w:szCs w:val="20"/>
        </w:rPr>
        <w:t>вовлечено</w:t>
      </w:r>
      <w:r w:rsidRPr="00672BFB">
        <w:rPr>
          <w:rFonts w:ascii="Verdana" w:hAnsi="Verdana" w:cs="Arial"/>
          <w:color w:val="000000"/>
          <w:sz w:val="20"/>
          <w:szCs w:val="20"/>
          <w:lang w:val="en-US"/>
        </w:rPr>
        <w:t xml:space="preserve"> </w:t>
      </w:r>
      <w:r w:rsidRPr="00672BFB">
        <w:rPr>
          <w:rFonts w:ascii="Verdana" w:hAnsi="Verdana" w:cs="Arial"/>
          <w:color w:val="000000"/>
          <w:sz w:val="20"/>
          <w:szCs w:val="20"/>
        </w:rPr>
        <w:t>сообщество</w:t>
      </w:r>
      <w:r w:rsidRPr="00672BFB">
        <w:rPr>
          <w:rStyle w:val="apple-converted-space"/>
          <w:rFonts w:ascii="Verdana" w:eastAsiaTheme="majorEastAsia" w:hAnsi="Verdana" w:cs="Arial"/>
          <w:color w:val="000000"/>
          <w:sz w:val="20"/>
          <w:szCs w:val="20"/>
          <w:lang w:val="en-US"/>
        </w:rPr>
        <w:t> </w:t>
      </w:r>
      <w:hyperlink r:id="rId8" w:tooltip="IEEE Computer Society (страница отсутствует)" w:history="1">
        <w:r w:rsidRPr="00672BFB">
          <w:rPr>
            <w:rStyle w:val="a4"/>
            <w:rFonts w:ascii="Verdana" w:hAnsi="Verdana" w:cs="Arial"/>
            <w:color w:val="A55858"/>
            <w:sz w:val="20"/>
            <w:szCs w:val="20"/>
            <w:u w:val="none"/>
            <w:lang w:val="en-US"/>
          </w:rPr>
          <w:t>IEEE Computer Society</w:t>
        </w:r>
      </w:hyperlink>
      <w:r w:rsidRPr="00672BFB">
        <w:rPr>
          <w:rFonts w:ascii="Verdana" w:hAnsi="Verdana" w:cs="Arial"/>
          <w:color w:val="000000"/>
          <w:sz w:val="20"/>
          <w:szCs w:val="20"/>
          <w:lang w:val="en-US"/>
        </w:rPr>
        <w:t xml:space="preserve">. </w:t>
      </w:r>
      <w:r w:rsidRPr="00672BFB">
        <w:rPr>
          <w:rFonts w:ascii="Verdana" w:hAnsi="Verdana" w:cs="Arial"/>
          <w:color w:val="000000"/>
          <w:sz w:val="20"/>
          <w:szCs w:val="20"/>
        </w:rPr>
        <w:t>Назначение SWEBOK — в объединении знаний по</w:t>
      </w:r>
      <w:r w:rsidRPr="00672BFB">
        <w:rPr>
          <w:rStyle w:val="apple-converted-space"/>
          <w:rFonts w:ascii="Verdana" w:eastAsiaTheme="majorEastAsia" w:hAnsi="Verdana" w:cs="Arial"/>
          <w:color w:val="000000"/>
          <w:sz w:val="20"/>
          <w:szCs w:val="20"/>
        </w:rPr>
        <w:t> </w:t>
      </w:r>
      <w:hyperlink r:id="rId9" w:tooltip="Инженерия программного обеспечения" w:history="1">
        <w:r w:rsidRPr="00672BFB">
          <w:rPr>
            <w:rStyle w:val="a4"/>
            <w:rFonts w:ascii="Verdana" w:hAnsi="Verdana" w:cs="Arial"/>
            <w:color w:val="0B0080"/>
            <w:sz w:val="20"/>
            <w:szCs w:val="20"/>
            <w:u w:val="none"/>
          </w:rPr>
          <w:t>инженерии программного обеспечения</w:t>
        </w:r>
      </w:hyperlink>
      <w:r w:rsidRPr="00672BFB">
        <w:rPr>
          <w:rStyle w:val="apple-converted-space"/>
          <w:rFonts w:ascii="Verdana" w:eastAsiaTheme="majorEastAsia" w:hAnsi="Verdana" w:cs="Arial"/>
          <w:color w:val="000000"/>
          <w:sz w:val="20"/>
          <w:szCs w:val="20"/>
        </w:rPr>
        <w:t> </w:t>
      </w:r>
      <w:r w:rsidRPr="00672BFB">
        <w:rPr>
          <w:rFonts w:ascii="Verdana" w:hAnsi="Verdana" w:cs="Arial"/>
          <w:color w:val="000000"/>
          <w:sz w:val="20"/>
          <w:szCs w:val="20"/>
        </w:rPr>
        <w:t>(</w:t>
      </w:r>
      <w:hyperlink r:id="rId10" w:tooltip="Разработка программного обеспечения" w:history="1">
        <w:r w:rsidRPr="00672BFB">
          <w:rPr>
            <w:rStyle w:val="a4"/>
            <w:rFonts w:ascii="Verdana" w:hAnsi="Verdana" w:cs="Arial"/>
            <w:color w:val="0B0080"/>
            <w:sz w:val="20"/>
            <w:szCs w:val="20"/>
            <w:u w:val="none"/>
          </w:rPr>
          <w:t>разработке программного обеспечения</w:t>
        </w:r>
      </w:hyperlink>
      <w:r w:rsidRPr="00672BFB">
        <w:rPr>
          <w:rFonts w:ascii="Verdana" w:hAnsi="Verdana" w:cs="Arial"/>
          <w:color w:val="000000"/>
          <w:sz w:val="20"/>
          <w:szCs w:val="20"/>
        </w:rPr>
        <w:t>).</w:t>
      </w:r>
    </w:p>
    <w:p w:rsidR="00672BFB" w:rsidRPr="00672BFB" w:rsidRDefault="00672BFB" w:rsidP="00672BFB">
      <w:pPr>
        <w:pStyle w:val="a5"/>
        <w:shd w:val="clear" w:color="auto" w:fill="FFFFFF"/>
        <w:spacing w:before="96" w:beforeAutospacing="0" w:after="120" w:afterAutospacing="0" w:line="288" w:lineRule="atLeast"/>
        <w:ind w:firstLine="384"/>
        <w:jc w:val="both"/>
        <w:rPr>
          <w:rFonts w:ascii="Verdana" w:hAnsi="Verdana" w:cs="Arial"/>
          <w:color w:val="000000"/>
          <w:sz w:val="20"/>
          <w:szCs w:val="20"/>
        </w:rPr>
      </w:pPr>
      <w:r w:rsidRPr="00672BFB">
        <w:rPr>
          <w:rFonts w:ascii="Verdana" w:hAnsi="Verdana" w:cs="Arial"/>
          <w:color w:val="000000"/>
          <w:sz w:val="20"/>
          <w:szCs w:val="20"/>
        </w:rPr>
        <w:t xml:space="preserve">Документ </w:t>
      </w:r>
      <w:r w:rsidR="009D167D">
        <w:rPr>
          <w:rFonts w:ascii="Verdana" w:hAnsi="Verdana" w:cs="Arial"/>
          <w:color w:val="000000"/>
          <w:sz w:val="20"/>
          <w:szCs w:val="20"/>
        </w:rPr>
        <w:t>призван</w:t>
      </w:r>
      <w:r w:rsidRPr="00672BFB">
        <w:rPr>
          <w:rFonts w:ascii="Verdana" w:hAnsi="Verdana" w:cs="Arial"/>
          <w:color w:val="000000"/>
          <w:sz w:val="20"/>
          <w:szCs w:val="20"/>
        </w:rPr>
        <w:t xml:space="preserve"> обеспечить следующее:</w:t>
      </w:r>
    </w:p>
    <w:p w:rsidR="00672BFB" w:rsidRPr="00672BFB" w:rsidRDefault="00672BFB" w:rsidP="00672BFB">
      <w:pPr>
        <w:numPr>
          <w:ilvl w:val="0"/>
          <w:numId w:val="8"/>
        </w:numPr>
        <w:shd w:val="clear" w:color="auto" w:fill="FFFFFF"/>
        <w:spacing w:before="100" w:beforeAutospacing="1" w:after="24" w:line="288" w:lineRule="atLeast"/>
        <w:ind w:left="384"/>
        <w:jc w:val="both"/>
        <w:rPr>
          <w:rFonts w:ascii="Verdana" w:hAnsi="Verdana" w:cs="Arial"/>
          <w:color w:val="000000"/>
        </w:rPr>
      </w:pPr>
      <w:r w:rsidRPr="00672BFB">
        <w:rPr>
          <w:rFonts w:ascii="Verdana" w:hAnsi="Verdana" w:cs="Arial"/>
          <w:color w:val="000000"/>
        </w:rPr>
        <w:t>определить необходимый набор знаний и рекомендуемые практики;</w:t>
      </w:r>
    </w:p>
    <w:p w:rsidR="00672BFB" w:rsidRPr="00672BFB" w:rsidRDefault="00672BFB" w:rsidP="00672BFB">
      <w:pPr>
        <w:numPr>
          <w:ilvl w:val="0"/>
          <w:numId w:val="8"/>
        </w:numPr>
        <w:shd w:val="clear" w:color="auto" w:fill="FFFFFF"/>
        <w:spacing w:before="100" w:beforeAutospacing="1" w:after="24" w:line="288" w:lineRule="atLeast"/>
        <w:ind w:left="384"/>
        <w:jc w:val="both"/>
        <w:rPr>
          <w:rFonts w:ascii="Verdana" w:hAnsi="Verdana" w:cs="Arial"/>
          <w:color w:val="000000"/>
        </w:rPr>
      </w:pPr>
      <w:r w:rsidRPr="00672BFB">
        <w:rPr>
          <w:rFonts w:ascii="Verdana" w:hAnsi="Verdana" w:cs="Arial"/>
          <w:color w:val="000000"/>
        </w:rPr>
        <w:t>определить этические и профессиональные стандарты;</w:t>
      </w:r>
    </w:p>
    <w:p w:rsidR="00672BFB" w:rsidRPr="00672BFB" w:rsidRDefault="00672BFB" w:rsidP="00672BFB">
      <w:pPr>
        <w:numPr>
          <w:ilvl w:val="0"/>
          <w:numId w:val="8"/>
        </w:numPr>
        <w:shd w:val="clear" w:color="auto" w:fill="FFFFFF"/>
        <w:spacing w:before="100" w:beforeAutospacing="1" w:after="24" w:line="288" w:lineRule="atLeast"/>
        <w:ind w:left="384"/>
        <w:jc w:val="both"/>
        <w:rPr>
          <w:rFonts w:ascii="Verdana" w:hAnsi="Verdana" w:cs="Arial"/>
          <w:color w:val="000000"/>
        </w:rPr>
      </w:pPr>
      <w:r w:rsidRPr="00672BFB">
        <w:rPr>
          <w:rFonts w:ascii="Verdana" w:hAnsi="Verdana" w:cs="Arial"/>
          <w:color w:val="000000"/>
        </w:rPr>
        <w:t>определить учебную программу для студентов, аспирантов и продолжающих обучение.</w:t>
      </w:r>
    </w:p>
    <w:p w:rsidR="002F6019" w:rsidRPr="009D167D" w:rsidRDefault="00672BFB" w:rsidP="009D167D">
      <w:pPr>
        <w:pStyle w:val="a5"/>
        <w:shd w:val="clear" w:color="auto" w:fill="FFFFFF"/>
        <w:spacing w:before="96" w:beforeAutospacing="0" w:after="120" w:afterAutospacing="0" w:line="288" w:lineRule="atLeast"/>
        <w:ind w:firstLine="384"/>
        <w:rPr>
          <w:rFonts w:ascii="Verdana" w:hAnsi="Verdana" w:cs="Arial"/>
          <w:color w:val="000000"/>
          <w:sz w:val="20"/>
          <w:szCs w:val="20"/>
        </w:rPr>
      </w:pPr>
      <w:r w:rsidRPr="00672BFB">
        <w:rPr>
          <w:rFonts w:ascii="Verdana" w:hAnsi="Verdana" w:cs="Arial"/>
          <w:color w:val="000000"/>
          <w:sz w:val="20"/>
          <w:szCs w:val="20"/>
        </w:rPr>
        <w:t>Эта книга представляет собой первый компонент - необходимый набор знаний и рекомендуемые практики.</w:t>
      </w:r>
    </w:p>
    <w:p w:rsidR="00672BFB" w:rsidRPr="00672BFB" w:rsidRDefault="00672BFB" w:rsidP="00672BFB">
      <w:pPr>
        <w:spacing w:before="100" w:beforeAutospacing="1" w:after="100" w:afterAutospacing="1"/>
        <w:ind w:firstLine="384"/>
        <w:jc w:val="both"/>
        <w:rPr>
          <w:rFonts w:ascii="Verdana" w:hAnsi="Verdana" w:cs="Arial"/>
          <w:color w:val="000000"/>
        </w:rPr>
      </w:pPr>
      <w:r w:rsidRPr="00672BFB">
        <w:rPr>
          <w:rFonts w:ascii="Verdana" w:hAnsi="Verdana" w:cs="Arial"/>
          <w:color w:val="000000"/>
        </w:rPr>
        <w:t>Описание областей знаний в SWEBOK построено по иерархическому принципу, как результат структурной декомпозиции. Такое иерархическое построение обычно насчитывает два-три уровня детализации, принятых для идентификации тех или иных общепризнанных аспектов программной инженерии. При этом, структура декомпозиции областей знаний детализирована только до того уровня, который необходим для понимания природы соответствующих тем и возможности нахождения источников компетенции и других справочных данных и материалов. В принципе, считается, что как таковой “свод знаний” по программной инженерии представлен не в обсуждаемом руководстве (SWEBOK), а в первоисточниках (как указанных в нем, так и представленных за его рамками) [SWEBOK, 2004, с.1-2].</w:t>
      </w:r>
    </w:p>
    <w:p w:rsidR="00672BFB" w:rsidRPr="00672BFB" w:rsidRDefault="00672BFB" w:rsidP="00672BFB">
      <w:pPr>
        <w:spacing w:before="100" w:beforeAutospacing="1" w:after="100" w:afterAutospacing="1"/>
        <w:ind w:firstLine="360"/>
        <w:jc w:val="both"/>
        <w:rPr>
          <w:rFonts w:ascii="Verdana" w:hAnsi="Verdana" w:cs="Arial"/>
          <w:color w:val="000000"/>
        </w:rPr>
      </w:pPr>
      <w:r w:rsidRPr="00672BFB">
        <w:rPr>
          <w:rFonts w:ascii="Verdana" w:hAnsi="Verdana" w:cs="Arial"/>
          <w:color w:val="000000"/>
        </w:rPr>
        <w:t>SWEBOK описывает 10 областей знаний:</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w:t>
      </w:r>
      <w:proofErr w:type="spellStart"/>
      <w:r w:rsidRPr="00672BFB">
        <w:rPr>
          <w:rFonts w:ascii="Verdana" w:hAnsi="Verdana" w:cs="Arial"/>
          <w:iCs/>
          <w:color w:val="000000"/>
        </w:rPr>
        <w:t>requirements</w:t>
      </w:r>
      <w:proofErr w:type="spellEnd"/>
      <w:r w:rsidRPr="00672BFB">
        <w:rPr>
          <w:rFonts w:ascii="Verdana" w:hAnsi="Verdana" w:cs="Arial"/>
          <w:color w:val="000000"/>
        </w:rPr>
        <w:t> – программные требования</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design</w:t>
      </w:r>
      <w:proofErr w:type="spellEnd"/>
      <w:r w:rsidRPr="00672BFB">
        <w:rPr>
          <w:rFonts w:ascii="Verdana" w:hAnsi="Verdana" w:cs="Arial"/>
          <w:color w:val="000000"/>
        </w:rPr>
        <w:t> – дизайн (архитектура)</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construction</w:t>
      </w:r>
      <w:proofErr w:type="spellEnd"/>
      <w:r w:rsidRPr="00672BFB">
        <w:rPr>
          <w:rFonts w:ascii="Verdana" w:hAnsi="Verdana" w:cs="Arial"/>
          <w:color w:val="000000"/>
        </w:rPr>
        <w:t> – конструирование программного обеспечения</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testing</w:t>
      </w:r>
      <w:proofErr w:type="spellEnd"/>
      <w:r w:rsidRPr="00672BFB">
        <w:rPr>
          <w:rFonts w:ascii="Verdana" w:hAnsi="Verdana" w:cs="Arial"/>
          <w:color w:val="000000"/>
        </w:rPr>
        <w:t> - тестирование</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w:t>
      </w:r>
      <w:proofErr w:type="spellStart"/>
      <w:r w:rsidRPr="00672BFB">
        <w:rPr>
          <w:rFonts w:ascii="Verdana" w:hAnsi="Verdana" w:cs="Arial"/>
          <w:iCs/>
          <w:color w:val="000000"/>
        </w:rPr>
        <w:t>maintenance</w:t>
      </w:r>
      <w:proofErr w:type="spellEnd"/>
      <w:r w:rsidRPr="00672BFB">
        <w:rPr>
          <w:rFonts w:ascii="Verdana" w:hAnsi="Verdana" w:cs="Arial"/>
          <w:color w:val="000000"/>
        </w:rPr>
        <w:t> – эксплуатация (поддержка) программного обеспечения</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configuration</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management</w:t>
      </w:r>
      <w:proofErr w:type="spellEnd"/>
      <w:r w:rsidRPr="00672BFB">
        <w:rPr>
          <w:rFonts w:ascii="Verdana" w:hAnsi="Verdana" w:cs="Arial"/>
          <w:color w:val="000000"/>
        </w:rPr>
        <w:t> – конфигурационное управление</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engineering</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management</w:t>
      </w:r>
      <w:proofErr w:type="spellEnd"/>
      <w:r w:rsidRPr="00672BFB">
        <w:rPr>
          <w:rFonts w:ascii="Verdana" w:hAnsi="Verdana" w:cs="Arial"/>
          <w:color w:val="000000"/>
        </w:rPr>
        <w:t> – управление в программной инженерии</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engineering</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process</w:t>
      </w:r>
      <w:proofErr w:type="spellEnd"/>
      <w:r w:rsidRPr="00672BFB">
        <w:rPr>
          <w:rFonts w:ascii="Verdana" w:hAnsi="Verdana" w:cs="Arial"/>
          <w:color w:val="000000"/>
        </w:rPr>
        <w:t> – процессы программной инженерии</w:t>
      </w:r>
    </w:p>
    <w:p w:rsidR="00672BFB" w:rsidRPr="00672BFB" w:rsidRDefault="00672BFB" w:rsidP="00672BFB">
      <w:pPr>
        <w:numPr>
          <w:ilvl w:val="0"/>
          <w:numId w:val="9"/>
        </w:numPr>
        <w:spacing w:before="100" w:beforeAutospacing="1" w:after="100" w:afterAutospacing="1"/>
        <w:jc w:val="both"/>
        <w:rPr>
          <w:rFonts w:ascii="Verdana" w:hAnsi="Verdana" w:cs="Arial"/>
          <w:color w:val="000000"/>
          <w:lang w:val="en-US"/>
        </w:rPr>
      </w:pPr>
      <w:r w:rsidRPr="00672BFB">
        <w:rPr>
          <w:rFonts w:ascii="Verdana" w:hAnsi="Verdana" w:cs="Arial"/>
          <w:iCs/>
          <w:color w:val="000000"/>
          <w:lang w:val="en-US"/>
        </w:rPr>
        <w:t>Software engineering tools and methods</w:t>
      </w:r>
      <w:r w:rsidRPr="00672BFB">
        <w:rPr>
          <w:rFonts w:ascii="Verdana" w:hAnsi="Verdana" w:cs="Arial"/>
          <w:color w:val="000000"/>
          <w:lang w:val="en-US"/>
        </w:rPr>
        <w:t xml:space="preserve"> – </w:t>
      </w:r>
      <w:r w:rsidRPr="00672BFB">
        <w:rPr>
          <w:rFonts w:ascii="Verdana" w:hAnsi="Verdana" w:cs="Arial"/>
          <w:color w:val="000000"/>
        </w:rPr>
        <w:t>инструменты</w:t>
      </w:r>
      <w:r w:rsidRPr="00672BFB">
        <w:rPr>
          <w:rFonts w:ascii="Verdana" w:hAnsi="Verdana" w:cs="Arial"/>
          <w:color w:val="000000"/>
          <w:lang w:val="en-US"/>
        </w:rPr>
        <w:t xml:space="preserve"> </w:t>
      </w:r>
      <w:r w:rsidRPr="00672BFB">
        <w:rPr>
          <w:rFonts w:ascii="Verdana" w:hAnsi="Verdana" w:cs="Arial"/>
          <w:color w:val="000000"/>
        </w:rPr>
        <w:t>и</w:t>
      </w:r>
      <w:r w:rsidRPr="00672BFB">
        <w:rPr>
          <w:rFonts w:ascii="Verdana" w:hAnsi="Verdana" w:cs="Arial"/>
          <w:color w:val="000000"/>
          <w:lang w:val="en-US"/>
        </w:rPr>
        <w:t xml:space="preserve"> </w:t>
      </w:r>
      <w:r w:rsidRPr="00672BFB">
        <w:rPr>
          <w:rFonts w:ascii="Verdana" w:hAnsi="Verdana" w:cs="Arial"/>
          <w:color w:val="000000"/>
        </w:rPr>
        <w:t>методы</w:t>
      </w:r>
    </w:p>
    <w:p w:rsidR="00672BFB" w:rsidRPr="00672BFB" w:rsidRDefault="00672BFB" w:rsidP="00672BFB">
      <w:pPr>
        <w:numPr>
          <w:ilvl w:val="0"/>
          <w:numId w:val="9"/>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Software</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quality</w:t>
      </w:r>
      <w:proofErr w:type="spellEnd"/>
      <w:r w:rsidRPr="00672BFB">
        <w:rPr>
          <w:rFonts w:ascii="Verdana" w:hAnsi="Verdana" w:cs="Arial"/>
          <w:color w:val="000000"/>
        </w:rPr>
        <w:t> – качество программного обеспечения</w:t>
      </w:r>
    </w:p>
    <w:p w:rsidR="00672BFB" w:rsidRPr="00672BFB" w:rsidRDefault="00672BFB" w:rsidP="00672BFB">
      <w:pPr>
        <w:spacing w:before="100" w:beforeAutospacing="1" w:after="100" w:afterAutospacing="1"/>
        <w:ind w:firstLine="360"/>
        <w:jc w:val="both"/>
        <w:rPr>
          <w:rFonts w:ascii="Verdana" w:hAnsi="Verdana" w:cs="Arial"/>
          <w:color w:val="000000"/>
        </w:rPr>
      </w:pPr>
      <w:r w:rsidRPr="00672BFB">
        <w:rPr>
          <w:rFonts w:ascii="Verdana" w:hAnsi="Verdana" w:cs="Arial"/>
          <w:color w:val="000000"/>
        </w:rPr>
        <w:t>В дополнение к ним, SWEBOK также включает обзор смежных дисциплин, связь с которыми представлена как фундаментальная, важная и обоснованная для программной инженерии:</w:t>
      </w:r>
    </w:p>
    <w:p w:rsidR="00672BFB" w:rsidRPr="00672BFB" w:rsidRDefault="00672BFB" w:rsidP="00672BFB">
      <w:pPr>
        <w:numPr>
          <w:ilvl w:val="0"/>
          <w:numId w:val="10"/>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Computer</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engineering</w:t>
      </w:r>
      <w:proofErr w:type="spellEnd"/>
    </w:p>
    <w:p w:rsidR="00672BFB" w:rsidRPr="00672BFB" w:rsidRDefault="00672BFB" w:rsidP="00672BFB">
      <w:pPr>
        <w:numPr>
          <w:ilvl w:val="0"/>
          <w:numId w:val="10"/>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Computer</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science</w:t>
      </w:r>
      <w:proofErr w:type="spellEnd"/>
    </w:p>
    <w:p w:rsidR="00672BFB" w:rsidRPr="00672BFB" w:rsidRDefault="00672BFB" w:rsidP="00672BFB">
      <w:pPr>
        <w:numPr>
          <w:ilvl w:val="0"/>
          <w:numId w:val="10"/>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lastRenderedPageBreak/>
        <w:t>Management</w:t>
      </w:r>
      <w:proofErr w:type="spellEnd"/>
    </w:p>
    <w:p w:rsidR="00672BFB" w:rsidRPr="00672BFB" w:rsidRDefault="00672BFB" w:rsidP="00672BFB">
      <w:pPr>
        <w:numPr>
          <w:ilvl w:val="0"/>
          <w:numId w:val="10"/>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Mathematics</w:t>
      </w:r>
      <w:proofErr w:type="spellEnd"/>
    </w:p>
    <w:p w:rsidR="00672BFB" w:rsidRPr="00672BFB" w:rsidRDefault="00672BFB" w:rsidP="00672BFB">
      <w:pPr>
        <w:numPr>
          <w:ilvl w:val="0"/>
          <w:numId w:val="10"/>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Project</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management</w:t>
      </w:r>
      <w:proofErr w:type="spellEnd"/>
    </w:p>
    <w:p w:rsidR="00672BFB" w:rsidRPr="00672BFB" w:rsidRDefault="00672BFB" w:rsidP="00672BFB">
      <w:pPr>
        <w:numPr>
          <w:ilvl w:val="0"/>
          <w:numId w:val="10"/>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Quality</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management</w:t>
      </w:r>
      <w:proofErr w:type="spellEnd"/>
    </w:p>
    <w:p w:rsidR="00672BFB" w:rsidRPr="00672BFB" w:rsidRDefault="00672BFB" w:rsidP="00672BFB">
      <w:pPr>
        <w:numPr>
          <w:ilvl w:val="0"/>
          <w:numId w:val="10"/>
        </w:numPr>
        <w:spacing w:before="100" w:beforeAutospacing="1" w:after="100" w:afterAutospacing="1"/>
        <w:jc w:val="both"/>
        <w:rPr>
          <w:rFonts w:ascii="Verdana" w:hAnsi="Verdana" w:cs="Arial"/>
          <w:color w:val="000000"/>
        </w:rPr>
      </w:pPr>
      <w:proofErr w:type="spellStart"/>
      <w:r w:rsidRPr="00672BFB">
        <w:rPr>
          <w:rFonts w:ascii="Verdana" w:hAnsi="Verdana" w:cs="Arial"/>
          <w:iCs/>
          <w:color w:val="000000"/>
        </w:rPr>
        <w:t>Systems</w:t>
      </w:r>
      <w:proofErr w:type="spellEnd"/>
      <w:r w:rsidRPr="00672BFB">
        <w:rPr>
          <w:rFonts w:ascii="Verdana" w:hAnsi="Verdana" w:cs="Arial"/>
          <w:iCs/>
          <w:color w:val="000000"/>
        </w:rPr>
        <w:t xml:space="preserve"> </w:t>
      </w:r>
      <w:proofErr w:type="spellStart"/>
      <w:r w:rsidRPr="00672BFB">
        <w:rPr>
          <w:rFonts w:ascii="Verdana" w:hAnsi="Verdana" w:cs="Arial"/>
          <w:iCs/>
          <w:color w:val="000000"/>
        </w:rPr>
        <w:t>engineering</w:t>
      </w:r>
      <w:proofErr w:type="spellEnd"/>
    </w:p>
    <w:p w:rsidR="00672BFB" w:rsidRPr="00672BFB" w:rsidRDefault="00672BFB" w:rsidP="00672BFB">
      <w:pPr>
        <w:spacing w:before="100" w:beforeAutospacing="1" w:after="100" w:afterAutospacing="1"/>
        <w:ind w:firstLine="360"/>
        <w:jc w:val="both"/>
        <w:rPr>
          <w:rFonts w:ascii="Verdana" w:hAnsi="Verdana" w:cs="Arial"/>
          <w:color w:val="000000"/>
        </w:rPr>
      </w:pPr>
      <w:r w:rsidRPr="00672BFB">
        <w:rPr>
          <w:rFonts w:ascii="Verdana" w:hAnsi="Verdana" w:cs="Arial"/>
          <w:color w:val="000000"/>
        </w:rPr>
        <w:t>Стоит отметить, что принятые разграничения между областями знаний, их компонентами (</w:t>
      </w:r>
      <w:proofErr w:type="spellStart"/>
      <w:r w:rsidRPr="00672BFB">
        <w:rPr>
          <w:rFonts w:ascii="Verdana" w:hAnsi="Verdana" w:cs="Arial"/>
          <w:color w:val="000000"/>
        </w:rPr>
        <w:t>subareas</w:t>
      </w:r>
      <w:proofErr w:type="spellEnd"/>
      <w:r w:rsidRPr="00672BFB">
        <w:rPr>
          <w:rFonts w:ascii="Verdana" w:hAnsi="Verdana" w:cs="Arial"/>
          <w:color w:val="000000"/>
        </w:rPr>
        <w:t>) и другими элементами достаточно произвольны. При этом</w:t>
      </w:r>
      <w:proofErr w:type="gramStart"/>
      <w:r w:rsidRPr="00672BFB">
        <w:rPr>
          <w:rFonts w:ascii="Verdana" w:hAnsi="Verdana" w:cs="Arial"/>
          <w:color w:val="000000"/>
        </w:rPr>
        <w:t>,</w:t>
      </w:r>
      <w:proofErr w:type="gramEnd"/>
      <w:r w:rsidRPr="00672BFB">
        <w:rPr>
          <w:rFonts w:ascii="Verdana" w:hAnsi="Verdana" w:cs="Arial"/>
          <w:color w:val="000000"/>
        </w:rPr>
        <w:t xml:space="preserve"> в отличие от PMBOK, области знаний SWEBOK не включают “входы” и “выходы”. В определенной степени такая деко</w:t>
      </w:r>
      <w:bookmarkStart w:id="0" w:name="_GoBack"/>
      <w:bookmarkEnd w:id="0"/>
      <w:r w:rsidRPr="00672BFB">
        <w:rPr>
          <w:rFonts w:ascii="Verdana" w:hAnsi="Verdana" w:cs="Arial"/>
          <w:color w:val="000000"/>
        </w:rPr>
        <w:t xml:space="preserve">мпозиция связаны с тем, что SWEBOK не ассоциирован с той или иной моделью (например, жизненного цикла) или методом. Хотя на первый взгляд первые пять областей знаний в SWEBOK представлены в традиционной последовательной (каскадной - </w:t>
      </w:r>
      <w:proofErr w:type="spellStart"/>
      <w:r w:rsidRPr="00672BFB">
        <w:rPr>
          <w:rFonts w:ascii="Verdana" w:hAnsi="Verdana" w:cs="Arial"/>
          <w:color w:val="000000"/>
        </w:rPr>
        <w:t>waterfall</w:t>
      </w:r>
      <w:proofErr w:type="spellEnd"/>
      <w:r w:rsidRPr="00672BFB">
        <w:rPr>
          <w:rFonts w:ascii="Verdana" w:hAnsi="Verdana" w:cs="Arial"/>
          <w:color w:val="000000"/>
        </w:rPr>
        <w:t>) модели, это не более чем следование принятой последовательности освещения соответствующих тем. Остальные области и структура декомпозиции областей представлены в алфавитном порядке.</w:t>
      </w:r>
    </w:p>
    <w:p w:rsidR="00672BFB" w:rsidRPr="00672BFB" w:rsidRDefault="00672BFB" w:rsidP="00672BFB">
      <w:pPr>
        <w:spacing w:before="100" w:beforeAutospacing="1" w:after="100" w:afterAutospacing="1"/>
        <w:ind w:firstLine="360"/>
        <w:jc w:val="both"/>
        <w:rPr>
          <w:rFonts w:ascii="Verdana" w:hAnsi="Verdana" w:cs="Arial"/>
          <w:color w:val="000000"/>
        </w:rPr>
      </w:pPr>
      <w:r w:rsidRPr="00672BFB">
        <w:rPr>
          <w:rFonts w:ascii="Verdana" w:hAnsi="Verdana" w:cs="Arial"/>
          <w:color w:val="000000"/>
        </w:rPr>
        <w:t>Для каждой области знаний SWEBOK описывает ключевые акронимы, представляет область в виде “подобластей” (</w:t>
      </w:r>
      <w:proofErr w:type="spellStart"/>
      <w:r w:rsidRPr="00672BFB">
        <w:rPr>
          <w:rFonts w:ascii="Verdana" w:hAnsi="Verdana" w:cs="Arial"/>
          <w:color w:val="000000"/>
        </w:rPr>
        <w:t>subareas</w:t>
      </w:r>
      <w:proofErr w:type="spellEnd"/>
      <w:r w:rsidRPr="00672BFB">
        <w:rPr>
          <w:rFonts w:ascii="Verdana" w:hAnsi="Verdana" w:cs="Arial"/>
          <w:color w:val="000000"/>
        </w:rPr>
        <w:t>) или как их часто называют в самом SWEBOK – “секций” и дает декомпозицию каждой секции в форме списка тем (</w:t>
      </w:r>
      <w:proofErr w:type="spellStart"/>
      <w:r w:rsidRPr="00672BFB">
        <w:rPr>
          <w:rFonts w:ascii="Verdana" w:hAnsi="Verdana" w:cs="Arial"/>
          <w:color w:val="000000"/>
        </w:rPr>
        <w:t>topics</w:t>
      </w:r>
      <w:proofErr w:type="spellEnd"/>
      <w:r w:rsidRPr="00672BFB">
        <w:rPr>
          <w:rFonts w:ascii="Verdana" w:hAnsi="Verdana" w:cs="Arial"/>
          <w:color w:val="000000"/>
        </w:rPr>
        <w:t>) с их описанием.</w:t>
      </w:r>
    </w:p>
    <w:p w:rsidR="00672BFB" w:rsidRPr="00672BFB" w:rsidRDefault="00672BFB" w:rsidP="00672BFB">
      <w:pPr>
        <w:spacing w:before="100" w:beforeAutospacing="1" w:after="100" w:afterAutospacing="1"/>
        <w:jc w:val="both"/>
        <w:rPr>
          <w:rFonts w:ascii="Verdana" w:hAnsi="Verdana" w:cs="Arial"/>
          <w:color w:val="000000"/>
        </w:rPr>
      </w:pPr>
    </w:p>
    <w:p w:rsidR="00672BFB" w:rsidRPr="00672BFB" w:rsidRDefault="00672BFB" w:rsidP="00672BFB">
      <w:pPr>
        <w:spacing w:before="100" w:beforeAutospacing="1" w:after="100" w:afterAutospacing="1"/>
        <w:jc w:val="both"/>
        <w:rPr>
          <w:rFonts w:ascii="Verdana" w:hAnsi="Verdana" w:cs="Arial"/>
          <w:color w:val="000000"/>
        </w:rPr>
      </w:pPr>
      <w:r w:rsidRPr="00672BFB">
        <w:rPr>
          <w:rFonts w:ascii="Verdana" w:hAnsi="Verdana" w:cs="Arial"/>
          <w:noProof/>
          <w:color w:val="000000"/>
        </w:rPr>
        <w:drawing>
          <wp:inline distT="0" distB="0" distL="0" distR="0" wp14:anchorId="689B4E6C" wp14:editId="291C7195">
            <wp:extent cx="6347460" cy="4051300"/>
            <wp:effectExtent l="0" t="0" r="0" b="6350"/>
            <wp:docPr id="5" name="Рисунок 5" descr="http://swebok.sorlik.ru/images/swe_1-5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ok.sorlik.ru/images/swe_1-5_r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460" cy="4051300"/>
                    </a:xfrm>
                    <a:prstGeom prst="rect">
                      <a:avLst/>
                    </a:prstGeom>
                    <a:noFill/>
                    <a:ln>
                      <a:noFill/>
                    </a:ln>
                  </pic:spPr>
                </pic:pic>
              </a:graphicData>
            </a:graphic>
          </wp:inline>
        </w:drawing>
      </w:r>
    </w:p>
    <w:tbl>
      <w:tblPr>
        <w:tblW w:w="5400" w:type="pct"/>
        <w:tblCellSpacing w:w="30" w:type="dxa"/>
        <w:tblCellMar>
          <w:top w:w="15" w:type="dxa"/>
          <w:left w:w="15" w:type="dxa"/>
          <w:bottom w:w="15" w:type="dxa"/>
          <w:right w:w="15" w:type="dxa"/>
        </w:tblCellMar>
        <w:tblLook w:val="04A0" w:firstRow="1" w:lastRow="0" w:firstColumn="1" w:lastColumn="0" w:noHBand="0" w:noVBand="1"/>
      </w:tblPr>
      <w:tblGrid>
        <w:gridCol w:w="10200"/>
        <w:gridCol w:w="126"/>
      </w:tblGrid>
      <w:tr w:rsidR="00672BFB" w:rsidRPr="00672BFB" w:rsidTr="00672BFB">
        <w:trPr>
          <w:tblCellSpacing w:w="30" w:type="dxa"/>
        </w:trPr>
        <w:tc>
          <w:tcPr>
            <w:tcW w:w="4895" w:type="pct"/>
            <w:vAlign w:val="bottom"/>
            <w:hideMark/>
          </w:tcPr>
          <w:p w:rsidR="00672BFB" w:rsidRPr="00672BFB" w:rsidRDefault="00672BFB" w:rsidP="00672BFB">
            <w:pPr>
              <w:spacing w:before="100" w:beforeAutospacing="1" w:after="100" w:afterAutospacing="1"/>
              <w:jc w:val="both"/>
              <w:rPr>
                <w:rFonts w:ascii="Verdana" w:hAnsi="Verdana" w:cs="Arial"/>
                <w:color w:val="000000"/>
              </w:rPr>
            </w:pPr>
            <w:r w:rsidRPr="00672BFB">
              <w:rPr>
                <w:rFonts w:ascii="Verdana" w:hAnsi="Verdana" w:cs="Arial"/>
                <w:noProof/>
                <w:color w:val="000000"/>
              </w:rPr>
              <w:lastRenderedPageBreak/>
              <w:drawing>
                <wp:inline distT="0" distB="0" distL="0" distR="0" wp14:anchorId="433E2DA1" wp14:editId="436964C9">
                  <wp:extent cx="6400800" cy="4838065"/>
                  <wp:effectExtent l="0" t="0" r="0" b="635"/>
                  <wp:docPr id="3" name="Рисунок 3" descr="http://swebok.sorlik.ru/images/swe_6-10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ok.sorlik.ru/images/swe_6-10_r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38065"/>
                          </a:xfrm>
                          <a:prstGeom prst="rect">
                            <a:avLst/>
                          </a:prstGeom>
                          <a:noFill/>
                          <a:ln>
                            <a:noFill/>
                          </a:ln>
                        </pic:spPr>
                      </pic:pic>
                    </a:graphicData>
                  </a:graphic>
                </wp:inline>
              </w:drawing>
            </w:r>
          </w:p>
          <w:p w:rsidR="00672BFB" w:rsidRPr="00672BFB" w:rsidRDefault="00672BFB" w:rsidP="00672BFB">
            <w:pPr>
              <w:spacing w:before="100" w:beforeAutospacing="1" w:after="100" w:afterAutospacing="1"/>
              <w:jc w:val="both"/>
              <w:rPr>
                <w:rFonts w:ascii="Verdana" w:hAnsi="Verdana" w:cs="Arial"/>
                <w:color w:val="000000"/>
              </w:rPr>
            </w:pPr>
          </w:p>
          <w:p w:rsidR="00672BFB" w:rsidRPr="00672BFB" w:rsidRDefault="00672BFB" w:rsidP="00672BFB">
            <w:pPr>
              <w:spacing w:before="100" w:beforeAutospacing="1" w:after="100" w:afterAutospacing="1"/>
              <w:jc w:val="both"/>
              <w:rPr>
                <w:rFonts w:ascii="Verdana" w:hAnsi="Verdana" w:cs="Arial"/>
                <w:color w:val="000000"/>
              </w:rPr>
            </w:pPr>
          </w:p>
          <w:p w:rsidR="00672BFB" w:rsidRPr="00672BFB" w:rsidRDefault="00672BFB" w:rsidP="00672BFB">
            <w:pPr>
              <w:spacing w:before="100" w:beforeAutospacing="1" w:after="100" w:afterAutospacing="1"/>
              <w:jc w:val="both"/>
              <w:rPr>
                <w:rFonts w:ascii="Verdana" w:hAnsi="Verdana" w:cs="Arial"/>
                <w:color w:val="000000"/>
              </w:rPr>
            </w:pPr>
          </w:p>
        </w:tc>
        <w:tc>
          <w:tcPr>
            <w:tcW w:w="0" w:type="auto"/>
            <w:vAlign w:val="bottom"/>
            <w:hideMark/>
          </w:tcPr>
          <w:p w:rsidR="00672BFB" w:rsidRPr="00672BFB" w:rsidRDefault="00672BFB" w:rsidP="00672BFB">
            <w:pPr>
              <w:spacing w:before="100" w:beforeAutospacing="1" w:after="100" w:afterAutospacing="1"/>
              <w:jc w:val="both"/>
              <w:rPr>
                <w:rFonts w:ascii="Verdana" w:hAnsi="Verdana" w:cs="Arial"/>
                <w:color w:val="000000"/>
              </w:rPr>
            </w:pPr>
          </w:p>
        </w:tc>
      </w:tr>
    </w:tbl>
    <w:p w:rsidR="00672BFB" w:rsidRPr="00672BFB" w:rsidRDefault="00672BFB" w:rsidP="00672BFB">
      <w:pPr>
        <w:spacing w:before="100" w:beforeAutospacing="1" w:after="100" w:afterAutospacing="1"/>
        <w:jc w:val="both"/>
        <w:rPr>
          <w:rFonts w:ascii="Verdana" w:hAnsi="Verdana" w:cs="Arial"/>
          <w:color w:val="000000"/>
        </w:rPr>
      </w:pPr>
      <w:r w:rsidRPr="00672BFB">
        <w:rPr>
          <w:rFonts w:ascii="Verdana" w:hAnsi="Verdana" w:cs="Arial"/>
          <w:noProof/>
          <w:color w:val="000000"/>
        </w:rPr>
        <w:lastRenderedPageBreak/>
        <w:drawing>
          <wp:inline distT="0" distB="0" distL="0" distR="0" wp14:anchorId="3D4C510E" wp14:editId="33CE5E5A">
            <wp:extent cx="1828800" cy="4114800"/>
            <wp:effectExtent l="0" t="0" r="0" b="0"/>
            <wp:docPr id="1" name="Рисунок 1" descr="http://swebok.sorlik.ru/images/swe_other-ka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ok.sorlik.ru/images/swe_other-ka_r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4114800"/>
                    </a:xfrm>
                    <a:prstGeom prst="rect">
                      <a:avLst/>
                    </a:prstGeom>
                    <a:noFill/>
                    <a:ln>
                      <a:noFill/>
                    </a:ln>
                  </pic:spPr>
                </pic:pic>
              </a:graphicData>
            </a:graphic>
          </wp:inline>
        </w:drawing>
      </w:r>
    </w:p>
    <w:p w:rsidR="00672BFB" w:rsidRPr="00672BFB" w:rsidRDefault="00672BFB" w:rsidP="00672BFB">
      <w:pPr>
        <w:jc w:val="both"/>
        <w:rPr>
          <w:rFonts w:ascii="Verdana" w:hAnsi="Verdana" w:cs="Arial"/>
          <w:color w:val="000000"/>
        </w:rPr>
      </w:pPr>
      <w:r w:rsidRPr="00672BFB">
        <w:rPr>
          <w:rFonts w:ascii="Verdana" w:hAnsi="Verdana" w:cs="Arial"/>
          <w:color w:val="000000"/>
        </w:rPr>
        <w:t>Области знаний связанных дисциплин</w:t>
      </w:r>
    </w:p>
    <w:p w:rsidR="00672BFB" w:rsidRPr="00672BFB" w:rsidRDefault="00672BFB" w:rsidP="00672BFB">
      <w:pPr>
        <w:jc w:val="both"/>
        <w:rPr>
          <w:rFonts w:ascii="Verdana" w:hAnsi="Verdana" w:cs="Arial"/>
          <w:color w:val="000000"/>
        </w:rPr>
      </w:pPr>
    </w:p>
    <w:p w:rsidR="00672BFB" w:rsidRPr="00672BFB" w:rsidRDefault="00672BFB" w:rsidP="00672BFB">
      <w:pPr>
        <w:jc w:val="both"/>
        <w:rPr>
          <w:rFonts w:ascii="Verdana" w:hAnsi="Verdana" w:cs="Arial"/>
          <w:color w:val="000000"/>
        </w:rPr>
      </w:pPr>
    </w:p>
    <w:p w:rsidR="00672BFB" w:rsidRPr="00672BFB" w:rsidRDefault="00672BFB" w:rsidP="00672BFB">
      <w:pPr>
        <w:jc w:val="both"/>
        <w:rPr>
          <w:rFonts w:ascii="Verdana" w:hAnsi="Verdana" w:cs="Arial"/>
          <w:color w:val="000000"/>
        </w:rPr>
      </w:pPr>
    </w:p>
    <w:p w:rsidR="00672BFB" w:rsidRPr="00672BFB" w:rsidRDefault="00672BFB" w:rsidP="00672BFB">
      <w:pPr>
        <w:jc w:val="both"/>
        <w:rPr>
          <w:rFonts w:ascii="Verdana" w:hAnsi="Verdana" w:cs="Arial"/>
          <w:color w:val="000000"/>
        </w:rPr>
      </w:pPr>
    </w:p>
    <w:p w:rsidR="00672BFB" w:rsidRPr="00672BFB" w:rsidRDefault="00672BFB" w:rsidP="00672BFB">
      <w:pPr>
        <w:jc w:val="both"/>
        <w:rPr>
          <w:rFonts w:ascii="Verdana" w:hAnsi="Verdana" w:cs="Arial"/>
          <w:color w:val="000000"/>
        </w:rPr>
      </w:pPr>
    </w:p>
    <w:p w:rsidR="00672BFB" w:rsidRPr="00672BFB" w:rsidRDefault="00672BFB" w:rsidP="00672BFB">
      <w:pPr>
        <w:jc w:val="both"/>
        <w:rPr>
          <w:rFonts w:ascii="Verdana" w:hAnsi="Verdana" w:cs="Arial"/>
          <w:color w:val="000000"/>
        </w:rPr>
      </w:pPr>
    </w:p>
    <w:p w:rsidR="00672BFB" w:rsidRPr="00672BFB" w:rsidRDefault="00672BFB" w:rsidP="00672BFB">
      <w:pPr>
        <w:pStyle w:val="a5"/>
        <w:shd w:val="clear" w:color="auto" w:fill="FFFFFF"/>
        <w:spacing w:before="96" w:beforeAutospacing="0" w:after="120" w:afterAutospacing="0" w:line="288" w:lineRule="atLeast"/>
        <w:ind w:firstLine="384"/>
        <w:jc w:val="both"/>
        <w:rPr>
          <w:rFonts w:ascii="Verdana" w:hAnsi="Verdana" w:cs="Arial"/>
          <w:color w:val="000000"/>
          <w:sz w:val="20"/>
          <w:szCs w:val="20"/>
        </w:rPr>
      </w:pPr>
      <w:r w:rsidRPr="00672BFB">
        <w:rPr>
          <w:rFonts w:ascii="Verdana" w:hAnsi="Verdana" w:cs="Arial"/>
          <w:color w:val="000000"/>
          <w:sz w:val="20"/>
          <w:szCs w:val="20"/>
        </w:rPr>
        <w:t>В настоящий момент сообществом разрабатывается новая, дополненная версия, включающая 15 областей:</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Requirements</w:t>
      </w:r>
      <w:proofErr w:type="spellEnd"/>
      <w:r w:rsidRPr="00672BFB">
        <w:rPr>
          <w:rFonts w:ascii="Verdana" w:hAnsi="Verdana" w:cs="Arial"/>
          <w:color w:val="000000"/>
        </w:rPr>
        <w:t> —</w:t>
      </w:r>
      <w:r w:rsidRPr="00672BFB">
        <w:rPr>
          <w:rStyle w:val="apple-converted-space"/>
          <w:rFonts w:ascii="Verdana" w:eastAsiaTheme="majorEastAsia" w:hAnsi="Verdana" w:cs="Arial"/>
          <w:color w:val="000000"/>
        </w:rPr>
        <w:t> </w:t>
      </w:r>
      <w:hyperlink r:id="rId14" w:tooltip="Требования к программному обеспечению" w:history="1">
        <w:r w:rsidRPr="00672BFB">
          <w:rPr>
            <w:rStyle w:val="a4"/>
            <w:rFonts w:ascii="Verdana" w:hAnsi="Verdana" w:cs="Arial"/>
            <w:color w:val="0B0080"/>
            <w:u w:val="none"/>
          </w:rPr>
          <w:t xml:space="preserve">требования </w:t>
        </w:r>
        <w:proofErr w:type="gramStart"/>
        <w:r w:rsidRPr="00672BFB">
          <w:rPr>
            <w:rStyle w:val="a4"/>
            <w:rFonts w:ascii="Verdana" w:hAnsi="Verdana" w:cs="Arial"/>
            <w:color w:val="0B0080"/>
            <w:u w:val="none"/>
          </w:rPr>
          <w:t>к</w:t>
        </w:r>
        <w:proofErr w:type="gramEnd"/>
        <w:r w:rsidRPr="00672BFB">
          <w:rPr>
            <w:rStyle w:val="a4"/>
            <w:rFonts w:ascii="Verdana" w:hAnsi="Verdana" w:cs="Arial"/>
            <w:color w:val="0B0080"/>
            <w:u w:val="none"/>
          </w:rPr>
          <w:t xml:space="preserve"> ПО</w:t>
        </w:r>
      </w:hyperlink>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Design</w:t>
      </w:r>
      <w:proofErr w:type="spellEnd"/>
      <w:r w:rsidRPr="00672BFB">
        <w:rPr>
          <w:rFonts w:ascii="Verdana" w:hAnsi="Verdana" w:cs="Arial"/>
          <w:color w:val="000000"/>
        </w:rPr>
        <w:t xml:space="preserve"> — проектирование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Construction</w:t>
      </w:r>
      <w:proofErr w:type="spellEnd"/>
      <w:r w:rsidRPr="00672BFB">
        <w:rPr>
          <w:rFonts w:ascii="Verdana" w:hAnsi="Verdana" w:cs="Arial"/>
          <w:color w:val="000000"/>
        </w:rPr>
        <w:t xml:space="preserve"> — конструирование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Testing</w:t>
      </w:r>
      <w:proofErr w:type="spellEnd"/>
      <w:r w:rsidRPr="00672BFB">
        <w:rPr>
          <w:rFonts w:ascii="Verdana" w:hAnsi="Verdana" w:cs="Arial"/>
          <w:color w:val="000000"/>
        </w:rPr>
        <w:t xml:space="preserve"> — тестирование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Maintenance</w:t>
      </w:r>
      <w:proofErr w:type="spellEnd"/>
      <w:r w:rsidRPr="00672BFB">
        <w:rPr>
          <w:rFonts w:ascii="Verdana" w:hAnsi="Verdana" w:cs="Arial"/>
          <w:color w:val="000000"/>
        </w:rPr>
        <w:t xml:space="preserve"> — сопровождение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lang w:val="en-US"/>
        </w:rPr>
      </w:pPr>
      <w:r w:rsidRPr="00672BFB">
        <w:rPr>
          <w:rFonts w:ascii="Verdana" w:hAnsi="Verdana" w:cs="Arial"/>
          <w:b/>
          <w:bCs/>
          <w:color w:val="000000"/>
          <w:lang w:val="en-US"/>
        </w:rPr>
        <w:t>Software Configuration Management</w:t>
      </w:r>
      <w:r w:rsidRPr="00672BFB">
        <w:rPr>
          <w:rFonts w:ascii="Verdana" w:hAnsi="Verdana" w:cs="Arial"/>
          <w:color w:val="000000"/>
          <w:lang w:val="en-US"/>
        </w:rPr>
        <w:t> —</w:t>
      </w:r>
      <w:r w:rsidRPr="00672BFB">
        <w:rPr>
          <w:rStyle w:val="apple-converted-space"/>
          <w:rFonts w:ascii="Verdana" w:eastAsiaTheme="majorEastAsia" w:hAnsi="Verdana" w:cs="Arial"/>
          <w:color w:val="000000"/>
          <w:lang w:val="en-US"/>
        </w:rPr>
        <w:t> </w:t>
      </w:r>
      <w:r w:rsidR="00CF7DDF">
        <w:fldChar w:fldCharType="begin"/>
      </w:r>
      <w:r w:rsidR="00CF7DDF" w:rsidRPr="00CF7DDF">
        <w:rPr>
          <w:lang w:val="en-US"/>
        </w:rPr>
        <w:instrText xml:space="preserve"> HYPERLINK "http://ru.wikipedia.org/wiki/%D0%9A%D0%BE%D0%BD%D1%84%D0%B8%D0%B3%D1%83%D1%80%D0%B0%D1%86%D0%B8%D0%BE%D0%B</w:instrText>
      </w:r>
      <w:r w:rsidR="00CF7DDF" w:rsidRPr="00CF7DDF">
        <w:rPr>
          <w:lang w:val="en-US"/>
        </w:rPr>
        <w:instrText>D%D0%BD%D0%BE%D0%B5_%D1%83%D0%BF%D1%80%D0%B0%D0%B2%D0%BB%D0%B5%D0%BD%D0%B8%D0%B5" \o "</w:instrText>
      </w:r>
      <w:r w:rsidR="00CF7DDF">
        <w:instrText>Конфигурационное</w:instrText>
      </w:r>
      <w:r w:rsidR="00CF7DDF" w:rsidRPr="00CF7DDF">
        <w:rPr>
          <w:lang w:val="en-US"/>
        </w:rPr>
        <w:instrText xml:space="preserve"> </w:instrText>
      </w:r>
      <w:r w:rsidR="00CF7DDF">
        <w:instrText>управление</w:instrText>
      </w:r>
      <w:r w:rsidR="00CF7DDF" w:rsidRPr="00CF7DDF">
        <w:rPr>
          <w:lang w:val="en-US"/>
        </w:rPr>
        <w:instrText xml:space="preserve">" </w:instrText>
      </w:r>
      <w:r w:rsidR="00CF7DDF">
        <w:fldChar w:fldCharType="separate"/>
      </w:r>
      <w:r w:rsidRPr="00672BFB">
        <w:rPr>
          <w:rStyle w:val="a4"/>
          <w:rFonts w:ascii="Verdana" w:hAnsi="Verdana" w:cs="Arial"/>
          <w:color w:val="0B0080"/>
          <w:u w:val="none"/>
        </w:rPr>
        <w:t>управление</w:t>
      </w:r>
      <w:r w:rsidRPr="00672BFB">
        <w:rPr>
          <w:rStyle w:val="a4"/>
          <w:rFonts w:ascii="Verdana" w:hAnsi="Verdana" w:cs="Arial"/>
          <w:color w:val="0B0080"/>
          <w:u w:val="none"/>
          <w:lang w:val="en-US"/>
        </w:rPr>
        <w:t xml:space="preserve"> </w:t>
      </w:r>
      <w:r w:rsidRPr="00672BFB">
        <w:rPr>
          <w:rStyle w:val="a4"/>
          <w:rFonts w:ascii="Verdana" w:hAnsi="Verdana" w:cs="Arial"/>
          <w:color w:val="0B0080"/>
          <w:u w:val="none"/>
        </w:rPr>
        <w:t>конфигурацией</w:t>
      </w:r>
      <w:r w:rsidR="00CF7DDF">
        <w:rPr>
          <w:rStyle w:val="a4"/>
          <w:rFonts w:ascii="Verdana" w:hAnsi="Verdana" w:cs="Arial"/>
          <w:color w:val="0B0080"/>
          <w:u w:val="none"/>
        </w:rPr>
        <w:fldChar w:fldCharType="end"/>
      </w:r>
      <w:r w:rsidRPr="00672BFB">
        <w:rPr>
          <w:rFonts w:ascii="Verdana" w:hAnsi="Verdana" w:cs="Arial"/>
          <w:color w:val="000000"/>
          <w:lang w:val="en-US"/>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lang w:val="en-US"/>
        </w:rPr>
      </w:pPr>
      <w:r w:rsidRPr="00672BFB">
        <w:rPr>
          <w:rFonts w:ascii="Verdana" w:hAnsi="Verdana" w:cs="Arial"/>
          <w:b/>
          <w:bCs/>
          <w:color w:val="000000"/>
          <w:lang w:val="en-US"/>
        </w:rPr>
        <w:t>Software Engineering Management</w:t>
      </w:r>
      <w:r w:rsidRPr="00672BFB">
        <w:rPr>
          <w:rFonts w:ascii="Verdana" w:hAnsi="Verdana" w:cs="Arial"/>
          <w:color w:val="000000"/>
          <w:lang w:val="en-US"/>
        </w:rPr>
        <w:t xml:space="preserve"> — </w:t>
      </w:r>
      <w:r w:rsidRPr="00672BFB">
        <w:rPr>
          <w:rFonts w:ascii="Verdana" w:hAnsi="Verdana" w:cs="Arial"/>
          <w:color w:val="000000"/>
        </w:rPr>
        <w:t>управление</w:t>
      </w:r>
      <w:r w:rsidRPr="00672BFB">
        <w:rPr>
          <w:rFonts w:ascii="Verdana" w:hAnsi="Verdana" w:cs="Arial"/>
          <w:color w:val="000000"/>
          <w:lang w:val="en-US"/>
        </w:rPr>
        <w:t xml:space="preserve"> IT </w:t>
      </w:r>
      <w:r w:rsidRPr="00672BFB">
        <w:rPr>
          <w:rFonts w:ascii="Verdana" w:hAnsi="Verdana" w:cs="Arial"/>
          <w:color w:val="000000"/>
        </w:rPr>
        <w:t>проектом</w:t>
      </w:r>
      <w:r w:rsidRPr="00672BFB">
        <w:rPr>
          <w:rFonts w:ascii="Verdana" w:hAnsi="Verdana" w:cs="Arial"/>
          <w:color w:val="000000"/>
          <w:lang w:val="en-US"/>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lang w:val="en-US"/>
        </w:rPr>
      </w:pPr>
      <w:r w:rsidRPr="00672BFB">
        <w:rPr>
          <w:rFonts w:ascii="Verdana" w:hAnsi="Verdana" w:cs="Arial"/>
          <w:b/>
          <w:bCs/>
          <w:color w:val="000000"/>
          <w:lang w:val="en-US"/>
        </w:rPr>
        <w:t>Software Engineering Process</w:t>
      </w:r>
      <w:r w:rsidRPr="00672BFB">
        <w:rPr>
          <w:rFonts w:ascii="Verdana" w:hAnsi="Verdana" w:cs="Arial"/>
          <w:color w:val="000000"/>
          <w:lang w:val="en-US"/>
        </w:rPr>
        <w:t xml:space="preserve"> — </w:t>
      </w:r>
      <w:r w:rsidRPr="00672BFB">
        <w:rPr>
          <w:rFonts w:ascii="Verdana" w:hAnsi="Verdana" w:cs="Arial"/>
          <w:color w:val="000000"/>
        </w:rPr>
        <w:t>процесс</w:t>
      </w:r>
      <w:r w:rsidRPr="00672BFB">
        <w:rPr>
          <w:rFonts w:ascii="Verdana" w:hAnsi="Verdana" w:cs="Arial"/>
          <w:color w:val="000000"/>
          <w:lang w:val="en-US"/>
        </w:rPr>
        <w:t xml:space="preserve"> </w:t>
      </w:r>
      <w:r w:rsidRPr="00672BFB">
        <w:rPr>
          <w:rFonts w:ascii="Verdana" w:hAnsi="Verdana" w:cs="Arial"/>
          <w:color w:val="000000"/>
        </w:rPr>
        <w:t>программной</w:t>
      </w:r>
      <w:r w:rsidRPr="00672BFB">
        <w:rPr>
          <w:rFonts w:ascii="Verdana" w:hAnsi="Verdana" w:cs="Arial"/>
          <w:color w:val="000000"/>
          <w:lang w:val="en-US"/>
        </w:rPr>
        <w:t xml:space="preserve"> </w:t>
      </w:r>
      <w:r w:rsidRPr="00672BFB">
        <w:rPr>
          <w:rFonts w:ascii="Verdana" w:hAnsi="Verdana" w:cs="Arial"/>
          <w:color w:val="000000"/>
        </w:rPr>
        <w:t>инженерии</w:t>
      </w:r>
      <w:r w:rsidRPr="00672BFB">
        <w:rPr>
          <w:rFonts w:ascii="Verdana" w:hAnsi="Verdana" w:cs="Arial"/>
          <w:color w:val="000000"/>
          <w:lang w:val="en-US"/>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lang w:val="en-US"/>
        </w:rPr>
      </w:pPr>
      <w:r w:rsidRPr="00672BFB">
        <w:rPr>
          <w:rFonts w:ascii="Verdana" w:hAnsi="Verdana" w:cs="Arial"/>
          <w:b/>
          <w:bCs/>
          <w:color w:val="000000"/>
          <w:lang w:val="en-US"/>
        </w:rPr>
        <w:t>Software Engineering Models and Methods</w:t>
      </w:r>
      <w:r w:rsidRPr="00672BFB">
        <w:rPr>
          <w:rFonts w:ascii="Verdana" w:hAnsi="Verdana" w:cs="Arial"/>
          <w:color w:val="000000"/>
          <w:lang w:val="en-US"/>
        </w:rPr>
        <w:t xml:space="preserve"> — </w:t>
      </w:r>
      <w:r w:rsidRPr="00672BFB">
        <w:rPr>
          <w:rFonts w:ascii="Verdana" w:hAnsi="Verdana" w:cs="Arial"/>
          <w:color w:val="000000"/>
        </w:rPr>
        <w:t>модели</w:t>
      </w:r>
      <w:r w:rsidRPr="00672BFB">
        <w:rPr>
          <w:rFonts w:ascii="Verdana" w:hAnsi="Verdana" w:cs="Arial"/>
          <w:color w:val="000000"/>
          <w:lang w:val="en-US"/>
        </w:rPr>
        <w:t xml:space="preserve"> </w:t>
      </w:r>
      <w:r w:rsidRPr="00672BFB">
        <w:rPr>
          <w:rFonts w:ascii="Verdana" w:hAnsi="Verdana" w:cs="Arial"/>
          <w:color w:val="000000"/>
        </w:rPr>
        <w:t>и</w:t>
      </w:r>
      <w:r w:rsidRPr="00672BFB">
        <w:rPr>
          <w:rFonts w:ascii="Verdana" w:hAnsi="Verdana" w:cs="Arial"/>
          <w:color w:val="000000"/>
          <w:lang w:val="en-US"/>
        </w:rPr>
        <w:t xml:space="preserve"> </w:t>
      </w:r>
      <w:r w:rsidRPr="00672BFB">
        <w:rPr>
          <w:rFonts w:ascii="Verdana" w:hAnsi="Verdana" w:cs="Arial"/>
          <w:color w:val="000000"/>
        </w:rPr>
        <w:t>методы</w:t>
      </w:r>
      <w:r w:rsidRPr="00672BFB">
        <w:rPr>
          <w:rFonts w:ascii="Verdana" w:hAnsi="Verdana" w:cs="Arial"/>
          <w:color w:val="000000"/>
          <w:lang w:val="en-US"/>
        </w:rPr>
        <w:t xml:space="preserve"> </w:t>
      </w:r>
      <w:r w:rsidRPr="00672BFB">
        <w:rPr>
          <w:rFonts w:ascii="Verdana" w:hAnsi="Verdana" w:cs="Arial"/>
          <w:color w:val="000000"/>
        </w:rPr>
        <w:t>разработки</w:t>
      </w:r>
      <w:r w:rsidRPr="00672BFB">
        <w:rPr>
          <w:rFonts w:ascii="Verdana" w:hAnsi="Verdana" w:cs="Arial"/>
          <w:color w:val="000000"/>
          <w:lang w:val="en-US"/>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Engineering</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Professional</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Practice</w:t>
      </w:r>
      <w:proofErr w:type="spellEnd"/>
      <w:r w:rsidRPr="00672BFB">
        <w:rPr>
          <w:rStyle w:val="apple-converted-space"/>
          <w:rFonts w:ascii="Verdana" w:eastAsiaTheme="majorEastAsia" w:hAnsi="Verdana" w:cs="Arial"/>
          <w:color w:val="000000"/>
        </w:rPr>
        <w:t> </w:t>
      </w:r>
      <w:r w:rsidRPr="00672BFB">
        <w:rPr>
          <w:rFonts w:ascii="Verdana" w:hAnsi="Verdana" w:cs="Arial"/>
          <w:color w:val="000000"/>
        </w:rPr>
        <w:t>— описание критериев профессионализма и компетентности.</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Quality</w:t>
      </w:r>
      <w:proofErr w:type="spellEnd"/>
      <w:r w:rsidRPr="00672BFB">
        <w:rPr>
          <w:rFonts w:ascii="Verdana" w:hAnsi="Verdana" w:cs="Arial"/>
          <w:color w:val="000000"/>
        </w:rPr>
        <w:t xml:space="preserve"> — качество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Software</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Engineering</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Economics</w:t>
      </w:r>
      <w:proofErr w:type="spellEnd"/>
      <w:r w:rsidRPr="00672BFB">
        <w:rPr>
          <w:rStyle w:val="apple-converted-space"/>
          <w:rFonts w:ascii="Verdana" w:eastAsiaTheme="majorEastAsia" w:hAnsi="Verdana" w:cs="Arial"/>
          <w:color w:val="000000"/>
        </w:rPr>
        <w:t> </w:t>
      </w:r>
      <w:r w:rsidRPr="00672BFB">
        <w:rPr>
          <w:rFonts w:ascii="Verdana" w:hAnsi="Verdana" w:cs="Arial"/>
          <w:color w:val="000000"/>
        </w:rPr>
        <w:t xml:space="preserve">— экономические аспекты разработки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Computing</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Foundations</w:t>
      </w:r>
      <w:proofErr w:type="spellEnd"/>
      <w:r w:rsidRPr="00672BFB">
        <w:rPr>
          <w:rStyle w:val="apple-converted-space"/>
          <w:rFonts w:ascii="Verdana" w:eastAsiaTheme="majorEastAsia" w:hAnsi="Verdana" w:cs="Arial"/>
          <w:color w:val="000000"/>
        </w:rPr>
        <w:t> </w:t>
      </w:r>
      <w:r w:rsidRPr="00672BFB">
        <w:rPr>
          <w:rFonts w:ascii="Verdana" w:hAnsi="Verdana" w:cs="Arial"/>
          <w:color w:val="000000"/>
        </w:rPr>
        <w:t xml:space="preserve">— основы вычислительных технологий, применимых в разработке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lastRenderedPageBreak/>
        <w:t>Mathematical</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Foundations</w:t>
      </w:r>
      <w:proofErr w:type="spellEnd"/>
      <w:r w:rsidRPr="00672BFB">
        <w:rPr>
          <w:rStyle w:val="apple-converted-space"/>
          <w:rFonts w:ascii="Verdana" w:eastAsiaTheme="majorEastAsia" w:hAnsi="Verdana" w:cs="Arial"/>
          <w:color w:val="000000"/>
        </w:rPr>
        <w:t> </w:t>
      </w:r>
      <w:r w:rsidRPr="00672BFB">
        <w:rPr>
          <w:rFonts w:ascii="Verdana" w:hAnsi="Verdana" w:cs="Arial"/>
          <w:color w:val="000000"/>
        </w:rPr>
        <w:t xml:space="preserve">— базовые математические концепции и понятия, применимые в разработке </w:t>
      </w:r>
      <w:proofErr w:type="gramStart"/>
      <w:r w:rsidRPr="00672BFB">
        <w:rPr>
          <w:rFonts w:ascii="Verdana" w:hAnsi="Verdana" w:cs="Arial"/>
          <w:color w:val="000000"/>
        </w:rPr>
        <w:t>ПО</w:t>
      </w:r>
      <w:proofErr w:type="gramEnd"/>
      <w:r w:rsidRPr="00672BFB">
        <w:rPr>
          <w:rFonts w:ascii="Verdana" w:hAnsi="Verdana" w:cs="Arial"/>
          <w:color w:val="000000"/>
        </w:rPr>
        <w:t>.</w:t>
      </w:r>
    </w:p>
    <w:p w:rsidR="00672BFB" w:rsidRPr="00672BFB" w:rsidRDefault="00672BFB" w:rsidP="00672BFB">
      <w:pPr>
        <w:numPr>
          <w:ilvl w:val="0"/>
          <w:numId w:val="11"/>
        </w:numPr>
        <w:shd w:val="clear" w:color="auto" w:fill="FFFFFF"/>
        <w:spacing w:before="100" w:beforeAutospacing="1" w:after="24" w:line="288" w:lineRule="atLeast"/>
        <w:ind w:left="384"/>
        <w:jc w:val="both"/>
        <w:rPr>
          <w:rFonts w:ascii="Verdana" w:hAnsi="Verdana" w:cs="Arial"/>
          <w:color w:val="000000"/>
        </w:rPr>
      </w:pPr>
      <w:proofErr w:type="spellStart"/>
      <w:r w:rsidRPr="00672BFB">
        <w:rPr>
          <w:rFonts w:ascii="Verdana" w:hAnsi="Verdana" w:cs="Arial"/>
          <w:b/>
          <w:bCs/>
          <w:color w:val="000000"/>
        </w:rPr>
        <w:t>Engineering</w:t>
      </w:r>
      <w:proofErr w:type="spellEnd"/>
      <w:r w:rsidRPr="00672BFB">
        <w:rPr>
          <w:rFonts w:ascii="Verdana" w:hAnsi="Verdana" w:cs="Arial"/>
          <w:b/>
          <w:bCs/>
          <w:color w:val="000000"/>
        </w:rPr>
        <w:t xml:space="preserve"> </w:t>
      </w:r>
      <w:proofErr w:type="spellStart"/>
      <w:r w:rsidRPr="00672BFB">
        <w:rPr>
          <w:rFonts w:ascii="Verdana" w:hAnsi="Verdana" w:cs="Arial"/>
          <w:b/>
          <w:bCs/>
          <w:color w:val="000000"/>
        </w:rPr>
        <w:t>Foundations</w:t>
      </w:r>
      <w:proofErr w:type="spellEnd"/>
      <w:r w:rsidRPr="00672BFB">
        <w:rPr>
          <w:rStyle w:val="apple-converted-space"/>
          <w:rFonts w:ascii="Verdana" w:eastAsiaTheme="majorEastAsia" w:hAnsi="Verdana" w:cs="Arial"/>
          <w:color w:val="000000"/>
        </w:rPr>
        <w:t> </w:t>
      </w:r>
      <w:r w:rsidRPr="00672BFB">
        <w:rPr>
          <w:rFonts w:ascii="Verdana" w:hAnsi="Verdana" w:cs="Arial"/>
          <w:color w:val="000000"/>
        </w:rPr>
        <w:t>— основы инженерной деятельности.</w:t>
      </w:r>
    </w:p>
    <w:p w:rsidR="00672BFB" w:rsidRPr="00605A36" w:rsidRDefault="00672BFB" w:rsidP="00672BFB">
      <w:pPr>
        <w:jc w:val="both"/>
        <w:rPr>
          <w:rFonts w:ascii="Verdana" w:hAnsi="Verdana" w:cs="Arial"/>
          <w:color w:val="000000"/>
          <w:shd w:val="clear" w:color="auto" w:fill="FFFFFF"/>
        </w:rPr>
      </w:pPr>
    </w:p>
    <w:sectPr w:rsidR="00672BFB" w:rsidRPr="00605A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A4F5A"/>
    <w:multiLevelType w:val="hybridMultilevel"/>
    <w:tmpl w:val="B1E89C28"/>
    <w:lvl w:ilvl="0" w:tplc="59E0686E">
      <w:start w:val="9"/>
      <w:numFmt w:val="decimal"/>
      <w:lvlText w:val="%1."/>
      <w:lvlJc w:val="left"/>
      <w:pPr>
        <w:ind w:left="644" w:hanging="360"/>
      </w:pPr>
      <w:rPr>
        <w:rFonts w:hint="default"/>
        <w:i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4A15BE8"/>
    <w:multiLevelType w:val="multilevel"/>
    <w:tmpl w:val="2F5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2657A6"/>
    <w:multiLevelType w:val="multilevel"/>
    <w:tmpl w:val="63A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AC04F7"/>
    <w:multiLevelType w:val="multilevel"/>
    <w:tmpl w:val="49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252DB6"/>
    <w:multiLevelType w:val="multilevel"/>
    <w:tmpl w:val="AB10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C8027D"/>
    <w:multiLevelType w:val="multilevel"/>
    <w:tmpl w:val="624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E34F51"/>
    <w:multiLevelType w:val="multilevel"/>
    <w:tmpl w:val="2E76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7C3E34"/>
    <w:multiLevelType w:val="multilevel"/>
    <w:tmpl w:val="02AE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6765E5"/>
    <w:multiLevelType w:val="multilevel"/>
    <w:tmpl w:val="8D7E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914062"/>
    <w:multiLevelType w:val="hybridMultilevel"/>
    <w:tmpl w:val="72B05682"/>
    <w:lvl w:ilvl="0" w:tplc="0419000F">
      <w:start w:val="1"/>
      <w:numFmt w:val="decimal"/>
      <w:lvlText w:val="%1."/>
      <w:lvlJc w:val="left"/>
      <w:pPr>
        <w:tabs>
          <w:tab w:val="num" w:pos="1788"/>
        </w:tabs>
        <w:ind w:left="178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7D2F4680"/>
    <w:multiLevelType w:val="multilevel"/>
    <w:tmpl w:val="9B4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7"/>
  </w:num>
  <w:num w:numId="5">
    <w:abstractNumId w:val="8"/>
  </w:num>
  <w:num w:numId="6">
    <w:abstractNumId w:val="6"/>
  </w:num>
  <w:num w:numId="7">
    <w:abstractNumId w:val="2"/>
  </w:num>
  <w:num w:numId="8">
    <w:abstractNumId w:val="10"/>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C5"/>
    <w:rsid w:val="000553AC"/>
    <w:rsid w:val="001E6406"/>
    <w:rsid w:val="002555D0"/>
    <w:rsid w:val="002F6019"/>
    <w:rsid w:val="00605A36"/>
    <w:rsid w:val="00672BFB"/>
    <w:rsid w:val="006E2F1A"/>
    <w:rsid w:val="008162DC"/>
    <w:rsid w:val="00817BC5"/>
    <w:rsid w:val="00976E51"/>
    <w:rsid w:val="009D167D"/>
    <w:rsid w:val="00AF7DC5"/>
    <w:rsid w:val="00CF7DDF"/>
    <w:rsid w:val="00E951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BC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817B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BC5"/>
    <w:pPr>
      <w:ind w:left="720"/>
      <w:contextualSpacing/>
    </w:pPr>
  </w:style>
  <w:style w:type="character" w:customStyle="1" w:styleId="10">
    <w:name w:val="Заголовок 1 Знак"/>
    <w:basedOn w:val="a0"/>
    <w:link w:val="1"/>
    <w:uiPriority w:val="9"/>
    <w:rsid w:val="00817BC5"/>
    <w:rPr>
      <w:rFonts w:asciiTheme="majorHAnsi" w:eastAsiaTheme="majorEastAsia" w:hAnsiTheme="majorHAnsi" w:cstheme="majorBidi"/>
      <w:b/>
      <w:bCs/>
      <w:color w:val="365F91" w:themeColor="accent1" w:themeShade="BF"/>
      <w:sz w:val="28"/>
      <w:szCs w:val="28"/>
      <w:lang w:eastAsia="ru-RU"/>
    </w:rPr>
  </w:style>
  <w:style w:type="character" w:styleId="a4">
    <w:name w:val="Hyperlink"/>
    <w:basedOn w:val="a0"/>
    <w:uiPriority w:val="99"/>
    <w:unhideWhenUsed/>
    <w:rsid w:val="00817BC5"/>
    <w:rPr>
      <w:color w:val="0000FF" w:themeColor="hyperlink"/>
      <w:u w:val="single"/>
    </w:rPr>
  </w:style>
  <w:style w:type="paragraph" w:styleId="a5">
    <w:name w:val="Normal (Web)"/>
    <w:basedOn w:val="a"/>
    <w:uiPriority w:val="99"/>
    <w:unhideWhenUsed/>
    <w:rsid w:val="00817BC5"/>
    <w:pPr>
      <w:spacing w:before="100" w:beforeAutospacing="1" w:after="100" w:afterAutospacing="1"/>
    </w:pPr>
    <w:rPr>
      <w:sz w:val="24"/>
      <w:szCs w:val="24"/>
    </w:rPr>
  </w:style>
  <w:style w:type="character" w:customStyle="1" w:styleId="apple-converted-space">
    <w:name w:val="apple-converted-space"/>
    <w:basedOn w:val="a0"/>
    <w:rsid w:val="00817BC5"/>
  </w:style>
  <w:style w:type="character" w:styleId="a6">
    <w:name w:val="FollowedHyperlink"/>
    <w:basedOn w:val="a0"/>
    <w:uiPriority w:val="99"/>
    <w:semiHidden/>
    <w:unhideWhenUsed/>
    <w:rsid w:val="00817BC5"/>
    <w:rPr>
      <w:color w:val="800080" w:themeColor="followedHyperlink"/>
      <w:u w:val="single"/>
    </w:rPr>
  </w:style>
  <w:style w:type="character" w:styleId="HTML">
    <w:name w:val="HTML Typewriter"/>
    <w:basedOn w:val="a0"/>
    <w:uiPriority w:val="99"/>
    <w:semiHidden/>
    <w:unhideWhenUsed/>
    <w:rsid w:val="00AF7DC5"/>
    <w:rPr>
      <w:rFonts w:ascii="Courier New" w:eastAsia="Times New Roman" w:hAnsi="Courier New" w:cs="Courier New"/>
      <w:sz w:val="20"/>
      <w:szCs w:val="20"/>
    </w:rPr>
  </w:style>
  <w:style w:type="character" w:styleId="a7">
    <w:name w:val="Emphasis"/>
    <w:basedOn w:val="a0"/>
    <w:uiPriority w:val="20"/>
    <w:qFormat/>
    <w:rsid w:val="00672BFB"/>
    <w:rPr>
      <w:i/>
      <w:iCs/>
    </w:rPr>
  </w:style>
  <w:style w:type="paragraph" w:styleId="a8">
    <w:name w:val="Balloon Text"/>
    <w:basedOn w:val="a"/>
    <w:link w:val="a9"/>
    <w:uiPriority w:val="99"/>
    <w:semiHidden/>
    <w:unhideWhenUsed/>
    <w:rsid w:val="00672BFB"/>
    <w:rPr>
      <w:rFonts w:ascii="Tahoma" w:hAnsi="Tahoma" w:cs="Tahoma"/>
      <w:sz w:val="16"/>
      <w:szCs w:val="16"/>
    </w:rPr>
  </w:style>
  <w:style w:type="character" w:customStyle="1" w:styleId="a9">
    <w:name w:val="Текст выноски Знак"/>
    <w:basedOn w:val="a0"/>
    <w:link w:val="a8"/>
    <w:uiPriority w:val="99"/>
    <w:semiHidden/>
    <w:rsid w:val="00672BF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BC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817B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BC5"/>
    <w:pPr>
      <w:ind w:left="720"/>
      <w:contextualSpacing/>
    </w:pPr>
  </w:style>
  <w:style w:type="character" w:customStyle="1" w:styleId="10">
    <w:name w:val="Заголовок 1 Знак"/>
    <w:basedOn w:val="a0"/>
    <w:link w:val="1"/>
    <w:uiPriority w:val="9"/>
    <w:rsid w:val="00817BC5"/>
    <w:rPr>
      <w:rFonts w:asciiTheme="majorHAnsi" w:eastAsiaTheme="majorEastAsia" w:hAnsiTheme="majorHAnsi" w:cstheme="majorBidi"/>
      <w:b/>
      <w:bCs/>
      <w:color w:val="365F91" w:themeColor="accent1" w:themeShade="BF"/>
      <w:sz w:val="28"/>
      <w:szCs w:val="28"/>
      <w:lang w:eastAsia="ru-RU"/>
    </w:rPr>
  </w:style>
  <w:style w:type="character" w:styleId="a4">
    <w:name w:val="Hyperlink"/>
    <w:basedOn w:val="a0"/>
    <w:uiPriority w:val="99"/>
    <w:unhideWhenUsed/>
    <w:rsid w:val="00817BC5"/>
    <w:rPr>
      <w:color w:val="0000FF" w:themeColor="hyperlink"/>
      <w:u w:val="single"/>
    </w:rPr>
  </w:style>
  <w:style w:type="paragraph" w:styleId="a5">
    <w:name w:val="Normal (Web)"/>
    <w:basedOn w:val="a"/>
    <w:uiPriority w:val="99"/>
    <w:unhideWhenUsed/>
    <w:rsid w:val="00817BC5"/>
    <w:pPr>
      <w:spacing w:before="100" w:beforeAutospacing="1" w:after="100" w:afterAutospacing="1"/>
    </w:pPr>
    <w:rPr>
      <w:sz w:val="24"/>
      <w:szCs w:val="24"/>
    </w:rPr>
  </w:style>
  <w:style w:type="character" w:customStyle="1" w:styleId="apple-converted-space">
    <w:name w:val="apple-converted-space"/>
    <w:basedOn w:val="a0"/>
    <w:rsid w:val="00817BC5"/>
  </w:style>
  <w:style w:type="character" w:styleId="a6">
    <w:name w:val="FollowedHyperlink"/>
    <w:basedOn w:val="a0"/>
    <w:uiPriority w:val="99"/>
    <w:semiHidden/>
    <w:unhideWhenUsed/>
    <w:rsid w:val="00817BC5"/>
    <w:rPr>
      <w:color w:val="800080" w:themeColor="followedHyperlink"/>
      <w:u w:val="single"/>
    </w:rPr>
  </w:style>
  <w:style w:type="character" w:styleId="HTML">
    <w:name w:val="HTML Typewriter"/>
    <w:basedOn w:val="a0"/>
    <w:uiPriority w:val="99"/>
    <w:semiHidden/>
    <w:unhideWhenUsed/>
    <w:rsid w:val="00AF7DC5"/>
    <w:rPr>
      <w:rFonts w:ascii="Courier New" w:eastAsia="Times New Roman" w:hAnsi="Courier New" w:cs="Courier New"/>
      <w:sz w:val="20"/>
      <w:szCs w:val="20"/>
    </w:rPr>
  </w:style>
  <w:style w:type="character" w:styleId="a7">
    <w:name w:val="Emphasis"/>
    <w:basedOn w:val="a0"/>
    <w:uiPriority w:val="20"/>
    <w:qFormat/>
    <w:rsid w:val="00672BFB"/>
    <w:rPr>
      <w:i/>
      <w:iCs/>
    </w:rPr>
  </w:style>
  <w:style w:type="paragraph" w:styleId="a8">
    <w:name w:val="Balloon Text"/>
    <w:basedOn w:val="a"/>
    <w:link w:val="a9"/>
    <w:uiPriority w:val="99"/>
    <w:semiHidden/>
    <w:unhideWhenUsed/>
    <w:rsid w:val="00672BFB"/>
    <w:rPr>
      <w:rFonts w:ascii="Tahoma" w:hAnsi="Tahoma" w:cs="Tahoma"/>
      <w:sz w:val="16"/>
      <w:szCs w:val="16"/>
    </w:rPr>
  </w:style>
  <w:style w:type="character" w:customStyle="1" w:styleId="a9">
    <w:name w:val="Текст выноски Знак"/>
    <w:basedOn w:val="a0"/>
    <w:link w:val="a8"/>
    <w:uiPriority w:val="99"/>
    <w:semiHidden/>
    <w:rsid w:val="00672BF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7506">
      <w:bodyDiv w:val="1"/>
      <w:marLeft w:val="0"/>
      <w:marRight w:val="0"/>
      <w:marTop w:val="0"/>
      <w:marBottom w:val="0"/>
      <w:divBdr>
        <w:top w:val="none" w:sz="0" w:space="0" w:color="auto"/>
        <w:left w:val="none" w:sz="0" w:space="0" w:color="auto"/>
        <w:bottom w:val="none" w:sz="0" w:space="0" w:color="auto"/>
        <w:right w:val="none" w:sz="0" w:space="0" w:color="auto"/>
      </w:divBdr>
    </w:div>
    <w:div w:id="138691495">
      <w:bodyDiv w:val="1"/>
      <w:marLeft w:val="0"/>
      <w:marRight w:val="0"/>
      <w:marTop w:val="0"/>
      <w:marBottom w:val="0"/>
      <w:divBdr>
        <w:top w:val="none" w:sz="0" w:space="0" w:color="auto"/>
        <w:left w:val="none" w:sz="0" w:space="0" w:color="auto"/>
        <w:bottom w:val="none" w:sz="0" w:space="0" w:color="auto"/>
        <w:right w:val="none" w:sz="0" w:space="0" w:color="auto"/>
      </w:divBdr>
    </w:div>
    <w:div w:id="162673229">
      <w:bodyDiv w:val="1"/>
      <w:marLeft w:val="0"/>
      <w:marRight w:val="0"/>
      <w:marTop w:val="0"/>
      <w:marBottom w:val="0"/>
      <w:divBdr>
        <w:top w:val="none" w:sz="0" w:space="0" w:color="auto"/>
        <w:left w:val="none" w:sz="0" w:space="0" w:color="auto"/>
        <w:bottom w:val="none" w:sz="0" w:space="0" w:color="auto"/>
        <w:right w:val="none" w:sz="0" w:space="0" w:color="auto"/>
      </w:divBdr>
    </w:div>
    <w:div w:id="222062142">
      <w:bodyDiv w:val="1"/>
      <w:marLeft w:val="0"/>
      <w:marRight w:val="0"/>
      <w:marTop w:val="0"/>
      <w:marBottom w:val="0"/>
      <w:divBdr>
        <w:top w:val="none" w:sz="0" w:space="0" w:color="auto"/>
        <w:left w:val="none" w:sz="0" w:space="0" w:color="auto"/>
        <w:bottom w:val="none" w:sz="0" w:space="0" w:color="auto"/>
        <w:right w:val="none" w:sz="0" w:space="0" w:color="auto"/>
      </w:divBdr>
    </w:div>
    <w:div w:id="424500233">
      <w:bodyDiv w:val="1"/>
      <w:marLeft w:val="0"/>
      <w:marRight w:val="0"/>
      <w:marTop w:val="0"/>
      <w:marBottom w:val="0"/>
      <w:divBdr>
        <w:top w:val="none" w:sz="0" w:space="0" w:color="auto"/>
        <w:left w:val="none" w:sz="0" w:space="0" w:color="auto"/>
        <w:bottom w:val="none" w:sz="0" w:space="0" w:color="auto"/>
        <w:right w:val="none" w:sz="0" w:space="0" w:color="auto"/>
      </w:divBdr>
      <w:divsChild>
        <w:div w:id="661355466">
          <w:marLeft w:val="0"/>
          <w:marRight w:val="0"/>
          <w:marTop w:val="0"/>
          <w:marBottom w:val="0"/>
          <w:divBdr>
            <w:top w:val="none" w:sz="0" w:space="0" w:color="auto"/>
            <w:left w:val="none" w:sz="0" w:space="0" w:color="auto"/>
            <w:bottom w:val="none" w:sz="0" w:space="0" w:color="auto"/>
            <w:right w:val="none" w:sz="0" w:space="0" w:color="auto"/>
          </w:divBdr>
        </w:div>
      </w:divsChild>
    </w:div>
    <w:div w:id="547373149">
      <w:bodyDiv w:val="1"/>
      <w:marLeft w:val="0"/>
      <w:marRight w:val="0"/>
      <w:marTop w:val="0"/>
      <w:marBottom w:val="0"/>
      <w:divBdr>
        <w:top w:val="none" w:sz="0" w:space="0" w:color="auto"/>
        <w:left w:val="none" w:sz="0" w:space="0" w:color="auto"/>
        <w:bottom w:val="none" w:sz="0" w:space="0" w:color="auto"/>
        <w:right w:val="none" w:sz="0" w:space="0" w:color="auto"/>
      </w:divBdr>
    </w:div>
    <w:div w:id="727921367">
      <w:bodyDiv w:val="1"/>
      <w:marLeft w:val="0"/>
      <w:marRight w:val="0"/>
      <w:marTop w:val="0"/>
      <w:marBottom w:val="0"/>
      <w:divBdr>
        <w:top w:val="none" w:sz="0" w:space="0" w:color="auto"/>
        <w:left w:val="none" w:sz="0" w:space="0" w:color="auto"/>
        <w:bottom w:val="none" w:sz="0" w:space="0" w:color="auto"/>
        <w:right w:val="none" w:sz="0" w:space="0" w:color="auto"/>
      </w:divBdr>
    </w:div>
    <w:div w:id="896939932">
      <w:bodyDiv w:val="1"/>
      <w:marLeft w:val="0"/>
      <w:marRight w:val="0"/>
      <w:marTop w:val="0"/>
      <w:marBottom w:val="0"/>
      <w:divBdr>
        <w:top w:val="none" w:sz="0" w:space="0" w:color="auto"/>
        <w:left w:val="none" w:sz="0" w:space="0" w:color="auto"/>
        <w:bottom w:val="none" w:sz="0" w:space="0" w:color="auto"/>
        <w:right w:val="none" w:sz="0" w:space="0" w:color="auto"/>
      </w:divBdr>
    </w:div>
    <w:div w:id="1025448146">
      <w:bodyDiv w:val="1"/>
      <w:marLeft w:val="0"/>
      <w:marRight w:val="0"/>
      <w:marTop w:val="0"/>
      <w:marBottom w:val="0"/>
      <w:divBdr>
        <w:top w:val="none" w:sz="0" w:space="0" w:color="auto"/>
        <w:left w:val="none" w:sz="0" w:space="0" w:color="auto"/>
        <w:bottom w:val="none" w:sz="0" w:space="0" w:color="auto"/>
        <w:right w:val="none" w:sz="0" w:space="0" w:color="auto"/>
      </w:divBdr>
    </w:div>
    <w:div w:id="1138188639">
      <w:bodyDiv w:val="1"/>
      <w:marLeft w:val="0"/>
      <w:marRight w:val="0"/>
      <w:marTop w:val="0"/>
      <w:marBottom w:val="0"/>
      <w:divBdr>
        <w:top w:val="none" w:sz="0" w:space="0" w:color="auto"/>
        <w:left w:val="none" w:sz="0" w:space="0" w:color="auto"/>
        <w:bottom w:val="none" w:sz="0" w:space="0" w:color="auto"/>
        <w:right w:val="none" w:sz="0" w:space="0" w:color="auto"/>
      </w:divBdr>
    </w:div>
    <w:div w:id="1285381529">
      <w:bodyDiv w:val="1"/>
      <w:marLeft w:val="0"/>
      <w:marRight w:val="0"/>
      <w:marTop w:val="0"/>
      <w:marBottom w:val="0"/>
      <w:divBdr>
        <w:top w:val="none" w:sz="0" w:space="0" w:color="auto"/>
        <w:left w:val="none" w:sz="0" w:space="0" w:color="auto"/>
        <w:bottom w:val="none" w:sz="0" w:space="0" w:color="auto"/>
        <w:right w:val="none" w:sz="0" w:space="0" w:color="auto"/>
      </w:divBdr>
    </w:div>
    <w:div w:id="1647734628">
      <w:bodyDiv w:val="1"/>
      <w:marLeft w:val="0"/>
      <w:marRight w:val="0"/>
      <w:marTop w:val="0"/>
      <w:marBottom w:val="0"/>
      <w:divBdr>
        <w:top w:val="none" w:sz="0" w:space="0" w:color="auto"/>
        <w:left w:val="none" w:sz="0" w:space="0" w:color="auto"/>
        <w:bottom w:val="none" w:sz="0" w:space="0" w:color="auto"/>
        <w:right w:val="none" w:sz="0" w:space="0" w:color="auto"/>
      </w:divBdr>
    </w:div>
    <w:div w:id="1743941763">
      <w:bodyDiv w:val="1"/>
      <w:marLeft w:val="0"/>
      <w:marRight w:val="0"/>
      <w:marTop w:val="0"/>
      <w:marBottom w:val="0"/>
      <w:divBdr>
        <w:top w:val="none" w:sz="0" w:space="0" w:color="auto"/>
        <w:left w:val="none" w:sz="0" w:space="0" w:color="auto"/>
        <w:bottom w:val="none" w:sz="0" w:space="0" w:color="auto"/>
        <w:right w:val="none" w:sz="0" w:space="0" w:color="auto"/>
      </w:divBdr>
    </w:div>
    <w:div w:id="1757052753">
      <w:bodyDiv w:val="1"/>
      <w:marLeft w:val="0"/>
      <w:marRight w:val="0"/>
      <w:marTop w:val="0"/>
      <w:marBottom w:val="0"/>
      <w:divBdr>
        <w:top w:val="none" w:sz="0" w:space="0" w:color="auto"/>
        <w:left w:val="none" w:sz="0" w:space="0" w:color="auto"/>
        <w:bottom w:val="none" w:sz="0" w:space="0" w:color="auto"/>
        <w:right w:val="none" w:sz="0" w:space="0" w:color="auto"/>
      </w:divBdr>
    </w:div>
    <w:div w:id="1938561756">
      <w:bodyDiv w:val="1"/>
      <w:marLeft w:val="0"/>
      <w:marRight w:val="0"/>
      <w:marTop w:val="0"/>
      <w:marBottom w:val="0"/>
      <w:divBdr>
        <w:top w:val="none" w:sz="0" w:space="0" w:color="auto"/>
        <w:left w:val="none" w:sz="0" w:space="0" w:color="auto"/>
        <w:bottom w:val="none" w:sz="0" w:space="0" w:color="auto"/>
        <w:right w:val="none" w:sz="0" w:space="0" w:color="auto"/>
      </w:divBdr>
    </w:div>
    <w:div w:id="209593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ndex.php?title=IEEE_Computer_Society&amp;action=edit&amp;redlink=1"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swebok.sorlik.ru/software_engineering.html"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SWEBOK"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u.wikipedia.org/wiki/%D0%A0%D0%B0%D0%B7%D1%80%D0%B0%D0%B1%D0%BE%D1%82%D0%BA%D0%B0_%D0%BF%D1%80%D0%BE%D0%B3%D1%80%D0%B0%D0%BC%D0%BC%D0%BD%D0%BE%D0%B3%D0%BE_%D0%BE%D0%B1%D0%B5%D1%81%D0%BF%D0%B5%D1%87%D0%B5%D0%BD%D0%B8%D1%8F" TargetMode="External"/><Relationship Id="rId4" Type="http://schemas.openxmlformats.org/officeDocument/2006/relationships/settings" Target="settings.xml"/><Relationship Id="rId9" Type="http://schemas.openxmlformats.org/officeDocument/2006/relationships/hyperlink" Target="http://ru.wikipedia.org/wiki/%D0%98%D0%BD%D0%B6%D0%B5%D0%BD%D0%B5%D1%80%D0%B8%D1%8F_%D0%BF%D1%80%D0%BE%D0%B3%D1%80%D0%B0%D0%BC%D0%BC%D0%BD%D0%BE%D0%B3%D0%BE_%D0%BE%D0%B1%D0%B5%D1%81%D0%BF%D0%B5%D1%87%D0%B5%D0%BD%D0%B8%D1%8F" TargetMode="External"/><Relationship Id="rId14" Type="http://schemas.openxmlformats.org/officeDocument/2006/relationships/hyperlink" Target="http://ru.wikipedia.org/wiki/%D0%A2%D1%80%D0%B5%D0%B1%D0%BE%D0%B2%D0%B0%D0%BD%D0%B8%D1%8F_%D0%BA_%D0%BF%D1%80%D0%BE%D0%B3%D1%80%D0%B0%D0%BC%D0%BC%D0%BD%D0%BE%D0%BC%D1%83_%D0%BE%D0%B1%D0%B5%D1%81%D0%BF%D0%B5%D1%87%D0%B5%D0%BD%D0%B8%D1%8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Lorien</dc:creator>
  <cp:lastModifiedBy>Lorien</cp:lastModifiedBy>
  <cp:revision>4</cp:revision>
  <dcterms:created xsi:type="dcterms:W3CDTF">2014-03-22T05:25:00Z</dcterms:created>
  <dcterms:modified xsi:type="dcterms:W3CDTF">2014-03-22T08:05:00Z</dcterms:modified>
</cp:coreProperties>
</file>