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1A9B" w:rsidRPr="00DD3711" w:rsidRDefault="00161A9B" w:rsidP="00DD3711">
      <w:pPr>
        <w:autoSpaceDE w:val="0"/>
        <w:autoSpaceDN w:val="0"/>
        <w:adjustRightInd w:val="0"/>
        <w:rPr>
          <w:rFonts w:ascii="Verdana" w:hAnsi="Verdana" w:cs="Calibri,Bold"/>
          <w:b/>
          <w:bCs/>
          <w:sz w:val="20"/>
          <w:szCs w:val="20"/>
        </w:rPr>
      </w:pPr>
      <w:r w:rsidRPr="00DD3711">
        <w:rPr>
          <w:rFonts w:ascii="Verdana" w:hAnsi="Verdana" w:cs="Calibri,Bold"/>
          <w:b/>
          <w:bCs/>
          <w:sz w:val="20"/>
          <w:szCs w:val="20"/>
        </w:rPr>
        <w:t xml:space="preserve">42. Протоколы канального уровня. Сети WiFi. Стандарты. </w:t>
      </w:r>
      <w:r w:rsidRPr="00DD3711">
        <w:rPr>
          <w:rFonts w:ascii="Verdana" w:hAnsi="Verdana" w:cs="Calibri,Bold"/>
          <w:bCs/>
          <w:i/>
          <w:sz w:val="20"/>
          <w:szCs w:val="20"/>
        </w:rPr>
        <w:t>Физическое и логическое кодирование данных (Береснев зачеркнул)</w:t>
      </w:r>
      <w:r w:rsidRPr="00DD3711">
        <w:rPr>
          <w:rFonts w:ascii="Verdana" w:hAnsi="Verdana" w:cs="Calibri,Bold"/>
          <w:b/>
          <w:bCs/>
          <w:sz w:val="20"/>
          <w:szCs w:val="20"/>
        </w:rPr>
        <w:t>. Алгоритмы разделения канала.</w:t>
      </w:r>
    </w:p>
    <w:p w:rsidR="00161A9B" w:rsidRPr="00DD3711" w:rsidRDefault="00161A9B" w:rsidP="00DD3711">
      <w:pPr>
        <w:autoSpaceDE w:val="0"/>
        <w:autoSpaceDN w:val="0"/>
        <w:adjustRightInd w:val="0"/>
        <w:rPr>
          <w:rFonts w:ascii="Verdana" w:hAnsi="Verdana" w:cs="Calibri,Bold"/>
          <w:b/>
          <w:bCs/>
          <w:sz w:val="20"/>
          <w:szCs w:val="20"/>
        </w:rPr>
      </w:pPr>
    </w:p>
    <w:p w:rsidR="00161A9B" w:rsidRPr="00DD3711" w:rsidRDefault="00161A9B" w:rsidP="00DD3711">
      <w:pPr>
        <w:autoSpaceDE w:val="0"/>
        <w:autoSpaceDN w:val="0"/>
        <w:adjustRightInd w:val="0"/>
        <w:rPr>
          <w:rFonts w:ascii="Verdana" w:hAnsi="Verdana" w:cs="Calibri,Bold"/>
          <w:bCs/>
          <w:sz w:val="20"/>
          <w:szCs w:val="20"/>
          <w:lang w:val="en-US"/>
        </w:rPr>
      </w:pPr>
      <w:r w:rsidRPr="00DD3711">
        <w:rPr>
          <w:rFonts w:ascii="Verdana" w:hAnsi="Verdana" w:cs="Calibri,Bold"/>
          <w:bCs/>
          <w:sz w:val="20"/>
          <w:szCs w:val="20"/>
        </w:rPr>
        <w:t xml:space="preserve">Модель </w:t>
      </w:r>
      <w:r w:rsidRPr="00DD3711">
        <w:rPr>
          <w:rFonts w:ascii="Verdana" w:hAnsi="Verdana" w:cs="Calibri,Bold"/>
          <w:bCs/>
          <w:sz w:val="20"/>
          <w:szCs w:val="20"/>
          <w:lang w:val="en-US"/>
        </w:rPr>
        <w:t>OSI</w:t>
      </w:r>
    </w:p>
    <w:p w:rsidR="00161A9B" w:rsidRPr="00DD3711" w:rsidRDefault="00CC6B35" w:rsidP="00DD3711">
      <w:pPr>
        <w:autoSpaceDE w:val="0"/>
        <w:autoSpaceDN w:val="0"/>
        <w:adjustRightInd w:val="0"/>
        <w:rPr>
          <w:rFonts w:ascii="Verdana" w:hAnsi="Verdana" w:cs="Calibri,Bold"/>
          <w:b/>
          <w:bCs/>
          <w:sz w:val="20"/>
          <w:szCs w:val="20"/>
        </w:rPr>
      </w:pPr>
      <w:r>
        <w:rPr>
          <w:rFonts w:ascii="Verdana" w:hAnsi="Verdana" w:cs="Calibri,Bold"/>
          <w:b/>
          <w:bCs/>
          <w:noProof/>
          <w:sz w:val="20"/>
          <w:szCs w:val="20"/>
        </w:rPr>
        <w:drawing>
          <wp:inline distT="0" distB="0" distL="0" distR="0">
            <wp:extent cx="5705475" cy="39719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05475" cy="3971925"/>
                    </a:xfrm>
                    <a:prstGeom prst="rect">
                      <a:avLst/>
                    </a:prstGeom>
                    <a:noFill/>
                    <a:ln>
                      <a:noFill/>
                    </a:ln>
                  </pic:spPr>
                </pic:pic>
              </a:graphicData>
            </a:graphic>
          </wp:inline>
        </w:drawing>
      </w:r>
    </w:p>
    <w:p w:rsidR="00161A9B" w:rsidRPr="00DD3711" w:rsidRDefault="00161A9B" w:rsidP="00DD3711">
      <w:pPr>
        <w:pStyle w:val="Default"/>
        <w:rPr>
          <w:rFonts w:ascii="Verdana" w:hAnsi="Verdana" w:cs="Times New Roman"/>
          <w:color w:val="auto"/>
          <w:sz w:val="20"/>
          <w:szCs w:val="20"/>
        </w:rPr>
      </w:pPr>
      <w:r w:rsidRPr="00DD3711">
        <w:rPr>
          <w:rFonts w:ascii="Verdana" w:hAnsi="Verdana" w:cs="Times New Roman"/>
          <w:color w:val="auto"/>
          <w:sz w:val="20"/>
          <w:szCs w:val="20"/>
        </w:rPr>
        <w:t xml:space="preserve">Канальный уровень (data link layer) </w:t>
      </w:r>
    </w:p>
    <w:p w:rsidR="00161A9B" w:rsidRPr="00DD3711" w:rsidRDefault="00161A9B" w:rsidP="00DD3711">
      <w:pPr>
        <w:pStyle w:val="Default"/>
        <w:rPr>
          <w:rFonts w:ascii="Verdana" w:hAnsi="Verdana" w:cs="Times New Roman"/>
          <w:color w:val="auto"/>
          <w:sz w:val="20"/>
          <w:szCs w:val="20"/>
        </w:rPr>
      </w:pPr>
      <w:r w:rsidRPr="00DD3711">
        <w:rPr>
          <w:rFonts w:ascii="Verdana" w:hAnsi="Verdana" w:cs="Times New Roman"/>
          <w:color w:val="auto"/>
          <w:sz w:val="20"/>
          <w:szCs w:val="20"/>
        </w:rPr>
        <w:t xml:space="preserve">Основные функции: </w:t>
      </w:r>
    </w:p>
    <w:p w:rsidR="00161A9B" w:rsidRPr="00DD3711" w:rsidRDefault="00161A9B" w:rsidP="00DD3711">
      <w:pPr>
        <w:pStyle w:val="Default"/>
        <w:numPr>
          <w:ilvl w:val="0"/>
          <w:numId w:val="4"/>
        </w:numPr>
        <w:tabs>
          <w:tab w:val="clear" w:pos="709"/>
        </w:tabs>
        <w:ind w:left="0"/>
        <w:rPr>
          <w:rFonts w:ascii="Verdana" w:hAnsi="Verdana" w:cs="Times New Roman"/>
          <w:color w:val="auto"/>
          <w:sz w:val="20"/>
          <w:szCs w:val="20"/>
        </w:rPr>
      </w:pPr>
      <w:r w:rsidRPr="00DD3711">
        <w:rPr>
          <w:rFonts w:ascii="Verdana" w:hAnsi="Verdana" w:cs="Times New Roman"/>
          <w:color w:val="auto"/>
          <w:sz w:val="20"/>
          <w:szCs w:val="20"/>
        </w:rPr>
        <w:t xml:space="preserve">Обеспечивает формирование фреймов (frames) — кадров; </w:t>
      </w:r>
    </w:p>
    <w:p w:rsidR="00161A9B" w:rsidRPr="00DD3711" w:rsidRDefault="00161A9B" w:rsidP="00DD3711">
      <w:pPr>
        <w:pStyle w:val="Default"/>
        <w:numPr>
          <w:ilvl w:val="0"/>
          <w:numId w:val="4"/>
        </w:numPr>
        <w:tabs>
          <w:tab w:val="clear" w:pos="709"/>
        </w:tabs>
        <w:ind w:left="0"/>
        <w:rPr>
          <w:rFonts w:ascii="Verdana" w:hAnsi="Verdana" w:cs="Times New Roman"/>
          <w:color w:val="auto"/>
          <w:sz w:val="20"/>
          <w:szCs w:val="20"/>
        </w:rPr>
      </w:pPr>
      <w:r w:rsidRPr="00DD3711">
        <w:rPr>
          <w:rFonts w:ascii="Verdana" w:hAnsi="Verdana" w:cs="Times New Roman"/>
          <w:color w:val="auto"/>
          <w:sz w:val="20"/>
          <w:szCs w:val="20"/>
        </w:rPr>
        <w:t xml:space="preserve">Обеспечивает контроль ошибок и управление потоком данных (data flow control); </w:t>
      </w:r>
    </w:p>
    <w:p w:rsidR="00161A9B" w:rsidRPr="00DD3711" w:rsidRDefault="00161A9B" w:rsidP="00DD3711">
      <w:pPr>
        <w:pStyle w:val="Default"/>
        <w:numPr>
          <w:ilvl w:val="0"/>
          <w:numId w:val="4"/>
        </w:numPr>
        <w:tabs>
          <w:tab w:val="clear" w:pos="709"/>
        </w:tabs>
        <w:ind w:left="0"/>
        <w:rPr>
          <w:rFonts w:ascii="Verdana" w:hAnsi="Verdana" w:cs="Times New Roman"/>
          <w:color w:val="auto"/>
          <w:sz w:val="20"/>
          <w:szCs w:val="20"/>
        </w:rPr>
      </w:pPr>
      <w:r w:rsidRPr="00DD3711">
        <w:rPr>
          <w:rFonts w:ascii="Verdana" w:hAnsi="Verdana" w:cs="Times New Roman"/>
          <w:color w:val="auto"/>
          <w:sz w:val="20"/>
          <w:szCs w:val="20"/>
        </w:rPr>
        <w:t xml:space="preserve">Логическое кодирование данных. </w:t>
      </w:r>
    </w:p>
    <w:p w:rsidR="00161A9B" w:rsidRPr="00DD3711" w:rsidRDefault="00161A9B" w:rsidP="00DD3711">
      <w:pPr>
        <w:pStyle w:val="Default"/>
        <w:rPr>
          <w:rFonts w:ascii="Verdana" w:hAnsi="Verdana" w:cs="Times New Roman"/>
          <w:color w:val="auto"/>
          <w:sz w:val="20"/>
          <w:szCs w:val="20"/>
        </w:rPr>
      </w:pPr>
      <w:r w:rsidRPr="00DD3711">
        <w:rPr>
          <w:rFonts w:ascii="Verdana" w:hAnsi="Verdana" w:cs="Times New Roman"/>
          <w:color w:val="auto"/>
          <w:sz w:val="20"/>
          <w:szCs w:val="20"/>
        </w:rPr>
        <w:t xml:space="preserve">Примеры протоколов: </w:t>
      </w:r>
    </w:p>
    <w:p w:rsidR="00161A9B" w:rsidRPr="00DD3711" w:rsidRDefault="00161A9B" w:rsidP="00DD3711">
      <w:pPr>
        <w:autoSpaceDE w:val="0"/>
        <w:autoSpaceDN w:val="0"/>
        <w:adjustRightInd w:val="0"/>
        <w:rPr>
          <w:rFonts w:ascii="Verdana" w:hAnsi="Verdana"/>
          <w:sz w:val="20"/>
          <w:szCs w:val="20"/>
          <w:lang w:val="en-US"/>
        </w:rPr>
      </w:pPr>
      <w:r w:rsidRPr="00DD3711">
        <w:rPr>
          <w:rFonts w:ascii="Verdana" w:hAnsi="Verdana"/>
          <w:bCs/>
          <w:sz w:val="20"/>
          <w:szCs w:val="20"/>
        </w:rPr>
        <w:t>ATM</w:t>
      </w:r>
      <w:r w:rsidRPr="00DD3711">
        <w:rPr>
          <w:rFonts w:ascii="Verdana" w:hAnsi="Verdana"/>
          <w:sz w:val="20"/>
          <w:szCs w:val="20"/>
        </w:rPr>
        <w:t xml:space="preserve">, </w:t>
      </w:r>
      <w:r w:rsidRPr="00DD3711">
        <w:rPr>
          <w:rFonts w:ascii="Verdana" w:hAnsi="Verdana"/>
          <w:bCs/>
          <w:sz w:val="20"/>
          <w:szCs w:val="20"/>
        </w:rPr>
        <w:t>Ethernet</w:t>
      </w:r>
      <w:r w:rsidRPr="00DD3711">
        <w:rPr>
          <w:rFonts w:ascii="Verdana" w:hAnsi="Verdana"/>
          <w:sz w:val="20"/>
          <w:szCs w:val="20"/>
        </w:rPr>
        <w:t xml:space="preserve">, </w:t>
      </w:r>
      <w:r w:rsidRPr="00DD3711">
        <w:rPr>
          <w:rFonts w:ascii="Verdana" w:hAnsi="Verdana"/>
          <w:bCs/>
          <w:sz w:val="20"/>
          <w:szCs w:val="20"/>
        </w:rPr>
        <w:t xml:space="preserve">EAPS </w:t>
      </w:r>
      <w:r w:rsidRPr="00DD3711">
        <w:rPr>
          <w:rFonts w:ascii="Verdana" w:hAnsi="Verdana"/>
          <w:sz w:val="20"/>
          <w:szCs w:val="20"/>
        </w:rPr>
        <w:t xml:space="preserve">(Ethernet Automatic Protection Switching), </w:t>
      </w:r>
      <w:r w:rsidRPr="00DD3711">
        <w:rPr>
          <w:rFonts w:ascii="Verdana" w:hAnsi="Verdana"/>
          <w:bCs/>
          <w:sz w:val="20"/>
          <w:szCs w:val="20"/>
        </w:rPr>
        <w:t xml:space="preserve">FDDI </w:t>
      </w:r>
      <w:r w:rsidRPr="00DD3711">
        <w:rPr>
          <w:rFonts w:ascii="Verdana" w:hAnsi="Verdana"/>
          <w:sz w:val="20"/>
          <w:szCs w:val="20"/>
        </w:rPr>
        <w:t xml:space="preserve">(Fiber Distributed Data Interface), </w:t>
      </w:r>
      <w:r w:rsidRPr="00DD3711">
        <w:rPr>
          <w:rFonts w:ascii="Verdana" w:hAnsi="Verdana"/>
          <w:bCs/>
          <w:sz w:val="20"/>
          <w:szCs w:val="20"/>
        </w:rPr>
        <w:t xml:space="preserve">MPLS </w:t>
      </w:r>
      <w:r w:rsidRPr="00DD3711">
        <w:rPr>
          <w:rFonts w:ascii="Verdana" w:hAnsi="Verdana"/>
          <w:sz w:val="20"/>
          <w:szCs w:val="20"/>
        </w:rPr>
        <w:t xml:space="preserve">(Multiprotocol Label Switching), </w:t>
      </w:r>
      <w:r w:rsidRPr="00DD3711">
        <w:rPr>
          <w:rFonts w:ascii="Verdana" w:hAnsi="Verdana"/>
          <w:bCs/>
          <w:sz w:val="20"/>
          <w:szCs w:val="20"/>
        </w:rPr>
        <w:t xml:space="preserve">PPP </w:t>
      </w:r>
      <w:r w:rsidRPr="00DD3711">
        <w:rPr>
          <w:rFonts w:ascii="Verdana" w:hAnsi="Verdana"/>
          <w:sz w:val="20"/>
          <w:szCs w:val="20"/>
        </w:rPr>
        <w:t xml:space="preserve">(Point-to-Point Protocol), </w:t>
      </w:r>
      <w:r w:rsidRPr="00DD3711">
        <w:rPr>
          <w:rFonts w:ascii="Verdana" w:hAnsi="Verdana"/>
          <w:bCs/>
          <w:sz w:val="20"/>
          <w:szCs w:val="20"/>
        </w:rPr>
        <w:t xml:space="preserve">SLIP </w:t>
      </w:r>
      <w:r w:rsidRPr="00DD3711">
        <w:rPr>
          <w:rFonts w:ascii="Verdana" w:hAnsi="Verdana"/>
          <w:sz w:val="20"/>
          <w:szCs w:val="20"/>
        </w:rPr>
        <w:t>(Serial Line Internet Protocol)</w:t>
      </w:r>
    </w:p>
    <w:p w:rsidR="00161A9B" w:rsidRPr="00DD3711" w:rsidRDefault="00161A9B" w:rsidP="00DD3711">
      <w:pPr>
        <w:autoSpaceDE w:val="0"/>
        <w:autoSpaceDN w:val="0"/>
        <w:adjustRightInd w:val="0"/>
        <w:rPr>
          <w:rFonts w:ascii="Verdana" w:hAnsi="Verdana"/>
          <w:sz w:val="20"/>
          <w:szCs w:val="20"/>
          <w:lang w:val="en-US"/>
        </w:rPr>
      </w:pPr>
    </w:p>
    <w:p w:rsidR="00161A9B" w:rsidRPr="00DD3711" w:rsidRDefault="00161A9B" w:rsidP="00DD3711">
      <w:pPr>
        <w:autoSpaceDE w:val="0"/>
        <w:autoSpaceDN w:val="0"/>
        <w:adjustRightInd w:val="0"/>
        <w:rPr>
          <w:rFonts w:ascii="Verdana" w:hAnsi="Verdana"/>
          <w:b/>
          <w:sz w:val="20"/>
          <w:szCs w:val="20"/>
        </w:rPr>
      </w:pPr>
      <w:r w:rsidRPr="00DD3711">
        <w:rPr>
          <w:rFonts w:ascii="Verdana" w:hAnsi="Verdana"/>
          <w:b/>
          <w:sz w:val="20"/>
          <w:szCs w:val="20"/>
          <w:lang w:val="en-US"/>
        </w:rPr>
        <w:t>Token</w:t>
      </w:r>
      <w:r w:rsidRPr="00DD3711">
        <w:rPr>
          <w:rFonts w:ascii="Verdana" w:hAnsi="Verdana"/>
          <w:b/>
          <w:sz w:val="20"/>
          <w:szCs w:val="20"/>
        </w:rPr>
        <w:t xml:space="preserve"> </w:t>
      </w:r>
      <w:r w:rsidRPr="00DD3711">
        <w:rPr>
          <w:rFonts w:ascii="Verdana" w:hAnsi="Verdana"/>
          <w:b/>
          <w:sz w:val="20"/>
          <w:szCs w:val="20"/>
          <w:lang w:val="en-US"/>
        </w:rPr>
        <w:t>Ring</w:t>
      </w:r>
      <w:r w:rsidRPr="00DD3711">
        <w:rPr>
          <w:rFonts w:ascii="Verdana" w:hAnsi="Verdana"/>
          <w:b/>
          <w:sz w:val="20"/>
          <w:szCs w:val="20"/>
        </w:rPr>
        <w:t>:</w:t>
      </w:r>
    </w:p>
    <w:p w:rsidR="00161A9B" w:rsidRPr="00DD3711" w:rsidRDefault="00161A9B" w:rsidP="00DD3711">
      <w:pPr>
        <w:autoSpaceDE w:val="0"/>
        <w:autoSpaceDN w:val="0"/>
        <w:adjustRightInd w:val="0"/>
        <w:rPr>
          <w:rFonts w:ascii="Verdana" w:hAnsi="Verdana"/>
          <w:sz w:val="20"/>
          <w:szCs w:val="20"/>
        </w:rPr>
      </w:pPr>
      <w:r w:rsidRPr="00DD3711">
        <w:rPr>
          <w:rFonts w:ascii="Verdana" w:hAnsi="Verdana"/>
          <w:sz w:val="20"/>
          <w:szCs w:val="20"/>
        </w:rPr>
        <w:t xml:space="preserve">Технология была разработана компанией </w:t>
      </w:r>
      <w:r w:rsidRPr="00DD3711">
        <w:rPr>
          <w:rFonts w:ascii="Verdana" w:hAnsi="Verdana"/>
          <w:bCs/>
          <w:sz w:val="20"/>
          <w:szCs w:val="20"/>
          <w:lang w:val="en-US"/>
        </w:rPr>
        <w:t>IBM</w:t>
      </w:r>
      <w:r w:rsidRPr="00DD3711">
        <w:rPr>
          <w:rFonts w:ascii="Verdana" w:hAnsi="Verdana"/>
          <w:sz w:val="20"/>
          <w:szCs w:val="20"/>
        </w:rPr>
        <w:t xml:space="preserve"> в 1984 году. </w:t>
      </w:r>
    </w:p>
    <w:p w:rsidR="00161A9B" w:rsidRPr="00DD3711" w:rsidRDefault="00161A9B" w:rsidP="00DD3711">
      <w:pPr>
        <w:autoSpaceDE w:val="0"/>
        <w:autoSpaceDN w:val="0"/>
        <w:adjustRightInd w:val="0"/>
        <w:rPr>
          <w:rFonts w:ascii="Verdana" w:hAnsi="Verdana"/>
          <w:sz w:val="20"/>
          <w:szCs w:val="20"/>
        </w:rPr>
      </w:pPr>
      <w:r w:rsidRPr="00DD3711">
        <w:rPr>
          <w:rFonts w:ascii="Verdana" w:hAnsi="Verdana"/>
          <w:sz w:val="20"/>
          <w:szCs w:val="20"/>
        </w:rPr>
        <w:t xml:space="preserve">В 1985 году комитет </w:t>
      </w:r>
      <w:r w:rsidRPr="00DD3711">
        <w:rPr>
          <w:rFonts w:ascii="Verdana" w:hAnsi="Verdana"/>
          <w:bCs/>
          <w:sz w:val="20"/>
          <w:szCs w:val="20"/>
          <w:lang w:val="en-US"/>
        </w:rPr>
        <w:t>IEEE</w:t>
      </w:r>
      <w:r w:rsidRPr="00DD3711">
        <w:rPr>
          <w:rFonts w:ascii="Verdana" w:hAnsi="Verdana"/>
          <w:bCs/>
          <w:sz w:val="20"/>
          <w:szCs w:val="20"/>
        </w:rPr>
        <w:t xml:space="preserve"> 802 </w:t>
      </w:r>
      <w:r w:rsidRPr="00DD3711">
        <w:rPr>
          <w:rFonts w:ascii="Verdana" w:hAnsi="Verdana"/>
          <w:sz w:val="20"/>
          <w:szCs w:val="20"/>
        </w:rPr>
        <w:t xml:space="preserve">на её основе разработал стандарт </w:t>
      </w:r>
      <w:r w:rsidRPr="00DD3711">
        <w:rPr>
          <w:rFonts w:ascii="Verdana" w:hAnsi="Verdana"/>
          <w:bCs/>
          <w:sz w:val="20"/>
          <w:szCs w:val="20"/>
        </w:rPr>
        <w:t>802.5</w:t>
      </w:r>
      <w:r w:rsidRPr="00DD3711">
        <w:rPr>
          <w:rFonts w:ascii="Verdana" w:hAnsi="Verdana"/>
          <w:sz w:val="20"/>
          <w:szCs w:val="20"/>
        </w:rPr>
        <w:t>.</w:t>
      </w:r>
    </w:p>
    <w:p w:rsidR="002C4557" w:rsidRPr="00DD3711" w:rsidRDefault="002C4557" w:rsidP="00DD3711">
      <w:pPr>
        <w:autoSpaceDE w:val="0"/>
        <w:autoSpaceDN w:val="0"/>
        <w:adjustRightInd w:val="0"/>
        <w:rPr>
          <w:rFonts w:ascii="Verdana" w:hAnsi="Verdana"/>
          <w:sz w:val="20"/>
          <w:szCs w:val="20"/>
          <w:lang w:val="en-US"/>
        </w:rPr>
      </w:pPr>
      <w:r w:rsidRPr="00DD3711">
        <w:rPr>
          <w:rFonts w:ascii="Verdana" w:hAnsi="Verdana"/>
          <w:sz w:val="20"/>
          <w:szCs w:val="20"/>
        </w:rPr>
        <w:t>По сравнению с аппаратурой Ethernet аппаратура Token-Ring оказывается заметно дороже, так как использует более сложные методы управления обменом, поэтому распространена сеть Token-Ring значительно меньше. Однако ее применение становится оправданным, когда требуются большие интенсивности обмена (например, при связи с большими компьютерами) и ограниченное время доступа.</w:t>
      </w:r>
    </w:p>
    <w:tbl>
      <w:tblPr>
        <w:tblStyle w:val="a8"/>
        <w:tblW w:w="0" w:type="auto"/>
        <w:tblInd w:w="108" w:type="dxa"/>
        <w:tblLook w:val="01E0" w:firstRow="1" w:lastRow="1" w:firstColumn="1" w:lastColumn="1" w:noHBand="0" w:noVBand="0"/>
      </w:tblPr>
      <w:tblGrid>
        <w:gridCol w:w="3082"/>
        <w:gridCol w:w="3190"/>
        <w:gridCol w:w="3191"/>
      </w:tblGrid>
      <w:tr w:rsidR="003B0E94" w:rsidRPr="00DD3711" w:rsidTr="00DD3711">
        <w:tc>
          <w:tcPr>
            <w:tcW w:w="3082" w:type="dxa"/>
          </w:tcPr>
          <w:p w:rsidR="003B0E94" w:rsidRPr="00DD3711" w:rsidRDefault="003B0E94" w:rsidP="00DD3711">
            <w:pPr>
              <w:autoSpaceDE w:val="0"/>
              <w:autoSpaceDN w:val="0"/>
              <w:adjustRightInd w:val="0"/>
              <w:rPr>
                <w:rFonts w:ascii="Verdana" w:hAnsi="Verdana"/>
                <w:sz w:val="20"/>
                <w:szCs w:val="20"/>
                <w:lang w:val="en-US"/>
              </w:rPr>
            </w:pPr>
          </w:p>
        </w:tc>
        <w:tc>
          <w:tcPr>
            <w:tcW w:w="3190" w:type="dxa"/>
          </w:tcPr>
          <w:p w:rsidR="003B0E94" w:rsidRPr="00DD3711" w:rsidRDefault="003B0E94" w:rsidP="00DD3711">
            <w:pPr>
              <w:autoSpaceDE w:val="0"/>
              <w:autoSpaceDN w:val="0"/>
              <w:adjustRightInd w:val="0"/>
              <w:rPr>
                <w:rFonts w:ascii="Verdana" w:hAnsi="Verdana"/>
                <w:sz w:val="20"/>
                <w:szCs w:val="20"/>
                <w:lang w:val="en-US"/>
              </w:rPr>
            </w:pPr>
            <w:r w:rsidRPr="00DD3711">
              <w:rPr>
                <w:rFonts w:ascii="Verdana" w:hAnsi="Verdana"/>
                <w:sz w:val="20"/>
                <w:szCs w:val="20"/>
                <w:lang w:val="en-US"/>
              </w:rPr>
              <w:t>Token Ring</w:t>
            </w:r>
          </w:p>
        </w:tc>
        <w:tc>
          <w:tcPr>
            <w:tcW w:w="3191" w:type="dxa"/>
          </w:tcPr>
          <w:p w:rsidR="003B0E94" w:rsidRPr="00DD3711" w:rsidRDefault="003B0E94" w:rsidP="00DD3711">
            <w:pPr>
              <w:autoSpaceDE w:val="0"/>
              <w:autoSpaceDN w:val="0"/>
              <w:adjustRightInd w:val="0"/>
              <w:rPr>
                <w:rFonts w:ascii="Verdana" w:hAnsi="Verdana"/>
                <w:sz w:val="20"/>
                <w:szCs w:val="20"/>
                <w:lang w:val="en-US"/>
              </w:rPr>
            </w:pPr>
            <w:r w:rsidRPr="00DD3711">
              <w:rPr>
                <w:rFonts w:ascii="Verdana" w:hAnsi="Verdana"/>
                <w:sz w:val="20"/>
                <w:szCs w:val="20"/>
                <w:lang w:val="en-US"/>
              </w:rPr>
              <w:t>IEEE 802.5</w:t>
            </w:r>
          </w:p>
        </w:tc>
      </w:tr>
      <w:tr w:rsidR="003B0E94" w:rsidRPr="00DD3711" w:rsidTr="00DD3711">
        <w:tc>
          <w:tcPr>
            <w:tcW w:w="3082" w:type="dxa"/>
          </w:tcPr>
          <w:p w:rsidR="003B0E94" w:rsidRPr="00DD3711" w:rsidRDefault="003B0E94" w:rsidP="00DD3711">
            <w:pPr>
              <w:autoSpaceDE w:val="0"/>
              <w:autoSpaceDN w:val="0"/>
              <w:adjustRightInd w:val="0"/>
              <w:rPr>
                <w:rFonts w:ascii="Verdana" w:hAnsi="Verdana"/>
                <w:sz w:val="20"/>
                <w:szCs w:val="20"/>
              </w:rPr>
            </w:pPr>
            <w:r w:rsidRPr="00DD3711">
              <w:rPr>
                <w:rFonts w:ascii="Verdana" w:hAnsi="Verdana"/>
                <w:sz w:val="20"/>
                <w:szCs w:val="20"/>
              </w:rPr>
              <w:t>Скорость передачи данных</w:t>
            </w:r>
          </w:p>
        </w:tc>
        <w:tc>
          <w:tcPr>
            <w:tcW w:w="3190" w:type="dxa"/>
          </w:tcPr>
          <w:p w:rsidR="003B0E94" w:rsidRPr="00DD3711" w:rsidRDefault="003B0E94" w:rsidP="00DD3711">
            <w:pPr>
              <w:autoSpaceDE w:val="0"/>
              <w:autoSpaceDN w:val="0"/>
              <w:adjustRightInd w:val="0"/>
              <w:rPr>
                <w:rFonts w:ascii="Verdana" w:hAnsi="Verdana"/>
                <w:sz w:val="20"/>
                <w:szCs w:val="20"/>
              </w:rPr>
            </w:pPr>
            <w:r w:rsidRPr="00DD3711">
              <w:rPr>
                <w:rFonts w:ascii="Verdana" w:hAnsi="Verdana"/>
                <w:sz w:val="20"/>
                <w:szCs w:val="20"/>
              </w:rPr>
              <w:t>4,16 Мбит/с</w:t>
            </w:r>
          </w:p>
        </w:tc>
        <w:tc>
          <w:tcPr>
            <w:tcW w:w="3191" w:type="dxa"/>
          </w:tcPr>
          <w:p w:rsidR="003B0E94" w:rsidRPr="00DD3711" w:rsidRDefault="003B0E94" w:rsidP="00DD3711">
            <w:pPr>
              <w:autoSpaceDE w:val="0"/>
              <w:autoSpaceDN w:val="0"/>
              <w:adjustRightInd w:val="0"/>
              <w:rPr>
                <w:rFonts w:ascii="Verdana" w:hAnsi="Verdana"/>
                <w:sz w:val="20"/>
                <w:szCs w:val="20"/>
                <w:lang w:val="en-US"/>
              </w:rPr>
            </w:pPr>
            <w:r w:rsidRPr="00DD3711">
              <w:rPr>
                <w:rFonts w:ascii="Verdana" w:hAnsi="Verdana"/>
                <w:sz w:val="20"/>
                <w:szCs w:val="20"/>
              </w:rPr>
              <w:t>4,16 Мбит/с</w:t>
            </w:r>
          </w:p>
        </w:tc>
      </w:tr>
      <w:tr w:rsidR="003B0E94" w:rsidRPr="00DD3711" w:rsidTr="00DD3711">
        <w:tc>
          <w:tcPr>
            <w:tcW w:w="3082" w:type="dxa"/>
          </w:tcPr>
          <w:p w:rsidR="003B0E94" w:rsidRPr="00DD3711" w:rsidRDefault="003B0E94" w:rsidP="00DD3711">
            <w:pPr>
              <w:autoSpaceDE w:val="0"/>
              <w:autoSpaceDN w:val="0"/>
              <w:adjustRightInd w:val="0"/>
              <w:rPr>
                <w:rFonts w:ascii="Verdana" w:hAnsi="Verdana"/>
                <w:sz w:val="20"/>
                <w:szCs w:val="20"/>
              </w:rPr>
            </w:pPr>
            <w:r w:rsidRPr="00DD3711">
              <w:rPr>
                <w:rFonts w:ascii="Verdana" w:hAnsi="Verdana"/>
                <w:sz w:val="20"/>
                <w:szCs w:val="20"/>
              </w:rPr>
              <w:t>Кол-во станций в сигменте</w:t>
            </w:r>
          </w:p>
        </w:tc>
        <w:tc>
          <w:tcPr>
            <w:tcW w:w="3190" w:type="dxa"/>
          </w:tcPr>
          <w:p w:rsidR="003B0E94" w:rsidRPr="00DD3711" w:rsidRDefault="003B0E94" w:rsidP="00DD3711">
            <w:pPr>
              <w:autoSpaceDE w:val="0"/>
              <w:autoSpaceDN w:val="0"/>
              <w:adjustRightInd w:val="0"/>
              <w:rPr>
                <w:rFonts w:ascii="Verdana" w:hAnsi="Verdana"/>
                <w:sz w:val="20"/>
                <w:szCs w:val="20"/>
              </w:rPr>
            </w:pPr>
            <w:r w:rsidRPr="00DD3711">
              <w:rPr>
                <w:rFonts w:ascii="Verdana" w:hAnsi="Verdana"/>
                <w:sz w:val="20"/>
                <w:szCs w:val="20"/>
              </w:rPr>
              <w:t>260 (экранированная витая пара)</w:t>
            </w:r>
          </w:p>
          <w:p w:rsidR="003B0E94" w:rsidRPr="00DD3711" w:rsidRDefault="003B0E94" w:rsidP="00DD3711">
            <w:pPr>
              <w:autoSpaceDE w:val="0"/>
              <w:autoSpaceDN w:val="0"/>
              <w:adjustRightInd w:val="0"/>
              <w:rPr>
                <w:rFonts w:ascii="Verdana" w:hAnsi="Verdana"/>
                <w:sz w:val="20"/>
                <w:szCs w:val="20"/>
              </w:rPr>
            </w:pPr>
            <w:r w:rsidRPr="00DD3711">
              <w:rPr>
                <w:rFonts w:ascii="Verdana" w:hAnsi="Verdana"/>
                <w:sz w:val="20"/>
                <w:szCs w:val="20"/>
              </w:rPr>
              <w:t>72 (неэкранированная витая пара)</w:t>
            </w:r>
          </w:p>
        </w:tc>
        <w:tc>
          <w:tcPr>
            <w:tcW w:w="3191" w:type="dxa"/>
          </w:tcPr>
          <w:p w:rsidR="003B0E94" w:rsidRPr="00DD3711" w:rsidRDefault="003B0E94" w:rsidP="00DD3711">
            <w:pPr>
              <w:autoSpaceDE w:val="0"/>
              <w:autoSpaceDN w:val="0"/>
              <w:adjustRightInd w:val="0"/>
              <w:rPr>
                <w:rFonts w:ascii="Verdana" w:hAnsi="Verdana"/>
                <w:sz w:val="20"/>
                <w:szCs w:val="20"/>
              </w:rPr>
            </w:pPr>
            <w:r w:rsidRPr="00DD3711">
              <w:rPr>
                <w:rFonts w:ascii="Verdana" w:hAnsi="Verdana"/>
                <w:sz w:val="20"/>
                <w:szCs w:val="20"/>
              </w:rPr>
              <w:t>250</w:t>
            </w:r>
          </w:p>
        </w:tc>
      </w:tr>
      <w:tr w:rsidR="003B0E94" w:rsidRPr="00DD3711" w:rsidTr="00DD3711">
        <w:tc>
          <w:tcPr>
            <w:tcW w:w="3082" w:type="dxa"/>
          </w:tcPr>
          <w:p w:rsidR="003B0E94" w:rsidRPr="00DD3711" w:rsidRDefault="003B0E94" w:rsidP="00DD3711">
            <w:pPr>
              <w:autoSpaceDE w:val="0"/>
              <w:autoSpaceDN w:val="0"/>
              <w:adjustRightInd w:val="0"/>
              <w:rPr>
                <w:rFonts w:ascii="Verdana" w:hAnsi="Verdana"/>
                <w:sz w:val="20"/>
                <w:szCs w:val="20"/>
              </w:rPr>
            </w:pPr>
            <w:r w:rsidRPr="00DD3711">
              <w:rPr>
                <w:rFonts w:ascii="Verdana" w:hAnsi="Verdana"/>
                <w:sz w:val="20"/>
                <w:szCs w:val="20"/>
              </w:rPr>
              <w:t>Топология</w:t>
            </w:r>
          </w:p>
        </w:tc>
        <w:tc>
          <w:tcPr>
            <w:tcW w:w="3190" w:type="dxa"/>
          </w:tcPr>
          <w:p w:rsidR="003B0E94" w:rsidRPr="00DD3711" w:rsidRDefault="003B0E94" w:rsidP="00DD3711">
            <w:pPr>
              <w:autoSpaceDE w:val="0"/>
              <w:autoSpaceDN w:val="0"/>
              <w:adjustRightInd w:val="0"/>
              <w:rPr>
                <w:rFonts w:ascii="Verdana" w:hAnsi="Verdana"/>
                <w:sz w:val="20"/>
                <w:szCs w:val="20"/>
              </w:rPr>
            </w:pPr>
            <w:r w:rsidRPr="00DD3711">
              <w:rPr>
                <w:rFonts w:ascii="Verdana" w:hAnsi="Verdana"/>
                <w:sz w:val="20"/>
                <w:szCs w:val="20"/>
              </w:rPr>
              <w:t>Звезда</w:t>
            </w:r>
          </w:p>
        </w:tc>
        <w:tc>
          <w:tcPr>
            <w:tcW w:w="3191" w:type="dxa"/>
          </w:tcPr>
          <w:p w:rsidR="003B0E94" w:rsidRPr="00DD3711" w:rsidRDefault="003B0E94" w:rsidP="00DD3711">
            <w:pPr>
              <w:autoSpaceDE w:val="0"/>
              <w:autoSpaceDN w:val="0"/>
              <w:adjustRightInd w:val="0"/>
              <w:rPr>
                <w:rFonts w:ascii="Verdana" w:hAnsi="Verdana"/>
                <w:sz w:val="20"/>
                <w:szCs w:val="20"/>
              </w:rPr>
            </w:pPr>
            <w:r w:rsidRPr="00DD3711">
              <w:rPr>
                <w:rFonts w:ascii="Verdana" w:hAnsi="Verdana"/>
                <w:sz w:val="20"/>
                <w:szCs w:val="20"/>
              </w:rPr>
              <w:t>Не специализировано</w:t>
            </w:r>
          </w:p>
        </w:tc>
      </w:tr>
      <w:tr w:rsidR="003B0E94" w:rsidRPr="00DD3711" w:rsidTr="00DD3711">
        <w:tc>
          <w:tcPr>
            <w:tcW w:w="3082" w:type="dxa"/>
          </w:tcPr>
          <w:p w:rsidR="003B0E94" w:rsidRPr="00DD3711" w:rsidRDefault="003B0E94" w:rsidP="00DD3711">
            <w:pPr>
              <w:autoSpaceDE w:val="0"/>
              <w:autoSpaceDN w:val="0"/>
              <w:adjustRightInd w:val="0"/>
              <w:rPr>
                <w:rFonts w:ascii="Verdana" w:hAnsi="Verdana"/>
                <w:sz w:val="20"/>
                <w:szCs w:val="20"/>
              </w:rPr>
            </w:pPr>
            <w:r w:rsidRPr="00DD3711">
              <w:rPr>
                <w:rFonts w:ascii="Verdana" w:hAnsi="Verdana"/>
                <w:sz w:val="20"/>
                <w:szCs w:val="20"/>
              </w:rPr>
              <w:t>Кабель</w:t>
            </w:r>
          </w:p>
        </w:tc>
        <w:tc>
          <w:tcPr>
            <w:tcW w:w="3190" w:type="dxa"/>
          </w:tcPr>
          <w:p w:rsidR="003B0E94" w:rsidRPr="00DD3711" w:rsidRDefault="003B0E94" w:rsidP="00DD3711">
            <w:pPr>
              <w:autoSpaceDE w:val="0"/>
              <w:autoSpaceDN w:val="0"/>
              <w:adjustRightInd w:val="0"/>
              <w:rPr>
                <w:rFonts w:ascii="Verdana" w:hAnsi="Verdana"/>
                <w:sz w:val="20"/>
                <w:szCs w:val="20"/>
              </w:rPr>
            </w:pPr>
            <w:r w:rsidRPr="00DD3711">
              <w:rPr>
                <w:rFonts w:ascii="Verdana" w:hAnsi="Verdana"/>
                <w:sz w:val="20"/>
                <w:szCs w:val="20"/>
              </w:rPr>
              <w:t>Витая пара</w:t>
            </w:r>
          </w:p>
        </w:tc>
        <w:tc>
          <w:tcPr>
            <w:tcW w:w="3191" w:type="dxa"/>
          </w:tcPr>
          <w:p w:rsidR="003B0E94" w:rsidRPr="00DD3711" w:rsidRDefault="003B0E94" w:rsidP="00DD3711">
            <w:pPr>
              <w:autoSpaceDE w:val="0"/>
              <w:autoSpaceDN w:val="0"/>
              <w:adjustRightInd w:val="0"/>
              <w:rPr>
                <w:rFonts w:ascii="Verdana" w:hAnsi="Verdana"/>
                <w:sz w:val="20"/>
                <w:szCs w:val="20"/>
              </w:rPr>
            </w:pPr>
            <w:r w:rsidRPr="00DD3711">
              <w:rPr>
                <w:rFonts w:ascii="Verdana" w:hAnsi="Verdana"/>
                <w:sz w:val="20"/>
                <w:szCs w:val="20"/>
              </w:rPr>
              <w:t>Не специализировано</w:t>
            </w:r>
          </w:p>
        </w:tc>
      </w:tr>
    </w:tbl>
    <w:p w:rsidR="003B0E94" w:rsidRPr="00DD3711" w:rsidRDefault="003B0E94" w:rsidP="00DD3711">
      <w:pPr>
        <w:autoSpaceDE w:val="0"/>
        <w:autoSpaceDN w:val="0"/>
        <w:adjustRightInd w:val="0"/>
        <w:rPr>
          <w:rFonts w:ascii="Verdana" w:hAnsi="Verdana"/>
          <w:sz w:val="20"/>
          <w:szCs w:val="20"/>
        </w:rPr>
      </w:pPr>
    </w:p>
    <w:p w:rsidR="00161A9B" w:rsidRPr="00DD3711" w:rsidRDefault="00161A9B" w:rsidP="00DD3711">
      <w:pPr>
        <w:autoSpaceDE w:val="0"/>
        <w:autoSpaceDN w:val="0"/>
        <w:adjustRightInd w:val="0"/>
        <w:rPr>
          <w:rFonts w:ascii="Verdana" w:hAnsi="Verdana"/>
          <w:sz w:val="20"/>
          <w:szCs w:val="20"/>
        </w:rPr>
      </w:pPr>
      <w:r w:rsidRPr="00DD3711">
        <w:rPr>
          <w:rFonts w:ascii="Verdana" w:hAnsi="Verdana"/>
          <w:sz w:val="20"/>
          <w:szCs w:val="20"/>
        </w:rPr>
        <w:t>Характеристики:</w:t>
      </w:r>
    </w:p>
    <w:p w:rsidR="00161A9B" w:rsidRPr="00DD3711" w:rsidRDefault="00161A9B" w:rsidP="00DD3711">
      <w:pPr>
        <w:pStyle w:val="Default"/>
        <w:numPr>
          <w:ilvl w:val="0"/>
          <w:numId w:val="4"/>
        </w:numPr>
        <w:tabs>
          <w:tab w:val="clear" w:pos="709"/>
        </w:tabs>
        <w:ind w:left="0"/>
        <w:rPr>
          <w:rFonts w:ascii="Verdana" w:hAnsi="Verdana" w:cs="Times New Roman"/>
          <w:color w:val="auto"/>
          <w:sz w:val="20"/>
          <w:szCs w:val="20"/>
        </w:rPr>
      </w:pPr>
      <w:r w:rsidRPr="00DD3711">
        <w:rPr>
          <w:rFonts w:ascii="Verdana" w:hAnsi="Verdana" w:cs="Times New Roman"/>
          <w:color w:val="auto"/>
          <w:sz w:val="20"/>
          <w:szCs w:val="20"/>
        </w:rPr>
        <w:lastRenderedPageBreak/>
        <w:t xml:space="preserve">Сети Token Ring используют разделяемую среду передачи данных – кольцо; </w:t>
      </w:r>
    </w:p>
    <w:p w:rsidR="00161A9B" w:rsidRPr="00DD3711" w:rsidRDefault="00161A9B" w:rsidP="00DD3711">
      <w:pPr>
        <w:pStyle w:val="Default"/>
        <w:numPr>
          <w:ilvl w:val="0"/>
          <w:numId w:val="4"/>
        </w:numPr>
        <w:tabs>
          <w:tab w:val="clear" w:pos="709"/>
        </w:tabs>
        <w:ind w:left="0"/>
        <w:rPr>
          <w:rFonts w:ascii="Verdana" w:hAnsi="Verdana" w:cs="Times New Roman"/>
          <w:color w:val="auto"/>
          <w:sz w:val="20"/>
          <w:szCs w:val="20"/>
        </w:rPr>
      </w:pPr>
      <w:r w:rsidRPr="00DD3711">
        <w:rPr>
          <w:rFonts w:ascii="Verdana" w:hAnsi="Verdana" w:cs="Times New Roman"/>
          <w:color w:val="auto"/>
          <w:sz w:val="20"/>
          <w:szCs w:val="20"/>
        </w:rPr>
        <w:t xml:space="preserve">Для доступа к среде используется алгоритм основанный на передаче станциями права на использование кольца в определенном порядке (детерминированная сеть); </w:t>
      </w:r>
    </w:p>
    <w:p w:rsidR="00161A9B" w:rsidRPr="00DD3711" w:rsidRDefault="00161A9B" w:rsidP="00DD3711">
      <w:pPr>
        <w:pStyle w:val="Default"/>
        <w:numPr>
          <w:ilvl w:val="0"/>
          <w:numId w:val="4"/>
        </w:numPr>
        <w:tabs>
          <w:tab w:val="clear" w:pos="709"/>
        </w:tabs>
        <w:ind w:left="0"/>
        <w:rPr>
          <w:rFonts w:ascii="Verdana" w:hAnsi="Verdana" w:cs="Times New Roman"/>
          <w:color w:val="auto"/>
          <w:sz w:val="20"/>
          <w:szCs w:val="20"/>
        </w:rPr>
      </w:pPr>
      <w:r w:rsidRPr="00DD3711">
        <w:rPr>
          <w:rFonts w:ascii="Verdana" w:hAnsi="Verdana" w:cs="Times New Roman"/>
          <w:color w:val="auto"/>
          <w:sz w:val="20"/>
          <w:szCs w:val="20"/>
        </w:rPr>
        <w:t>Право на использование кольца передается с помощью кадра специального формата, называемого маркером или токеном;</w:t>
      </w:r>
    </w:p>
    <w:p w:rsidR="00161A9B" w:rsidRPr="00DD3711" w:rsidRDefault="00161A9B" w:rsidP="00DD3711">
      <w:pPr>
        <w:pStyle w:val="Default"/>
        <w:numPr>
          <w:ilvl w:val="0"/>
          <w:numId w:val="4"/>
        </w:numPr>
        <w:tabs>
          <w:tab w:val="clear" w:pos="709"/>
        </w:tabs>
        <w:ind w:left="0"/>
        <w:rPr>
          <w:rFonts w:ascii="Verdana" w:hAnsi="Verdana" w:cs="Times New Roman"/>
          <w:color w:val="auto"/>
          <w:sz w:val="20"/>
          <w:szCs w:val="20"/>
        </w:rPr>
      </w:pPr>
      <w:r w:rsidRPr="00DD3711">
        <w:rPr>
          <w:rFonts w:ascii="Verdana" w:hAnsi="Verdana" w:cs="Times New Roman"/>
          <w:color w:val="auto"/>
          <w:sz w:val="20"/>
          <w:szCs w:val="20"/>
        </w:rPr>
        <w:t>Две скорости работы: 4 и 16 Мбит/с;</w:t>
      </w:r>
    </w:p>
    <w:p w:rsidR="00161A9B" w:rsidRPr="00DD3711" w:rsidRDefault="00161A9B" w:rsidP="00DD3711">
      <w:pPr>
        <w:pStyle w:val="Default"/>
        <w:numPr>
          <w:ilvl w:val="0"/>
          <w:numId w:val="4"/>
        </w:numPr>
        <w:tabs>
          <w:tab w:val="clear" w:pos="709"/>
        </w:tabs>
        <w:ind w:left="0"/>
        <w:rPr>
          <w:rFonts w:ascii="Verdana" w:hAnsi="Verdana" w:cs="Times New Roman"/>
          <w:color w:val="auto"/>
          <w:sz w:val="20"/>
          <w:szCs w:val="20"/>
        </w:rPr>
      </w:pPr>
      <w:r w:rsidRPr="00DD3711">
        <w:rPr>
          <w:rFonts w:ascii="Verdana" w:hAnsi="Verdana" w:cs="Times New Roman"/>
          <w:color w:val="auto"/>
          <w:sz w:val="20"/>
          <w:szCs w:val="20"/>
        </w:rPr>
        <w:t>Определены процедуры контроля работы сети (активный монитор)</w:t>
      </w:r>
    </w:p>
    <w:p w:rsidR="00161A9B" w:rsidRPr="00DD3711" w:rsidRDefault="00161A9B" w:rsidP="00DD3711">
      <w:pPr>
        <w:pStyle w:val="Default"/>
        <w:numPr>
          <w:ilvl w:val="0"/>
          <w:numId w:val="4"/>
        </w:numPr>
        <w:tabs>
          <w:tab w:val="clear" w:pos="709"/>
        </w:tabs>
        <w:ind w:left="0"/>
        <w:rPr>
          <w:rFonts w:ascii="Verdana" w:hAnsi="Verdana"/>
          <w:color w:val="auto"/>
          <w:sz w:val="20"/>
          <w:szCs w:val="20"/>
        </w:rPr>
      </w:pPr>
      <w:r w:rsidRPr="00DD3711">
        <w:rPr>
          <w:rFonts w:ascii="Verdana" w:hAnsi="Verdana" w:cs="Times New Roman"/>
          <w:color w:val="auto"/>
          <w:sz w:val="20"/>
          <w:szCs w:val="20"/>
        </w:rPr>
        <w:t xml:space="preserve">Выбирается во время инициализации кольца по максимальному MAC-адресу; </w:t>
      </w:r>
    </w:p>
    <w:p w:rsidR="00161A9B" w:rsidRPr="00DD3711" w:rsidRDefault="00161A9B" w:rsidP="00DD3711">
      <w:pPr>
        <w:pStyle w:val="Default"/>
        <w:rPr>
          <w:rFonts w:ascii="Verdana" w:hAnsi="Verdana" w:cs="Times New Roman"/>
          <w:color w:val="auto"/>
          <w:sz w:val="20"/>
          <w:szCs w:val="20"/>
        </w:rPr>
      </w:pPr>
    </w:p>
    <w:p w:rsidR="00161A9B" w:rsidRPr="00DD3711" w:rsidRDefault="00161A9B" w:rsidP="00DD3711">
      <w:pPr>
        <w:pStyle w:val="Default"/>
        <w:rPr>
          <w:rFonts w:ascii="Verdana" w:hAnsi="Verdana"/>
          <w:color w:val="auto"/>
          <w:sz w:val="20"/>
          <w:szCs w:val="20"/>
        </w:rPr>
      </w:pPr>
      <w:r w:rsidRPr="00DD3711">
        <w:rPr>
          <w:rFonts w:ascii="Verdana" w:hAnsi="Verdana"/>
          <w:color w:val="auto"/>
          <w:sz w:val="20"/>
          <w:szCs w:val="20"/>
        </w:rPr>
        <w:t>Доступ с передачей токена</w:t>
      </w:r>
    </w:p>
    <w:p w:rsidR="00161A9B" w:rsidRPr="00DD3711" w:rsidRDefault="00161A9B" w:rsidP="00DD3711">
      <w:pPr>
        <w:pStyle w:val="Default"/>
        <w:rPr>
          <w:rFonts w:ascii="Verdana" w:hAnsi="Verdana" w:cs="Times New Roman"/>
          <w:color w:val="auto"/>
          <w:sz w:val="20"/>
          <w:szCs w:val="20"/>
        </w:rPr>
      </w:pPr>
    </w:p>
    <w:p w:rsidR="00161A9B" w:rsidRPr="00DD3711" w:rsidRDefault="00CC6B35" w:rsidP="00DD3711">
      <w:pPr>
        <w:pStyle w:val="Default"/>
        <w:rPr>
          <w:rFonts w:ascii="Verdana" w:hAnsi="Verdana"/>
          <w:color w:val="auto"/>
          <w:sz w:val="20"/>
          <w:szCs w:val="20"/>
        </w:rPr>
      </w:pPr>
      <w:r>
        <w:rPr>
          <w:rFonts w:ascii="Verdana" w:hAnsi="Verdana"/>
          <w:noProof/>
          <w:color w:val="auto"/>
          <w:sz w:val="20"/>
          <w:szCs w:val="20"/>
        </w:rPr>
        <w:drawing>
          <wp:inline distT="0" distB="0" distL="0" distR="0">
            <wp:extent cx="3485515" cy="3758565"/>
            <wp:effectExtent l="0" t="0" r="635" b="0"/>
            <wp:docPr id="1" name="Содержимое 3" descr="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одержимое 3" descr="image001.png"/>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85515" cy="3758565"/>
                    </a:xfrm>
                    <a:prstGeom prst="rect">
                      <a:avLst/>
                    </a:prstGeom>
                    <a:noFill/>
                    <a:ln>
                      <a:noFill/>
                    </a:ln>
                  </pic:spPr>
                </pic:pic>
              </a:graphicData>
            </a:graphic>
          </wp:inline>
        </w:drawing>
      </w:r>
    </w:p>
    <w:p w:rsidR="002C4557" w:rsidRPr="00DD3711" w:rsidRDefault="002C4557" w:rsidP="00DD3711">
      <w:pPr>
        <w:pStyle w:val="Default"/>
        <w:rPr>
          <w:rFonts w:ascii="Verdana" w:hAnsi="Verdana"/>
          <w:color w:val="auto"/>
          <w:sz w:val="20"/>
          <w:szCs w:val="20"/>
        </w:rPr>
      </w:pPr>
      <w:r w:rsidRPr="00DD3711">
        <w:rPr>
          <w:rFonts w:ascii="Verdana" w:hAnsi="Verdana"/>
          <w:color w:val="auto"/>
          <w:sz w:val="20"/>
          <w:szCs w:val="20"/>
        </w:rPr>
        <w:t xml:space="preserve">Физический уровень </w:t>
      </w:r>
      <w:r w:rsidRPr="00DD3711">
        <w:rPr>
          <w:rFonts w:ascii="Verdana" w:hAnsi="Verdana"/>
          <w:color w:val="auto"/>
          <w:sz w:val="20"/>
          <w:szCs w:val="20"/>
          <w:lang w:val="en-US"/>
        </w:rPr>
        <w:t>Token Ring:</w:t>
      </w:r>
    </w:p>
    <w:p w:rsidR="002C4557" w:rsidRPr="00DD3711" w:rsidRDefault="00CC6B35" w:rsidP="00DD3711">
      <w:pPr>
        <w:pStyle w:val="Default"/>
        <w:rPr>
          <w:rFonts w:ascii="Verdana" w:hAnsi="Verdana"/>
          <w:color w:val="auto"/>
          <w:sz w:val="20"/>
          <w:szCs w:val="20"/>
        </w:rPr>
      </w:pPr>
      <w:r>
        <w:rPr>
          <w:rFonts w:ascii="Verdana" w:hAnsi="Verdana"/>
          <w:noProof/>
          <w:color w:val="auto"/>
          <w:sz w:val="20"/>
          <w:szCs w:val="20"/>
        </w:rPr>
        <w:drawing>
          <wp:inline distT="0" distB="0" distL="0" distR="0">
            <wp:extent cx="3990340" cy="1693545"/>
            <wp:effectExtent l="0" t="0" r="0" b="1905"/>
            <wp:docPr id="4" name="Содержимое 5" descr="7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одержимое 5" descr="7_4.gif"/>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0340" cy="1693545"/>
                    </a:xfrm>
                    <a:prstGeom prst="rect">
                      <a:avLst/>
                    </a:prstGeom>
                    <a:noFill/>
                    <a:ln>
                      <a:noFill/>
                    </a:ln>
                  </pic:spPr>
                </pic:pic>
              </a:graphicData>
            </a:graphic>
          </wp:inline>
        </w:drawing>
      </w:r>
    </w:p>
    <w:p w:rsidR="002C4557" w:rsidRPr="00DD3711" w:rsidRDefault="002C4557" w:rsidP="00DD3711">
      <w:pPr>
        <w:autoSpaceDE w:val="0"/>
        <w:autoSpaceDN w:val="0"/>
        <w:adjustRightInd w:val="0"/>
        <w:rPr>
          <w:rFonts w:ascii="Verdana" w:hAnsi="Verdana"/>
          <w:sz w:val="20"/>
          <w:szCs w:val="20"/>
        </w:rPr>
      </w:pPr>
      <w:r w:rsidRPr="00DD3711">
        <w:rPr>
          <w:rFonts w:ascii="Verdana" w:hAnsi="Verdana"/>
          <w:sz w:val="20"/>
          <w:szCs w:val="20"/>
          <w:lang w:val="en-US"/>
        </w:rPr>
        <w:t>MAU</w:t>
      </w:r>
      <w:r w:rsidRPr="00DD3711">
        <w:rPr>
          <w:rFonts w:ascii="Verdana" w:hAnsi="Verdana"/>
          <w:sz w:val="20"/>
          <w:szCs w:val="20"/>
        </w:rPr>
        <w:t>/</w:t>
      </w:r>
      <w:r w:rsidRPr="00DD3711">
        <w:rPr>
          <w:rFonts w:ascii="Verdana" w:hAnsi="Verdana"/>
          <w:sz w:val="20"/>
          <w:szCs w:val="20"/>
          <w:lang w:val="en-US"/>
        </w:rPr>
        <w:t>MSAU</w:t>
      </w:r>
      <w:r w:rsidRPr="00DD3711">
        <w:rPr>
          <w:rFonts w:ascii="Verdana" w:hAnsi="Verdana"/>
          <w:sz w:val="20"/>
          <w:szCs w:val="20"/>
        </w:rPr>
        <w:t xml:space="preserve"> (</w:t>
      </w:r>
      <w:r w:rsidRPr="00DD3711">
        <w:rPr>
          <w:rFonts w:ascii="Verdana" w:hAnsi="Verdana"/>
          <w:sz w:val="20"/>
          <w:szCs w:val="20"/>
          <w:lang w:val="en-US"/>
        </w:rPr>
        <w:t>Multi</w:t>
      </w:r>
      <w:r w:rsidRPr="00DD3711">
        <w:rPr>
          <w:rFonts w:ascii="Verdana" w:hAnsi="Verdana"/>
          <w:sz w:val="20"/>
          <w:szCs w:val="20"/>
        </w:rPr>
        <w:t>-</w:t>
      </w:r>
      <w:r w:rsidRPr="00DD3711">
        <w:rPr>
          <w:rFonts w:ascii="Verdana" w:hAnsi="Verdana"/>
          <w:sz w:val="20"/>
          <w:szCs w:val="20"/>
          <w:lang w:val="en-US"/>
        </w:rPr>
        <w:t>station</w:t>
      </w:r>
      <w:r w:rsidRPr="00DD3711">
        <w:rPr>
          <w:rFonts w:ascii="Verdana" w:hAnsi="Verdana"/>
          <w:sz w:val="20"/>
          <w:szCs w:val="20"/>
        </w:rPr>
        <w:t xml:space="preserve"> </w:t>
      </w:r>
      <w:r w:rsidRPr="00DD3711">
        <w:rPr>
          <w:rFonts w:ascii="Verdana" w:hAnsi="Verdana"/>
          <w:sz w:val="20"/>
          <w:szCs w:val="20"/>
          <w:lang w:val="en-US"/>
        </w:rPr>
        <w:t>Access</w:t>
      </w:r>
      <w:r w:rsidRPr="00DD3711">
        <w:rPr>
          <w:rFonts w:ascii="Verdana" w:hAnsi="Verdana"/>
          <w:sz w:val="20"/>
          <w:szCs w:val="20"/>
        </w:rPr>
        <w:t xml:space="preserve"> </w:t>
      </w:r>
      <w:r w:rsidRPr="00DD3711">
        <w:rPr>
          <w:rFonts w:ascii="Verdana" w:hAnsi="Verdana"/>
          <w:sz w:val="20"/>
          <w:szCs w:val="20"/>
          <w:lang w:val="en-US"/>
        </w:rPr>
        <w:t>Unit</w:t>
      </w:r>
      <w:r w:rsidRPr="00DD3711">
        <w:rPr>
          <w:rFonts w:ascii="Verdana" w:hAnsi="Verdana"/>
          <w:sz w:val="20"/>
          <w:szCs w:val="20"/>
        </w:rPr>
        <w:t>) – устройство многостанционного доступа:</w:t>
      </w:r>
    </w:p>
    <w:p w:rsidR="002C4557" w:rsidRPr="00DD3711" w:rsidRDefault="002C4557" w:rsidP="00DD3711">
      <w:pPr>
        <w:pStyle w:val="Default"/>
        <w:numPr>
          <w:ilvl w:val="0"/>
          <w:numId w:val="4"/>
        </w:numPr>
        <w:tabs>
          <w:tab w:val="clear" w:pos="709"/>
        </w:tabs>
        <w:ind w:left="0"/>
        <w:rPr>
          <w:rFonts w:ascii="Verdana" w:hAnsi="Verdana" w:cs="Times New Roman"/>
          <w:color w:val="auto"/>
          <w:sz w:val="20"/>
          <w:szCs w:val="20"/>
        </w:rPr>
      </w:pPr>
      <w:r w:rsidRPr="00DD3711">
        <w:rPr>
          <w:rFonts w:ascii="Verdana" w:hAnsi="Verdana" w:cs="Times New Roman"/>
          <w:color w:val="auto"/>
          <w:sz w:val="20"/>
          <w:szCs w:val="20"/>
        </w:rPr>
        <w:t xml:space="preserve"> пассивные (простое соединение в кольцо);</w:t>
      </w:r>
    </w:p>
    <w:p w:rsidR="002C4557" w:rsidRPr="00DD3711" w:rsidRDefault="002C4557" w:rsidP="00DD3711">
      <w:pPr>
        <w:pStyle w:val="Default"/>
        <w:numPr>
          <w:ilvl w:val="0"/>
          <w:numId w:val="4"/>
        </w:numPr>
        <w:tabs>
          <w:tab w:val="clear" w:pos="709"/>
        </w:tabs>
        <w:ind w:left="0"/>
        <w:rPr>
          <w:rFonts w:ascii="Verdana" w:hAnsi="Verdana" w:cs="Times New Roman"/>
          <w:color w:val="auto"/>
          <w:sz w:val="20"/>
          <w:szCs w:val="20"/>
        </w:rPr>
      </w:pPr>
      <w:r w:rsidRPr="00DD3711">
        <w:rPr>
          <w:rFonts w:ascii="Verdana" w:hAnsi="Verdana" w:cs="Times New Roman"/>
          <w:color w:val="auto"/>
          <w:sz w:val="20"/>
          <w:szCs w:val="20"/>
        </w:rPr>
        <w:t xml:space="preserve"> активные (усиление, регенерация, синхронизация сигналов).</w:t>
      </w:r>
    </w:p>
    <w:p w:rsidR="002C4557" w:rsidRPr="00DD3711" w:rsidRDefault="002C4557" w:rsidP="00DD3711">
      <w:pPr>
        <w:autoSpaceDE w:val="0"/>
        <w:autoSpaceDN w:val="0"/>
        <w:adjustRightInd w:val="0"/>
        <w:rPr>
          <w:rFonts w:ascii="Verdana" w:hAnsi="Verdana"/>
          <w:sz w:val="20"/>
          <w:szCs w:val="20"/>
        </w:rPr>
      </w:pPr>
      <w:r w:rsidRPr="00DD3711">
        <w:rPr>
          <w:rFonts w:ascii="Verdana" w:hAnsi="Verdana"/>
          <w:sz w:val="20"/>
          <w:szCs w:val="20"/>
          <w:lang w:val="en-US"/>
        </w:rPr>
        <w:t>TCU</w:t>
      </w:r>
      <w:r w:rsidRPr="00DD3711">
        <w:rPr>
          <w:rFonts w:ascii="Verdana" w:hAnsi="Verdana"/>
          <w:sz w:val="20"/>
          <w:szCs w:val="20"/>
        </w:rPr>
        <w:t xml:space="preserve"> (</w:t>
      </w:r>
      <w:r w:rsidRPr="00DD3711">
        <w:rPr>
          <w:rFonts w:ascii="Verdana" w:hAnsi="Verdana"/>
          <w:sz w:val="20"/>
          <w:szCs w:val="20"/>
          <w:lang w:val="en-US"/>
        </w:rPr>
        <w:t>Trunk</w:t>
      </w:r>
      <w:r w:rsidRPr="00DD3711">
        <w:rPr>
          <w:rFonts w:ascii="Verdana" w:hAnsi="Verdana"/>
          <w:sz w:val="20"/>
          <w:szCs w:val="20"/>
        </w:rPr>
        <w:t xml:space="preserve"> </w:t>
      </w:r>
      <w:r w:rsidRPr="00DD3711">
        <w:rPr>
          <w:rFonts w:ascii="Verdana" w:hAnsi="Verdana"/>
          <w:sz w:val="20"/>
          <w:szCs w:val="20"/>
          <w:lang w:val="en-US"/>
        </w:rPr>
        <w:t>Coupling</w:t>
      </w:r>
      <w:r w:rsidRPr="00DD3711">
        <w:rPr>
          <w:rFonts w:ascii="Verdana" w:hAnsi="Verdana"/>
          <w:sz w:val="20"/>
          <w:szCs w:val="20"/>
        </w:rPr>
        <w:t xml:space="preserve"> </w:t>
      </w:r>
      <w:r w:rsidRPr="00DD3711">
        <w:rPr>
          <w:rFonts w:ascii="Verdana" w:hAnsi="Verdana"/>
          <w:sz w:val="20"/>
          <w:szCs w:val="20"/>
          <w:lang w:val="en-US"/>
        </w:rPr>
        <w:t>Unit</w:t>
      </w:r>
      <w:r w:rsidRPr="00DD3711">
        <w:rPr>
          <w:rFonts w:ascii="Verdana" w:hAnsi="Verdana"/>
          <w:sz w:val="20"/>
          <w:szCs w:val="20"/>
        </w:rPr>
        <w:t>) – устройство подключение к магистрали</w:t>
      </w:r>
    </w:p>
    <w:p w:rsidR="00161A9B" w:rsidRPr="00DD3711" w:rsidRDefault="00161A9B" w:rsidP="00DD3711">
      <w:pPr>
        <w:autoSpaceDE w:val="0"/>
        <w:autoSpaceDN w:val="0"/>
        <w:adjustRightInd w:val="0"/>
        <w:rPr>
          <w:rFonts w:ascii="Verdana" w:hAnsi="Verdana"/>
          <w:sz w:val="20"/>
          <w:szCs w:val="20"/>
        </w:rPr>
      </w:pPr>
    </w:p>
    <w:p w:rsidR="002C4557" w:rsidRPr="00DD3711" w:rsidRDefault="002C4557" w:rsidP="00DD3711">
      <w:pPr>
        <w:autoSpaceDE w:val="0"/>
        <w:autoSpaceDN w:val="0"/>
        <w:adjustRightInd w:val="0"/>
        <w:rPr>
          <w:rFonts w:ascii="Verdana" w:hAnsi="Verdana"/>
          <w:b/>
          <w:sz w:val="20"/>
          <w:szCs w:val="20"/>
        </w:rPr>
      </w:pPr>
      <w:r w:rsidRPr="00DD3711">
        <w:rPr>
          <w:rFonts w:ascii="Verdana" w:hAnsi="Verdana"/>
          <w:b/>
          <w:sz w:val="20"/>
          <w:szCs w:val="20"/>
          <w:lang w:val="en-US"/>
        </w:rPr>
        <w:t>FDDI</w:t>
      </w:r>
    </w:p>
    <w:p w:rsidR="002C4557" w:rsidRPr="00DD3711" w:rsidRDefault="002C4557" w:rsidP="00DD3711">
      <w:pPr>
        <w:autoSpaceDE w:val="0"/>
        <w:autoSpaceDN w:val="0"/>
        <w:adjustRightInd w:val="0"/>
        <w:rPr>
          <w:rFonts w:ascii="Verdana" w:hAnsi="Verdana"/>
          <w:sz w:val="20"/>
          <w:szCs w:val="20"/>
        </w:rPr>
      </w:pPr>
      <w:r w:rsidRPr="00DD3711">
        <w:rPr>
          <w:rFonts w:ascii="Verdana" w:hAnsi="Verdana"/>
          <w:bCs/>
          <w:sz w:val="20"/>
          <w:szCs w:val="20"/>
          <w:lang w:val="it-IT"/>
        </w:rPr>
        <w:t>FDDI</w:t>
      </w:r>
      <w:r w:rsidRPr="00DD3711">
        <w:rPr>
          <w:rFonts w:ascii="Verdana" w:hAnsi="Verdana"/>
          <w:sz w:val="20"/>
          <w:szCs w:val="20"/>
        </w:rPr>
        <w:t xml:space="preserve"> (</w:t>
      </w:r>
      <w:r w:rsidRPr="00DD3711">
        <w:rPr>
          <w:rFonts w:ascii="Verdana" w:hAnsi="Verdana"/>
          <w:sz w:val="20"/>
          <w:szCs w:val="20"/>
          <w:lang w:val="it-IT"/>
        </w:rPr>
        <w:t>Fiber</w:t>
      </w:r>
      <w:r w:rsidRPr="00DD3711">
        <w:rPr>
          <w:rFonts w:ascii="Verdana" w:hAnsi="Verdana"/>
          <w:sz w:val="20"/>
          <w:szCs w:val="20"/>
        </w:rPr>
        <w:t xml:space="preserve"> </w:t>
      </w:r>
      <w:r w:rsidRPr="00DD3711">
        <w:rPr>
          <w:rFonts w:ascii="Verdana" w:hAnsi="Verdana"/>
          <w:sz w:val="20"/>
          <w:szCs w:val="20"/>
          <w:lang w:val="it-IT"/>
        </w:rPr>
        <w:t>Distributed</w:t>
      </w:r>
      <w:r w:rsidRPr="00DD3711">
        <w:rPr>
          <w:rFonts w:ascii="Verdana" w:hAnsi="Verdana"/>
          <w:sz w:val="20"/>
          <w:szCs w:val="20"/>
        </w:rPr>
        <w:t xml:space="preserve"> </w:t>
      </w:r>
      <w:r w:rsidRPr="00DD3711">
        <w:rPr>
          <w:rFonts w:ascii="Verdana" w:hAnsi="Verdana"/>
          <w:sz w:val="20"/>
          <w:szCs w:val="20"/>
          <w:lang w:val="it-IT"/>
        </w:rPr>
        <w:t>Data</w:t>
      </w:r>
      <w:r w:rsidRPr="00DD3711">
        <w:rPr>
          <w:rFonts w:ascii="Verdana" w:hAnsi="Verdana"/>
          <w:sz w:val="20"/>
          <w:szCs w:val="20"/>
        </w:rPr>
        <w:t xml:space="preserve"> </w:t>
      </w:r>
      <w:r w:rsidRPr="00DD3711">
        <w:rPr>
          <w:rFonts w:ascii="Verdana" w:hAnsi="Verdana"/>
          <w:sz w:val="20"/>
          <w:szCs w:val="20"/>
          <w:lang w:val="it-IT"/>
        </w:rPr>
        <w:t>Interface</w:t>
      </w:r>
      <w:r w:rsidRPr="00DD3711">
        <w:rPr>
          <w:rFonts w:ascii="Verdana" w:hAnsi="Verdana"/>
          <w:sz w:val="20"/>
          <w:szCs w:val="20"/>
        </w:rPr>
        <w:t xml:space="preserve">) </w:t>
      </w:r>
      <w:r w:rsidRPr="00DD3711">
        <w:rPr>
          <w:rFonts w:ascii="Verdana" w:hAnsi="Verdana"/>
          <w:i/>
          <w:iCs/>
          <w:sz w:val="20"/>
          <w:szCs w:val="20"/>
        </w:rPr>
        <w:t xml:space="preserve">– </w:t>
      </w:r>
      <w:r w:rsidRPr="00DD3711">
        <w:rPr>
          <w:rFonts w:ascii="Verdana" w:hAnsi="Verdana"/>
          <w:sz w:val="20"/>
          <w:szCs w:val="20"/>
        </w:rPr>
        <w:t>распределённый интерфейс передачи по оптоволокну.</w:t>
      </w:r>
    </w:p>
    <w:p w:rsidR="002C4557" w:rsidRPr="00DD3711" w:rsidRDefault="002C4557" w:rsidP="00DD3711">
      <w:pPr>
        <w:autoSpaceDE w:val="0"/>
        <w:autoSpaceDN w:val="0"/>
        <w:adjustRightInd w:val="0"/>
        <w:rPr>
          <w:rFonts w:ascii="Verdana" w:hAnsi="Verdana"/>
          <w:sz w:val="20"/>
          <w:szCs w:val="20"/>
        </w:rPr>
      </w:pPr>
      <w:r w:rsidRPr="00DD3711">
        <w:rPr>
          <w:rFonts w:ascii="Verdana" w:hAnsi="Verdana"/>
          <w:sz w:val="20"/>
          <w:szCs w:val="20"/>
        </w:rPr>
        <w:t xml:space="preserve">Данная технология во многом основывается на </w:t>
      </w:r>
      <w:r w:rsidRPr="00DD3711">
        <w:rPr>
          <w:rFonts w:ascii="Verdana" w:hAnsi="Verdana"/>
          <w:sz w:val="20"/>
          <w:szCs w:val="20"/>
          <w:lang w:val="en-US"/>
        </w:rPr>
        <w:t>Token</w:t>
      </w:r>
      <w:r w:rsidRPr="00DD3711">
        <w:rPr>
          <w:rFonts w:ascii="Verdana" w:hAnsi="Verdana"/>
          <w:sz w:val="20"/>
          <w:szCs w:val="20"/>
        </w:rPr>
        <w:t xml:space="preserve"> </w:t>
      </w:r>
      <w:r w:rsidRPr="00DD3711">
        <w:rPr>
          <w:rFonts w:ascii="Verdana" w:hAnsi="Verdana"/>
          <w:sz w:val="20"/>
          <w:szCs w:val="20"/>
          <w:lang w:val="en-US"/>
        </w:rPr>
        <w:t>Ring</w:t>
      </w:r>
      <w:r w:rsidRPr="00DD3711">
        <w:rPr>
          <w:rFonts w:ascii="Verdana" w:hAnsi="Verdana"/>
          <w:sz w:val="20"/>
          <w:szCs w:val="20"/>
        </w:rPr>
        <w:t>, развивая и совершенствования её идеи.</w:t>
      </w:r>
    </w:p>
    <w:p w:rsidR="002C4557" w:rsidRPr="00DD3711" w:rsidRDefault="002C4557" w:rsidP="00DD3711">
      <w:pPr>
        <w:autoSpaceDE w:val="0"/>
        <w:autoSpaceDN w:val="0"/>
        <w:adjustRightInd w:val="0"/>
        <w:rPr>
          <w:rFonts w:ascii="Verdana" w:hAnsi="Verdana"/>
          <w:sz w:val="20"/>
          <w:szCs w:val="20"/>
        </w:rPr>
      </w:pPr>
      <w:r w:rsidRPr="00DD3711">
        <w:rPr>
          <w:rFonts w:ascii="Verdana" w:hAnsi="Verdana"/>
          <w:sz w:val="20"/>
          <w:szCs w:val="20"/>
        </w:rPr>
        <w:t xml:space="preserve">Институт </w:t>
      </w:r>
      <w:r w:rsidRPr="00DD3711">
        <w:rPr>
          <w:rFonts w:ascii="Verdana" w:hAnsi="Verdana"/>
          <w:sz w:val="20"/>
          <w:szCs w:val="20"/>
          <w:lang w:val="en-US"/>
        </w:rPr>
        <w:t>ANSI</w:t>
      </w:r>
      <w:r w:rsidRPr="00DD3711">
        <w:rPr>
          <w:rFonts w:ascii="Verdana" w:hAnsi="Verdana"/>
          <w:sz w:val="20"/>
          <w:szCs w:val="20"/>
        </w:rPr>
        <w:t xml:space="preserve"> разработал с 1986 по 1988 гг. начальную версию стандарта для скорости 100 Мбит/с по двойному кольцу длиной </w:t>
      </w:r>
      <w:smartTag w:uri="urn:schemas-microsoft-com:office:smarttags" w:element="metricconverter">
        <w:smartTagPr>
          <w:attr w:name="ProductID" w:val="100 км"/>
        </w:smartTagPr>
        <w:r w:rsidRPr="00DD3711">
          <w:rPr>
            <w:rFonts w:ascii="Verdana" w:hAnsi="Verdana"/>
            <w:sz w:val="20"/>
            <w:szCs w:val="20"/>
          </w:rPr>
          <w:t>100 км</w:t>
        </w:r>
      </w:smartTag>
      <w:r w:rsidRPr="00DD3711">
        <w:rPr>
          <w:rFonts w:ascii="Verdana" w:hAnsi="Verdana"/>
          <w:sz w:val="20"/>
          <w:szCs w:val="20"/>
        </w:rPr>
        <w:t>.</w:t>
      </w:r>
    </w:p>
    <w:p w:rsidR="002C4557" w:rsidRPr="00DD3711" w:rsidRDefault="002C4557" w:rsidP="00DD3711">
      <w:pPr>
        <w:autoSpaceDE w:val="0"/>
        <w:autoSpaceDN w:val="0"/>
        <w:adjustRightInd w:val="0"/>
        <w:rPr>
          <w:rFonts w:ascii="Verdana" w:hAnsi="Verdana"/>
          <w:sz w:val="20"/>
          <w:szCs w:val="20"/>
        </w:rPr>
      </w:pPr>
      <w:r w:rsidRPr="00DD3711">
        <w:rPr>
          <w:rFonts w:ascii="Verdana" w:hAnsi="Verdana"/>
          <w:sz w:val="20"/>
          <w:szCs w:val="20"/>
        </w:rPr>
        <w:lastRenderedPageBreak/>
        <w:t>Параметры:</w:t>
      </w:r>
    </w:p>
    <w:p w:rsidR="002C4557" w:rsidRPr="00DD3711" w:rsidRDefault="002C4557" w:rsidP="00DD3711">
      <w:pPr>
        <w:pStyle w:val="Default"/>
        <w:numPr>
          <w:ilvl w:val="0"/>
          <w:numId w:val="4"/>
        </w:numPr>
        <w:tabs>
          <w:tab w:val="clear" w:pos="709"/>
        </w:tabs>
        <w:ind w:left="0"/>
        <w:rPr>
          <w:rFonts w:ascii="Verdana" w:hAnsi="Verdana" w:cs="Times New Roman"/>
          <w:color w:val="auto"/>
          <w:sz w:val="20"/>
          <w:szCs w:val="20"/>
        </w:rPr>
      </w:pPr>
      <w:r w:rsidRPr="00DD3711">
        <w:rPr>
          <w:rFonts w:ascii="Verdana" w:hAnsi="Verdana" w:cs="Times New Roman"/>
          <w:color w:val="auto"/>
          <w:sz w:val="20"/>
          <w:szCs w:val="20"/>
        </w:rPr>
        <w:t>В технологии FDDI используется метод логического кодирования 4B/5B;</w:t>
      </w:r>
    </w:p>
    <w:p w:rsidR="002C4557" w:rsidRPr="00DD3711" w:rsidRDefault="002C4557" w:rsidP="00DD3711">
      <w:pPr>
        <w:pStyle w:val="Default"/>
        <w:numPr>
          <w:ilvl w:val="0"/>
          <w:numId w:val="4"/>
        </w:numPr>
        <w:tabs>
          <w:tab w:val="clear" w:pos="709"/>
        </w:tabs>
        <w:ind w:left="0"/>
        <w:rPr>
          <w:rFonts w:ascii="Verdana" w:hAnsi="Verdana" w:cs="Times New Roman"/>
          <w:color w:val="auto"/>
          <w:sz w:val="20"/>
          <w:szCs w:val="20"/>
        </w:rPr>
      </w:pPr>
      <w:r w:rsidRPr="00DD3711">
        <w:rPr>
          <w:rFonts w:ascii="Verdana" w:hAnsi="Verdana" w:cs="Times New Roman"/>
          <w:color w:val="auto"/>
          <w:sz w:val="20"/>
          <w:szCs w:val="20"/>
        </w:rPr>
        <w:t>Метод физического кодирования – NRZI;</w:t>
      </w:r>
    </w:p>
    <w:p w:rsidR="002C4557" w:rsidRPr="00DD3711" w:rsidRDefault="002C4557" w:rsidP="00DD3711">
      <w:pPr>
        <w:pStyle w:val="Default"/>
        <w:numPr>
          <w:ilvl w:val="0"/>
          <w:numId w:val="4"/>
        </w:numPr>
        <w:tabs>
          <w:tab w:val="clear" w:pos="709"/>
        </w:tabs>
        <w:ind w:left="0"/>
        <w:rPr>
          <w:rFonts w:ascii="Verdana" w:hAnsi="Verdana" w:cs="Times New Roman"/>
          <w:color w:val="auto"/>
          <w:sz w:val="20"/>
          <w:szCs w:val="20"/>
        </w:rPr>
      </w:pPr>
      <w:r w:rsidRPr="00DD3711">
        <w:rPr>
          <w:rFonts w:ascii="Verdana" w:hAnsi="Verdana" w:cs="Times New Roman"/>
          <w:color w:val="auto"/>
          <w:sz w:val="20"/>
          <w:szCs w:val="20"/>
        </w:rPr>
        <w:t>Тактовая частота передачи 125 МГц.</w:t>
      </w:r>
    </w:p>
    <w:p w:rsidR="002C4557" w:rsidRPr="00DD3711" w:rsidRDefault="002C4557" w:rsidP="00DD3711">
      <w:pPr>
        <w:pStyle w:val="Default"/>
        <w:numPr>
          <w:ilvl w:val="0"/>
          <w:numId w:val="4"/>
        </w:numPr>
        <w:tabs>
          <w:tab w:val="clear" w:pos="709"/>
        </w:tabs>
        <w:ind w:left="0"/>
        <w:rPr>
          <w:rFonts w:ascii="Verdana" w:hAnsi="Verdana" w:cs="Times New Roman"/>
          <w:color w:val="auto"/>
          <w:sz w:val="20"/>
          <w:szCs w:val="20"/>
        </w:rPr>
      </w:pPr>
      <w:r w:rsidRPr="00DD3711">
        <w:rPr>
          <w:rFonts w:ascii="Verdana" w:hAnsi="Verdana" w:cs="Times New Roman"/>
          <w:color w:val="auto"/>
          <w:sz w:val="20"/>
          <w:szCs w:val="20"/>
        </w:rPr>
        <w:t xml:space="preserve">В нормальном режиме данные передаются только по одному кольцу из пары – первичному (primary). Вторичное (secondary) кольцо используется в случае отказа части первичного кольца. </w:t>
      </w:r>
    </w:p>
    <w:p w:rsidR="002C4557" w:rsidRPr="00DD3711" w:rsidRDefault="002C4557" w:rsidP="00DD3711">
      <w:pPr>
        <w:pStyle w:val="Default"/>
        <w:numPr>
          <w:ilvl w:val="0"/>
          <w:numId w:val="4"/>
        </w:numPr>
        <w:tabs>
          <w:tab w:val="clear" w:pos="709"/>
        </w:tabs>
        <w:ind w:left="0"/>
        <w:rPr>
          <w:rFonts w:ascii="Verdana" w:hAnsi="Verdana" w:cs="Times New Roman"/>
          <w:color w:val="auto"/>
          <w:sz w:val="20"/>
          <w:szCs w:val="20"/>
        </w:rPr>
      </w:pPr>
      <w:r w:rsidRPr="00DD3711">
        <w:rPr>
          <w:rFonts w:ascii="Verdana" w:hAnsi="Verdana" w:cs="Times New Roman"/>
          <w:color w:val="auto"/>
          <w:sz w:val="20"/>
          <w:szCs w:val="20"/>
        </w:rPr>
        <w:t xml:space="preserve">По первичному и вторичному кольцам данные передаются в противоположных направлениях, что позволяет соблюсти порядок узлов сети при подключении вторичного кольца к первичному. </w:t>
      </w:r>
    </w:p>
    <w:p w:rsidR="002C4557" w:rsidRPr="00DD3711" w:rsidRDefault="002C4557" w:rsidP="00DD3711">
      <w:pPr>
        <w:pStyle w:val="Default"/>
        <w:numPr>
          <w:ilvl w:val="0"/>
          <w:numId w:val="4"/>
        </w:numPr>
        <w:tabs>
          <w:tab w:val="clear" w:pos="709"/>
        </w:tabs>
        <w:ind w:left="0"/>
        <w:rPr>
          <w:rFonts w:ascii="Verdana" w:hAnsi="Verdana" w:cs="Times New Roman"/>
          <w:color w:val="auto"/>
          <w:sz w:val="20"/>
          <w:szCs w:val="20"/>
        </w:rPr>
      </w:pPr>
      <w:r w:rsidRPr="00DD3711">
        <w:rPr>
          <w:rFonts w:ascii="Verdana" w:hAnsi="Verdana" w:cs="Times New Roman"/>
          <w:color w:val="auto"/>
          <w:sz w:val="20"/>
          <w:szCs w:val="20"/>
        </w:rPr>
        <w:t>В случае нескольких отказов, сеть FDDI распадается на несколько отдельные (но функционирующих) сетей.</w:t>
      </w:r>
    </w:p>
    <w:p w:rsidR="002C4557" w:rsidRPr="00DD3711" w:rsidRDefault="002C4557" w:rsidP="00DD3711">
      <w:pPr>
        <w:pStyle w:val="Default"/>
        <w:rPr>
          <w:rFonts w:ascii="Verdana" w:hAnsi="Verdana" w:cs="Times New Roman"/>
          <w:color w:val="auto"/>
          <w:sz w:val="20"/>
          <w:szCs w:val="20"/>
        </w:rPr>
      </w:pPr>
      <w:r w:rsidRPr="00DD3711">
        <w:rPr>
          <w:rFonts w:ascii="Verdana" w:hAnsi="Verdana" w:cs="Times New Roman"/>
          <w:color w:val="auto"/>
          <w:sz w:val="20"/>
          <w:szCs w:val="20"/>
        </w:rPr>
        <w:t>Виды трафика</w:t>
      </w:r>
    </w:p>
    <w:p w:rsidR="002C4557" w:rsidRPr="00DD3711" w:rsidRDefault="002C4557" w:rsidP="00DD3711">
      <w:pPr>
        <w:pStyle w:val="Default"/>
        <w:rPr>
          <w:rFonts w:ascii="Verdana" w:hAnsi="Verdana"/>
          <w:color w:val="auto"/>
          <w:sz w:val="20"/>
          <w:szCs w:val="20"/>
        </w:rPr>
      </w:pPr>
      <w:r w:rsidRPr="00DD3711">
        <w:rPr>
          <w:rFonts w:ascii="Verdana" w:hAnsi="Verdana"/>
          <w:color w:val="auto"/>
          <w:sz w:val="20"/>
          <w:szCs w:val="20"/>
        </w:rPr>
        <w:t>Технология FDDI предусматривает передачу двух типов трафика в сети:</w:t>
      </w:r>
    </w:p>
    <w:p w:rsidR="002C4557" w:rsidRPr="00DD3711" w:rsidRDefault="002C4557" w:rsidP="00DD3711">
      <w:pPr>
        <w:pStyle w:val="Default"/>
        <w:numPr>
          <w:ilvl w:val="0"/>
          <w:numId w:val="4"/>
        </w:numPr>
        <w:tabs>
          <w:tab w:val="clear" w:pos="709"/>
        </w:tabs>
        <w:ind w:left="0"/>
        <w:rPr>
          <w:rFonts w:ascii="Verdana" w:hAnsi="Verdana" w:cs="Times New Roman"/>
          <w:color w:val="auto"/>
          <w:sz w:val="20"/>
          <w:szCs w:val="20"/>
        </w:rPr>
      </w:pPr>
      <w:r w:rsidRPr="00DD3711">
        <w:rPr>
          <w:rFonts w:ascii="Verdana" w:hAnsi="Verdana" w:cs="Times New Roman"/>
          <w:color w:val="auto"/>
          <w:sz w:val="20"/>
          <w:szCs w:val="20"/>
        </w:rPr>
        <w:t>Синхронный трафик</w:t>
      </w:r>
    </w:p>
    <w:p w:rsidR="002C4557" w:rsidRPr="00DD3711" w:rsidRDefault="002C4557" w:rsidP="00DD3711">
      <w:pPr>
        <w:pStyle w:val="Default"/>
        <w:numPr>
          <w:ilvl w:val="0"/>
          <w:numId w:val="4"/>
        </w:numPr>
        <w:tabs>
          <w:tab w:val="clear" w:pos="709"/>
        </w:tabs>
        <w:ind w:left="0"/>
        <w:rPr>
          <w:rFonts w:ascii="Verdana" w:hAnsi="Verdana" w:cs="Times New Roman"/>
          <w:color w:val="auto"/>
          <w:sz w:val="20"/>
          <w:szCs w:val="20"/>
        </w:rPr>
      </w:pPr>
      <w:r w:rsidRPr="00DD3711">
        <w:rPr>
          <w:rFonts w:ascii="Verdana" w:hAnsi="Verdana" w:cs="Times New Roman"/>
          <w:color w:val="auto"/>
          <w:sz w:val="20"/>
          <w:szCs w:val="20"/>
        </w:rPr>
        <w:t>Асинхронный трафик</w:t>
      </w:r>
    </w:p>
    <w:p w:rsidR="002C4557" w:rsidRPr="00DD3711" w:rsidRDefault="002C4557" w:rsidP="00DD3711">
      <w:pPr>
        <w:pStyle w:val="Default"/>
        <w:rPr>
          <w:rFonts w:ascii="Verdana" w:hAnsi="Verdana"/>
          <w:color w:val="auto"/>
          <w:sz w:val="20"/>
          <w:szCs w:val="20"/>
        </w:rPr>
      </w:pPr>
      <w:r w:rsidRPr="00DD3711">
        <w:rPr>
          <w:rFonts w:ascii="Verdana" w:hAnsi="Verdana"/>
          <w:color w:val="auto"/>
          <w:sz w:val="20"/>
          <w:szCs w:val="20"/>
        </w:rPr>
        <w:t>Синхронный трафик образуют приложения, для которых критичным является наличие временной задержки при передаче данных – передача голоса или видео информации. Остальные данные, которые передаются по сети, образуют асинхронный трафик.</w:t>
      </w:r>
    </w:p>
    <w:p w:rsidR="002C4557" w:rsidRPr="00DD3711" w:rsidRDefault="002C4557" w:rsidP="00DD3711">
      <w:pPr>
        <w:pStyle w:val="Default"/>
        <w:rPr>
          <w:rFonts w:ascii="Verdana" w:hAnsi="Verdana"/>
          <w:color w:val="auto"/>
          <w:sz w:val="20"/>
          <w:szCs w:val="20"/>
        </w:rPr>
      </w:pPr>
      <w:r w:rsidRPr="00DD3711">
        <w:rPr>
          <w:rFonts w:ascii="Verdana" w:hAnsi="Verdana"/>
          <w:bCs/>
          <w:color w:val="auto"/>
          <w:sz w:val="20"/>
          <w:szCs w:val="20"/>
        </w:rPr>
        <w:t xml:space="preserve">Синхронный </w:t>
      </w:r>
      <w:r w:rsidRPr="00DD3711">
        <w:rPr>
          <w:rFonts w:ascii="Verdana" w:hAnsi="Verdana"/>
          <w:color w:val="auto"/>
          <w:sz w:val="20"/>
          <w:szCs w:val="20"/>
        </w:rPr>
        <w:t xml:space="preserve">передается всегда, независимо от загруженности кольца. </w:t>
      </w:r>
      <w:r w:rsidRPr="00DD3711">
        <w:rPr>
          <w:rFonts w:ascii="Verdana" w:hAnsi="Verdana"/>
          <w:bCs/>
          <w:color w:val="auto"/>
          <w:sz w:val="20"/>
          <w:szCs w:val="20"/>
        </w:rPr>
        <w:t xml:space="preserve">Асинхронный </w:t>
      </w:r>
      <w:r w:rsidRPr="00DD3711">
        <w:rPr>
          <w:rFonts w:ascii="Verdana" w:hAnsi="Verdana"/>
          <w:color w:val="auto"/>
          <w:sz w:val="20"/>
          <w:szCs w:val="20"/>
        </w:rPr>
        <w:t xml:space="preserve">может произвольно задерживаться. </w:t>
      </w:r>
    </w:p>
    <w:p w:rsidR="002C4557" w:rsidRPr="00DD3711" w:rsidRDefault="002C4557" w:rsidP="00DD3711">
      <w:pPr>
        <w:pStyle w:val="Default"/>
        <w:rPr>
          <w:rFonts w:ascii="Verdana" w:hAnsi="Verdana"/>
          <w:color w:val="auto"/>
          <w:sz w:val="20"/>
          <w:szCs w:val="20"/>
        </w:rPr>
      </w:pPr>
      <w:r w:rsidRPr="00DD3711">
        <w:rPr>
          <w:rFonts w:ascii="Verdana" w:hAnsi="Verdana"/>
          <w:color w:val="auto"/>
          <w:sz w:val="20"/>
          <w:szCs w:val="20"/>
        </w:rPr>
        <w:t xml:space="preserve">Каждой станции выделяется часть полосы пропускания, в пределах которой станция может передавать синхронный трафик. Часть полосы пропускания кольца, которое остается, отводится под асинхронный трафик. </w:t>
      </w:r>
    </w:p>
    <w:p w:rsidR="002C4557" w:rsidRPr="00DD3711" w:rsidRDefault="002C4557" w:rsidP="00DD3711">
      <w:pPr>
        <w:pStyle w:val="Default"/>
        <w:rPr>
          <w:rFonts w:ascii="Verdana" w:hAnsi="Verdana"/>
          <w:color w:val="auto"/>
          <w:sz w:val="20"/>
          <w:szCs w:val="20"/>
        </w:rPr>
      </w:pPr>
      <w:r w:rsidRPr="00DD3711">
        <w:rPr>
          <w:rFonts w:ascii="Verdana" w:hAnsi="Verdana"/>
          <w:color w:val="auto"/>
          <w:sz w:val="20"/>
          <w:szCs w:val="20"/>
        </w:rPr>
        <w:t>Маркерный метод доступа:</w:t>
      </w:r>
    </w:p>
    <w:p w:rsidR="002C4557" w:rsidRPr="00DD3711" w:rsidRDefault="002C4557" w:rsidP="00DD3711">
      <w:pPr>
        <w:pStyle w:val="Default"/>
        <w:numPr>
          <w:ilvl w:val="0"/>
          <w:numId w:val="4"/>
        </w:numPr>
        <w:tabs>
          <w:tab w:val="clear" w:pos="709"/>
        </w:tabs>
        <w:ind w:left="0"/>
        <w:rPr>
          <w:rFonts w:ascii="Verdana" w:hAnsi="Verdana" w:cs="Times New Roman"/>
          <w:color w:val="auto"/>
          <w:sz w:val="20"/>
          <w:szCs w:val="20"/>
        </w:rPr>
      </w:pPr>
      <w:r w:rsidRPr="00DD3711">
        <w:rPr>
          <w:rFonts w:ascii="Verdana" w:hAnsi="Verdana" w:cs="Times New Roman"/>
          <w:color w:val="auto"/>
          <w:sz w:val="20"/>
          <w:szCs w:val="20"/>
        </w:rPr>
        <w:t xml:space="preserve">FDDI использует маркерный метод доступа, близкий к методу доступа сетей Token Ring. Основное отличие – в плавающем значении времени удерживания маркера для асинхронного трафика: при небольшой загрузке сети время содержания растет, а при перегрузках – уменьшается. </w:t>
      </w:r>
    </w:p>
    <w:p w:rsidR="002C4557" w:rsidRPr="00DD3711" w:rsidRDefault="002C4557" w:rsidP="00DD3711">
      <w:pPr>
        <w:pStyle w:val="Default"/>
        <w:numPr>
          <w:ilvl w:val="0"/>
          <w:numId w:val="4"/>
        </w:numPr>
        <w:tabs>
          <w:tab w:val="clear" w:pos="709"/>
        </w:tabs>
        <w:ind w:left="0"/>
        <w:rPr>
          <w:rFonts w:ascii="Verdana" w:hAnsi="Verdana" w:cs="Times New Roman"/>
          <w:color w:val="auto"/>
          <w:sz w:val="20"/>
          <w:szCs w:val="20"/>
        </w:rPr>
      </w:pPr>
      <w:r w:rsidRPr="00DD3711">
        <w:rPr>
          <w:rFonts w:ascii="Verdana" w:hAnsi="Verdana" w:cs="Times New Roman"/>
          <w:color w:val="auto"/>
          <w:sz w:val="20"/>
          <w:szCs w:val="20"/>
        </w:rPr>
        <w:t>Во время инициализации кольца узлы договариваются о максимально допустимом времени оборота маркера по кольцу T_Opr. Для синхронного трафика время содержания маркера не изменяется. Для передачи синхронного кадра узел всегда имеет право захватить маркер и удерживать его в течении заданного фиксированного времени.</w:t>
      </w:r>
    </w:p>
    <w:p w:rsidR="002C4557" w:rsidRPr="00DD3711" w:rsidRDefault="002C4557" w:rsidP="00DD3711">
      <w:pPr>
        <w:pStyle w:val="Default"/>
        <w:numPr>
          <w:ilvl w:val="0"/>
          <w:numId w:val="4"/>
        </w:numPr>
        <w:tabs>
          <w:tab w:val="clear" w:pos="709"/>
        </w:tabs>
        <w:ind w:left="0"/>
        <w:rPr>
          <w:rFonts w:ascii="Verdana" w:hAnsi="Verdana" w:cs="Times New Roman"/>
          <w:color w:val="auto"/>
          <w:sz w:val="20"/>
          <w:szCs w:val="20"/>
        </w:rPr>
      </w:pPr>
      <w:r w:rsidRPr="00DD3711">
        <w:rPr>
          <w:rFonts w:ascii="Verdana" w:hAnsi="Verdana" w:cs="Times New Roman"/>
          <w:color w:val="auto"/>
          <w:sz w:val="20"/>
          <w:szCs w:val="20"/>
        </w:rPr>
        <w:t xml:space="preserve"> Если узел хочет передать асинхронный кадр, он должен измерять время оборота маркера (Token Rotation Time, TRT) – интервал между двумя прохождениями маркера через него. Если кольцо не перегружено (TRT&lt;T_Opr), то узел может захватить маркер и передать свой кадр (или кадры) в кольцо, при этом допустимое время содержания маркера THT=T_Opr-TRT. Если кольцо перегружено (TRT&gt;T_Opr), то узел не имеет право захватывать маркер.</w:t>
      </w:r>
    </w:p>
    <w:p w:rsidR="002C4557" w:rsidRPr="00DD3711" w:rsidRDefault="002C4557" w:rsidP="00DD3711">
      <w:pPr>
        <w:pStyle w:val="Default"/>
        <w:rPr>
          <w:rFonts w:ascii="Verdana" w:hAnsi="Verdana"/>
          <w:color w:val="auto"/>
          <w:sz w:val="20"/>
          <w:szCs w:val="20"/>
        </w:rPr>
      </w:pPr>
      <w:r w:rsidRPr="00DD3711">
        <w:rPr>
          <w:rFonts w:ascii="Verdana" w:hAnsi="Verdana"/>
          <w:color w:val="auto"/>
          <w:sz w:val="20"/>
          <w:szCs w:val="20"/>
        </w:rPr>
        <w:t xml:space="preserve">Подключение станций в </w:t>
      </w:r>
      <w:r w:rsidRPr="00DD3711">
        <w:rPr>
          <w:rFonts w:ascii="Verdana" w:hAnsi="Verdana"/>
          <w:color w:val="auto"/>
          <w:sz w:val="20"/>
          <w:szCs w:val="20"/>
          <w:lang w:val="en-US"/>
        </w:rPr>
        <w:t>FDDI</w:t>
      </w:r>
    </w:p>
    <w:p w:rsidR="002C4557" w:rsidRPr="00DD3711" w:rsidRDefault="00CC6B35" w:rsidP="00DD3711">
      <w:pPr>
        <w:pStyle w:val="Default"/>
        <w:rPr>
          <w:rFonts w:ascii="Verdana" w:hAnsi="Verdana"/>
          <w:color w:val="auto"/>
          <w:sz w:val="20"/>
          <w:szCs w:val="20"/>
        </w:rPr>
      </w:pPr>
      <w:r>
        <w:rPr>
          <w:rFonts w:ascii="Verdana" w:hAnsi="Verdana"/>
          <w:noProof/>
          <w:color w:val="auto"/>
          <w:sz w:val="20"/>
          <w:szCs w:val="20"/>
        </w:rPr>
        <w:drawing>
          <wp:anchor distT="0" distB="0" distL="114300" distR="114300" simplePos="0" relativeHeight="251653632" behindDoc="0" locked="0" layoutInCell="1" allowOverlap="0">
            <wp:simplePos x="0" y="0"/>
            <wp:positionH relativeFrom="column">
              <wp:posOffset>0</wp:posOffset>
            </wp:positionH>
            <wp:positionV relativeFrom="paragraph">
              <wp:posOffset>20955</wp:posOffset>
            </wp:positionV>
            <wp:extent cx="2536190" cy="2144395"/>
            <wp:effectExtent l="0" t="0" r="0" b="8255"/>
            <wp:wrapSquare wrapText="bothSides"/>
            <wp:docPr id="83" name="Рисунок 83" descr="Рисунок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Рисунок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36190" cy="2144395"/>
                    </a:xfrm>
                    <a:prstGeom prst="rect">
                      <a:avLst/>
                    </a:prstGeom>
                    <a:noFill/>
                    <a:ln>
                      <a:noFill/>
                    </a:ln>
                  </pic:spPr>
                </pic:pic>
              </a:graphicData>
            </a:graphic>
            <wp14:sizeRelH relativeFrom="page">
              <wp14:pctWidth>0</wp14:pctWidth>
            </wp14:sizeRelH>
            <wp14:sizeRelV relativeFrom="page">
              <wp14:pctHeight>0</wp14:pctHeight>
            </wp14:sizeRelV>
          </wp:anchor>
        </w:drawing>
      </w:r>
      <w:r w:rsidR="002C4557" w:rsidRPr="00DD3711">
        <w:rPr>
          <w:rFonts w:ascii="Verdana" w:hAnsi="Verdana"/>
          <w:color w:val="auto"/>
          <w:sz w:val="20"/>
          <w:szCs w:val="20"/>
          <w:lang w:val="en-US"/>
        </w:rPr>
        <w:t>SAS</w:t>
      </w:r>
      <w:r w:rsidR="002C4557" w:rsidRPr="00DD3711">
        <w:rPr>
          <w:rFonts w:ascii="Verdana" w:hAnsi="Verdana"/>
          <w:color w:val="auto"/>
          <w:sz w:val="20"/>
          <w:szCs w:val="20"/>
        </w:rPr>
        <w:t xml:space="preserve"> (</w:t>
      </w:r>
      <w:r w:rsidR="002C4557" w:rsidRPr="00DD3711">
        <w:rPr>
          <w:rFonts w:ascii="Verdana" w:hAnsi="Verdana"/>
          <w:color w:val="auto"/>
          <w:sz w:val="20"/>
          <w:szCs w:val="20"/>
          <w:lang w:val="en-US"/>
        </w:rPr>
        <w:t>Single</w:t>
      </w:r>
      <w:r w:rsidR="002C4557" w:rsidRPr="00DD3711">
        <w:rPr>
          <w:rFonts w:ascii="Verdana" w:hAnsi="Verdana"/>
          <w:color w:val="auto"/>
          <w:sz w:val="20"/>
          <w:szCs w:val="20"/>
        </w:rPr>
        <w:t xml:space="preserve"> </w:t>
      </w:r>
      <w:r w:rsidR="002C4557" w:rsidRPr="00DD3711">
        <w:rPr>
          <w:rFonts w:ascii="Verdana" w:hAnsi="Verdana"/>
          <w:color w:val="auto"/>
          <w:sz w:val="20"/>
          <w:szCs w:val="20"/>
          <w:lang w:val="en-US"/>
        </w:rPr>
        <w:t>Attachment</w:t>
      </w:r>
      <w:r w:rsidR="002C4557" w:rsidRPr="00DD3711">
        <w:rPr>
          <w:rFonts w:ascii="Verdana" w:hAnsi="Verdana"/>
          <w:color w:val="auto"/>
          <w:sz w:val="20"/>
          <w:szCs w:val="20"/>
        </w:rPr>
        <w:t xml:space="preserve"> </w:t>
      </w:r>
      <w:r w:rsidR="002C4557" w:rsidRPr="00DD3711">
        <w:rPr>
          <w:rFonts w:ascii="Verdana" w:hAnsi="Verdana"/>
          <w:color w:val="auto"/>
          <w:sz w:val="20"/>
          <w:szCs w:val="20"/>
          <w:lang w:val="en-US"/>
        </w:rPr>
        <w:t>Station</w:t>
      </w:r>
      <w:r w:rsidR="002C4557" w:rsidRPr="00DD3711">
        <w:rPr>
          <w:rFonts w:ascii="Verdana" w:hAnsi="Verdana"/>
          <w:color w:val="auto"/>
          <w:sz w:val="20"/>
          <w:szCs w:val="20"/>
        </w:rPr>
        <w:t>) - подсоединение станции только к одному из колец</w:t>
      </w:r>
    </w:p>
    <w:p w:rsidR="002C4557" w:rsidRPr="00DD3711" w:rsidRDefault="002C4557" w:rsidP="00DD3711">
      <w:pPr>
        <w:pStyle w:val="Default"/>
        <w:rPr>
          <w:rFonts w:ascii="Verdana" w:hAnsi="Verdana"/>
          <w:color w:val="auto"/>
          <w:sz w:val="20"/>
          <w:szCs w:val="20"/>
        </w:rPr>
      </w:pPr>
      <w:r w:rsidRPr="00DD3711">
        <w:rPr>
          <w:rFonts w:ascii="Verdana" w:hAnsi="Verdana"/>
          <w:color w:val="auto"/>
          <w:sz w:val="20"/>
          <w:szCs w:val="20"/>
          <w:lang w:val="en-US"/>
        </w:rPr>
        <w:t>DAS</w:t>
      </w:r>
      <w:r w:rsidRPr="00DD3711">
        <w:rPr>
          <w:rFonts w:ascii="Verdana" w:hAnsi="Verdana"/>
          <w:color w:val="auto"/>
          <w:sz w:val="20"/>
          <w:szCs w:val="20"/>
        </w:rPr>
        <w:t xml:space="preserve"> (</w:t>
      </w:r>
      <w:r w:rsidRPr="00DD3711">
        <w:rPr>
          <w:rFonts w:ascii="Verdana" w:hAnsi="Verdana"/>
          <w:color w:val="auto"/>
          <w:sz w:val="20"/>
          <w:szCs w:val="20"/>
          <w:lang w:val="en-US"/>
        </w:rPr>
        <w:t>Dual</w:t>
      </w:r>
      <w:r w:rsidRPr="00DD3711">
        <w:rPr>
          <w:rFonts w:ascii="Verdana" w:hAnsi="Verdana"/>
          <w:color w:val="auto"/>
          <w:sz w:val="20"/>
          <w:szCs w:val="20"/>
        </w:rPr>
        <w:t xml:space="preserve"> </w:t>
      </w:r>
      <w:r w:rsidRPr="00DD3711">
        <w:rPr>
          <w:rFonts w:ascii="Verdana" w:hAnsi="Verdana"/>
          <w:color w:val="auto"/>
          <w:sz w:val="20"/>
          <w:szCs w:val="20"/>
          <w:lang w:val="en-US"/>
        </w:rPr>
        <w:t>Attachment</w:t>
      </w:r>
      <w:r w:rsidRPr="00DD3711">
        <w:rPr>
          <w:rFonts w:ascii="Verdana" w:hAnsi="Verdana"/>
          <w:color w:val="auto"/>
          <w:sz w:val="20"/>
          <w:szCs w:val="20"/>
        </w:rPr>
        <w:t xml:space="preserve"> </w:t>
      </w:r>
      <w:r w:rsidRPr="00DD3711">
        <w:rPr>
          <w:rFonts w:ascii="Verdana" w:hAnsi="Verdana"/>
          <w:color w:val="auto"/>
          <w:sz w:val="20"/>
          <w:szCs w:val="20"/>
          <w:lang w:val="en-US"/>
        </w:rPr>
        <w:t>Station</w:t>
      </w:r>
      <w:r w:rsidRPr="00DD3711">
        <w:rPr>
          <w:rFonts w:ascii="Verdana" w:hAnsi="Verdana"/>
          <w:color w:val="auto"/>
          <w:sz w:val="20"/>
          <w:szCs w:val="20"/>
        </w:rPr>
        <w:t>) - подсоединение станции к двум кольцам, повышается отказоустойчивость</w:t>
      </w:r>
    </w:p>
    <w:p w:rsidR="002C4557" w:rsidRPr="00DD3711" w:rsidRDefault="002C4557" w:rsidP="00DD3711">
      <w:pPr>
        <w:pStyle w:val="Default"/>
        <w:rPr>
          <w:rFonts w:ascii="Verdana" w:hAnsi="Verdana"/>
          <w:color w:val="auto"/>
          <w:sz w:val="20"/>
          <w:szCs w:val="20"/>
          <w:lang w:val="en-US"/>
        </w:rPr>
      </w:pPr>
      <w:r w:rsidRPr="00DD3711">
        <w:rPr>
          <w:rFonts w:ascii="Verdana" w:hAnsi="Verdana"/>
          <w:color w:val="auto"/>
          <w:sz w:val="20"/>
          <w:szCs w:val="20"/>
          <w:lang w:val="en-US"/>
        </w:rPr>
        <w:t>SAC, DAC (Single, Dual Attachment Concentrators)</w:t>
      </w:r>
    </w:p>
    <w:p w:rsidR="002C4557" w:rsidRPr="00DD3711" w:rsidRDefault="002C4557" w:rsidP="00DD3711">
      <w:pPr>
        <w:pStyle w:val="Default"/>
        <w:rPr>
          <w:rFonts w:ascii="Verdana" w:hAnsi="Verdana"/>
          <w:color w:val="auto"/>
          <w:sz w:val="20"/>
          <w:szCs w:val="20"/>
          <w:lang w:val="en-US"/>
        </w:rPr>
      </w:pPr>
    </w:p>
    <w:p w:rsidR="002C4557" w:rsidRPr="00DD3711" w:rsidRDefault="002C4557" w:rsidP="00DD3711">
      <w:pPr>
        <w:pStyle w:val="Default"/>
        <w:rPr>
          <w:rFonts w:ascii="Verdana" w:hAnsi="Verdana"/>
          <w:color w:val="auto"/>
          <w:sz w:val="20"/>
          <w:szCs w:val="20"/>
        </w:rPr>
      </w:pPr>
      <w:r w:rsidRPr="00DD3711">
        <w:rPr>
          <w:rFonts w:ascii="Verdana" w:hAnsi="Verdana"/>
          <w:color w:val="auto"/>
          <w:sz w:val="20"/>
          <w:szCs w:val="20"/>
          <w:lang w:val="en-US"/>
        </w:rPr>
        <w:t>Dual</w:t>
      </w:r>
      <w:r w:rsidRPr="00DD3711">
        <w:rPr>
          <w:rFonts w:ascii="Verdana" w:hAnsi="Verdana"/>
          <w:color w:val="auto"/>
          <w:sz w:val="20"/>
          <w:szCs w:val="20"/>
        </w:rPr>
        <w:t xml:space="preserve"> </w:t>
      </w:r>
      <w:r w:rsidRPr="00DD3711">
        <w:rPr>
          <w:rFonts w:ascii="Verdana" w:hAnsi="Verdana"/>
          <w:color w:val="auto"/>
          <w:sz w:val="20"/>
          <w:szCs w:val="20"/>
          <w:lang w:val="en-US"/>
        </w:rPr>
        <w:t>Homing</w:t>
      </w:r>
      <w:r w:rsidRPr="00DD3711">
        <w:rPr>
          <w:rFonts w:ascii="Verdana" w:hAnsi="Verdana"/>
          <w:color w:val="auto"/>
          <w:sz w:val="20"/>
          <w:szCs w:val="20"/>
        </w:rPr>
        <w:t xml:space="preserve"> - двойное подключение станции к одному из колец (также повышает надежность соединений, один из портов - запасной)</w:t>
      </w:r>
    </w:p>
    <w:p w:rsidR="002C4557" w:rsidRPr="00DD3711" w:rsidRDefault="002C4557" w:rsidP="00DD3711">
      <w:pPr>
        <w:pStyle w:val="Default"/>
        <w:rPr>
          <w:rFonts w:ascii="Verdana" w:hAnsi="Verdana"/>
          <w:color w:val="auto"/>
          <w:sz w:val="20"/>
          <w:szCs w:val="20"/>
        </w:rPr>
      </w:pPr>
    </w:p>
    <w:p w:rsidR="002E6488" w:rsidRPr="00DD3711" w:rsidRDefault="002E6488" w:rsidP="00DD3711">
      <w:pPr>
        <w:pStyle w:val="Default"/>
        <w:rPr>
          <w:rFonts w:ascii="Verdana" w:hAnsi="Verdana"/>
          <w:color w:val="auto"/>
          <w:sz w:val="20"/>
          <w:szCs w:val="20"/>
        </w:rPr>
      </w:pPr>
      <w:r w:rsidRPr="00DD3711">
        <w:rPr>
          <w:rFonts w:ascii="Verdana" w:hAnsi="Verdana"/>
          <w:color w:val="auto"/>
          <w:sz w:val="20"/>
          <w:szCs w:val="20"/>
        </w:rPr>
        <w:t>Сворачивание колец</w:t>
      </w:r>
    </w:p>
    <w:p w:rsidR="002E6488" w:rsidRPr="00DD3711" w:rsidRDefault="00CC6B35" w:rsidP="00DD3711">
      <w:pPr>
        <w:pStyle w:val="Default"/>
        <w:rPr>
          <w:rFonts w:ascii="Verdana" w:hAnsi="Verdana"/>
          <w:color w:val="auto"/>
          <w:sz w:val="20"/>
          <w:szCs w:val="20"/>
        </w:rPr>
      </w:pPr>
      <w:r>
        <w:rPr>
          <w:rFonts w:ascii="Verdana" w:hAnsi="Verdana"/>
          <w:noProof/>
          <w:color w:val="auto"/>
          <w:sz w:val="20"/>
          <w:szCs w:val="20"/>
        </w:rPr>
        <w:lastRenderedPageBreak/>
        <w:drawing>
          <wp:anchor distT="0" distB="0" distL="114300" distR="114300" simplePos="0" relativeHeight="251654656" behindDoc="0" locked="0" layoutInCell="1" allowOverlap="1">
            <wp:simplePos x="0" y="0"/>
            <wp:positionH relativeFrom="column">
              <wp:posOffset>0</wp:posOffset>
            </wp:positionH>
            <wp:positionV relativeFrom="paragraph">
              <wp:posOffset>0</wp:posOffset>
            </wp:positionV>
            <wp:extent cx="3221990" cy="2514600"/>
            <wp:effectExtent l="0" t="0" r="0" b="0"/>
            <wp:wrapSquare wrapText="right"/>
            <wp:docPr id="133" name="Рисунок 133" descr="Рисунок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Рисунок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21990" cy="2514600"/>
                    </a:xfrm>
                    <a:prstGeom prst="rect">
                      <a:avLst/>
                    </a:prstGeom>
                    <a:noFill/>
                    <a:ln>
                      <a:noFill/>
                    </a:ln>
                  </pic:spPr>
                </pic:pic>
              </a:graphicData>
            </a:graphic>
            <wp14:sizeRelH relativeFrom="page">
              <wp14:pctWidth>0</wp14:pctWidth>
            </wp14:sizeRelH>
            <wp14:sizeRelV relativeFrom="page">
              <wp14:pctHeight>0</wp14:pctHeight>
            </wp14:sizeRelV>
          </wp:anchor>
        </w:drawing>
      </w:r>
      <w:r w:rsidR="002E6488" w:rsidRPr="00DD3711">
        <w:rPr>
          <w:rFonts w:ascii="Verdana" w:hAnsi="Verdana"/>
          <w:color w:val="auto"/>
          <w:sz w:val="20"/>
          <w:szCs w:val="20"/>
        </w:rPr>
        <w:t>На каждом порте концентратора и в сетевой карте есть так называемый обходной переключатель (</w:t>
      </w:r>
      <w:r w:rsidR="002E6488" w:rsidRPr="00DD3711">
        <w:rPr>
          <w:rFonts w:ascii="Verdana" w:hAnsi="Verdana"/>
          <w:color w:val="auto"/>
          <w:sz w:val="20"/>
          <w:szCs w:val="20"/>
          <w:lang w:val="en-US"/>
        </w:rPr>
        <w:t>bypass</w:t>
      </w:r>
      <w:r w:rsidR="002E6488" w:rsidRPr="00DD3711">
        <w:rPr>
          <w:rFonts w:ascii="Verdana" w:hAnsi="Verdana"/>
          <w:color w:val="auto"/>
          <w:sz w:val="20"/>
          <w:szCs w:val="20"/>
        </w:rPr>
        <w:t xml:space="preserve"> </w:t>
      </w:r>
      <w:r w:rsidR="002E6488" w:rsidRPr="00DD3711">
        <w:rPr>
          <w:rFonts w:ascii="Verdana" w:hAnsi="Verdana"/>
          <w:color w:val="auto"/>
          <w:sz w:val="20"/>
          <w:szCs w:val="20"/>
          <w:lang w:val="en-US"/>
        </w:rPr>
        <w:t>switch</w:t>
      </w:r>
      <w:r w:rsidR="002E6488" w:rsidRPr="00DD3711">
        <w:rPr>
          <w:rFonts w:ascii="Verdana" w:hAnsi="Verdana"/>
          <w:color w:val="auto"/>
          <w:sz w:val="20"/>
          <w:szCs w:val="20"/>
        </w:rPr>
        <w:t>). Его назначение - отключать аппаратуру, подключенную к порту от кольца в случае нештатных ситуаций.</w:t>
      </w:r>
    </w:p>
    <w:p w:rsidR="002E6488" w:rsidRPr="00DD3711" w:rsidRDefault="00CC6B35" w:rsidP="00DD3711">
      <w:pPr>
        <w:pStyle w:val="Default"/>
        <w:rPr>
          <w:rFonts w:ascii="Verdana" w:hAnsi="Verdana"/>
          <w:color w:val="auto"/>
          <w:sz w:val="20"/>
          <w:szCs w:val="20"/>
        </w:rPr>
      </w:pPr>
      <w:r>
        <w:rPr>
          <w:rFonts w:ascii="Verdana" w:hAnsi="Verdana"/>
          <w:noProof/>
          <w:color w:val="auto"/>
          <w:sz w:val="20"/>
          <w:szCs w:val="20"/>
        </w:rPr>
        <w:drawing>
          <wp:anchor distT="0" distB="0" distL="114300" distR="114300" simplePos="0" relativeHeight="251656704" behindDoc="0" locked="0" layoutInCell="1" allowOverlap="1">
            <wp:simplePos x="0" y="0"/>
            <wp:positionH relativeFrom="column">
              <wp:posOffset>-22225</wp:posOffset>
            </wp:positionH>
            <wp:positionV relativeFrom="paragraph">
              <wp:posOffset>62865</wp:posOffset>
            </wp:positionV>
            <wp:extent cx="1818005" cy="1371600"/>
            <wp:effectExtent l="0" t="0" r="0" b="0"/>
            <wp:wrapSquare wrapText="bothSides"/>
            <wp:docPr id="159" name="Рисунок 159" descr="Рисунок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Рисунок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18005"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sidR="002E6488" w:rsidRPr="00DD3711">
        <w:rPr>
          <w:rFonts w:ascii="Verdana" w:hAnsi="Verdana"/>
          <w:color w:val="auto"/>
          <w:sz w:val="20"/>
          <w:szCs w:val="20"/>
          <w:u w:val="single"/>
        </w:rPr>
        <w:br w:type="textWrapping" w:clear="all"/>
      </w:r>
      <w:r w:rsidR="002E6488" w:rsidRPr="00DD3711">
        <w:rPr>
          <w:rFonts w:ascii="Verdana" w:hAnsi="Verdana"/>
          <w:color w:val="auto"/>
          <w:sz w:val="20"/>
          <w:szCs w:val="20"/>
        </w:rPr>
        <w:t xml:space="preserve">Структура стека </w:t>
      </w:r>
      <w:r w:rsidR="002E6488" w:rsidRPr="00DD3711">
        <w:rPr>
          <w:rFonts w:ascii="Verdana" w:hAnsi="Verdana"/>
          <w:color w:val="auto"/>
          <w:sz w:val="20"/>
          <w:szCs w:val="20"/>
          <w:lang w:val="en-US"/>
        </w:rPr>
        <w:t>FDDI</w:t>
      </w:r>
    </w:p>
    <w:p w:rsidR="002E6488" w:rsidRPr="00DD3711" w:rsidRDefault="00CC6B35" w:rsidP="00DD3711">
      <w:pPr>
        <w:pStyle w:val="Default"/>
        <w:rPr>
          <w:rFonts w:ascii="Verdana" w:hAnsi="Verdana"/>
          <w:color w:val="auto"/>
          <w:sz w:val="20"/>
          <w:szCs w:val="20"/>
        </w:rPr>
      </w:pPr>
      <w:r>
        <w:rPr>
          <w:rFonts w:ascii="Verdana" w:hAnsi="Verdana"/>
          <w:noProof/>
          <w:color w:val="auto"/>
          <w:sz w:val="20"/>
          <w:szCs w:val="20"/>
        </w:rPr>
        <w:drawing>
          <wp:anchor distT="0" distB="0" distL="114300" distR="114300" simplePos="0" relativeHeight="251655680" behindDoc="0" locked="0" layoutInCell="1" allowOverlap="1">
            <wp:simplePos x="0" y="0"/>
            <wp:positionH relativeFrom="column">
              <wp:posOffset>3543300</wp:posOffset>
            </wp:positionH>
            <wp:positionV relativeFrom="paragraph">
              <wp:posOffset>148590</wp:posOffset>
            </wp:positionV>
            <wp:extent cx="2177415" cy="1110615"/>
            <wp:effectExtent l="0" t="0" r="0" b="0"/>
            <wp:wrapSquare wrapText="bothSides"/>
            <wp:docPr id="158" name="Рисунок 158" descr="Рисунок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Рисунок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77415" cy="1110615"/>
                    </a:xfrm>
                    <a:prstGeom prst="rect">
                      <a:avLst/>
                    </a:prstGeom>
                    <a:noFill/>
                    <a:ln>
                      <a:noFill/>
                    </a:ln>
                  </pic:spPr>
                </pic:pic>
              </a:graphicData>
            </a:graphic>
            <wp14:sizeRelH relativeFrom="page">
              <wp14:pctWidth>0</wp14:pctWidth>
            </wp14:sizeRelH>
            <wp14:sizeRelV relativeFrom="page">
              <wp14:pctHeight>0</wp14:pctHeight>
            </wp14:sizeRelV>
          </wp:anchor>
        </w:drawing>
      </w:r>
      <w:r w:rsidR="002E6488" w:rsidRPr="00DD3711">
        <w:rPr>
          <w:rFonts w:ascii="Verdana" w:hAnsi="Verdana"/>
          <w:iCs/>
          <w:color w:val="auto"/>
          <w:sz w:val="20"/>
          <w:szCs w:val="20"/>
        </w:rPr>
        <w:t>Media Access Control</w:t>
      </w:r>
      <w:r w:rsidR="002E6488" w:rsidRPr="00DD3711">
        <w:rPr>
          <w:rFonts w:ascii="Verdana" w:hAnsi="Verdana"/>
          <w:color w:val="auto"/>
          <w:sz w:val="20"/>
          <w:szCs w:val="20"/>
        </w:rPr>
        <w:t xml:space="preserve"> (MAC) (Управление доступом к носителю) - способ доступа к носителю, формат кадра, обработка маркера, адресация, алгоритм CRC (проверка контрольной суммы) и механизмы устранения ошибок.</w:t>
      </w:r>
      <w:r w:rsidR="002E6488" w:rsidRPr="00DD3711">
        <w:rPr>
          <w:rFonts w:ascii="Verdana" w:hAnsi="Verdana"/>
          <w:color w:val="auto"/>
          <w:sz w:val="20"/>
          <w:szCs w:val="20"/>
        </w:rPr>
        <w:br/>
      </w:r>
      <w:r w:rsidR="002E6488" w:rsidRPr="00DD3711">
        <w:rPr>
          <w:rFonts w:ascii="Verdana" w:hAnsi="Verdana"/>
          <w:iCs/>
          <w:color w:val="auto"/>
          <w:sz w:val="20"/>
          <w:szCs w:val="20"/>
        </w:rPr>
        <w:t xml:space="preserve">Physical Layer </w:t>
      </w:r>
      <w:r w:rsidR="002E6488" w:rsidRPr="00DD3711">
        <w:rPr>
          <w:rFonts w:ascii="Verdana" w:hAnsi="Verdana"/>
          <w:iCs/>
          <w:color w:val="auto"/>
          <w:sz w:val="20"/>
          <w:szCs w:val="20"/>
          <w:lang w:val="en-US"/>
        </w:rPr>
        <w:t>Device</w:t>
      </w:r>
      <w:r w:rsidR="002E6488" w:rsidRPr="00DD3711">
        <w:rPr>
          <w:rFonts w:ascii="Verdana" w:hAnsi="Verdana"/>
          <w:color w:val="auto"/>
          <w:sz w:val="20"/>
          <w:szCs w:val="20"/>
        </w:rPr>
        <w:t xml:space="preserve"> (PHY) (Устройство физического уровня) - кодирование 4B/5B, требования к синхронизации (управление эластичным буфером для согласования частоты входных и выходных сигналов), формированию кадров и другие функции. </w:t>
      </w:r>
    </w:p>
    <w:p w:rsidR="002E6488" w:rsidRPr="00DD3711" w:rsidRDefault="002E6488" w:rsidP="00DD3711">
      <w:pPr>
        <w:pStyle w:val="Default"/>
        <w:rPr>
          <w:rFonts w:ascii="Verdana" w:hAnsi="Verdana"/>
          <w:color w:val="auto"/>
          <w:sz w:val="20"/>
          <w:szCs w:val="20"/>
          <w:lang w:val="en-US"/>
        </w:rPr>
      </w:pPr>
      <w:r w:rsidRPr="00DD3711">
        <w:rPr>
          <w:rFonts w:ascii="Verdana" w:hAnsi="Verdana"/>
          <w:iCs/>
          <w:color w:val="auto"/>
          <w:sz w:val="20"/>
          <w:szCs w:val="20"/>
        </w:rPr>
        <w:t>Physical Media Dependent</w:t>
      </w:r>
      <w:r w:rsidRPr="00DD3711">
        <w:rPr>
          <w:rFonts w:ascii="Verdana" w:hAnsi="Verdana"/>
          <w:color w:val="auto"/>
          <w:sz w:val="20"/>
          <w:szCs w:val="20"/>
        </w:rPr>
        <w:t xml:space="preserve"> (PMD) - требования к мощности, длине волны оптических сигналов, к многомодовому оптоволоконному кабелю 62.5/125 мкм, к оптическим обходным переключателям (optical bypass switches) и оптическим приемопередатчикам, параметры оптических разъемов MIC (Media Interface Connector), их маркировка.</w:t>
      </w:r>
    </w:p>
    <w:p w:rsidR="002E6488" w:rsidRPr="00DD3711" w:rsidRDefault="002E6488" w:rsidP="00DD3711">
      <w:pPr>
        <w:pStyle w:val="Default"/>
        <w:rPr>
          <w:rFonts w:ascii="Verdana" w:hAnsi="Verdana"/>
          <w:color w:val="auto"/>
          <w:sz w:val="20"/>
          <w:szCs w:val="20"/>
          <w:lang w:val="en-US"/>
        </w:rPr>
      </w:pPr>
    </w:p>
    <w:p w:rsidR="002E6488" w:rsidRPr="00DD3711" w:rsidRDefault="002E6488" w:rsidP="00DD3711">
      <w:pPr>
        <w:pStyle w:val="Default"/>
        <w:rPr>
          <w:rFonts w:ascii="Verdana" w:hAnsi="Verdana"/>
          <w:color w:val="auto"/>
          <w:sz w:val="20"/>
          <w:szCs w:val="20"/>
          <w:lang w:val="en-US"/>
        </w:rPr>
      </w:pPr>
      <w:r w:rsidRPr="00DD3711">
        <w:rPr>
          <w:rFonts w:ascii="Verdana" w:hAnsi="Verdana"/>
          <w:color w:val="auto"/>
          <w:sz w:val="20"/>
          <w:szCs w:val="20"/>
          <w:lang w:val="en-US"/>
        </w:rPr>
        <w:t>SMT(station mamagement)</w:t>
      </w:r>
    </w:p>
    <w:p w:rsidR="002E6488" w:rsidRPr="00DD3711" w:rsidRDefault="002E6488" w:rsidP="00DD3711">
      <w:pPr>
        <w:pStyle w:val="Default"/>
        <w:rPr>
          <w:rFonts w:ascii="Verdana" w:hAnsi="Verdana"/>
          <w:color w:val="auto"/>
          <w:sz w:val="20"/>
          <w:szCs w:val="20"/>
        </w:rPr>
      </w:pPr>
      <w:r w:rsidRPr="00DD3711">
        <w:rPr>
          <w:rFonts w:ascii="Verdana" w:hAnsi="Verdana"/>
          <w:color w:val="auto"/>
          <w:sz w:val="20"/>
          <w:szCs w:val="20"/>
        </w:rPr>
        <w:t>SMT (управление станциями) - конфигурация станций FDDI, конфигурация кольцевой сети и особенности управления кольцевой сетью, включая вставку и исключение станций, инициализация, изоляция и устранение неисправностей, составление графика и набор статистики.</w:t>
      </w:r>
    </w:p>
    <w:p w:rsidR="002E6488" w:rsidRPr="00DD3711" w:rsidRDefault="002E6488" w:rsidP="00DD3711">
      <w:pPr>
        <w:pStyle w:val="Default"/>
        <w:rPr>
          <w:rFonts w:ascii="Verdana" w:hAnsi="Verdana"/>
          <w:color w:val="auto"/>
          <w:sz w:val="20"/>
          <w:szCs w:val="20"/>
        </w:rPr>
      </w:pPr>
      <w:r w:rsidRPr="00DD3711">
        <w:rPr>
          <w:rFonts w:ascii="Verdana" w:hAnsi="Verdana"/>
          <w:color w:val="auto"/>
          <w:sz w:val="20"/>
          <w:szCs w:val="20"/>
        </w:rPr>
        <w:t>Все узлы обмениваются SMT кадрами (нет активного монитора).</w:t>
      </w:r>
    </w:p>
    <w:p w:rsidR="002E6488" w:rsidRPr="00DD3711" w:rsidRDefault="002E6488" w:rsidP="00DD3711">
      <w:pPr>
        <w:pStyle w:val="Default"/>
        <w:rPr>
          <w:rFonts w:ascii="Verdana" w:hAnsi="Verdana"/>
          <w:color w:val="auto"/>
          <w:sz w:val="20"/>
          <w:szCs w:val="20"/>
          <w:lang w:val="en-US"/>
        </w:rPr>
      </w:pPr>
      <w:r w:rsidRPr="00DD3711">
        <w:rPr>
          <w:rFonts w:ascii="Verdana" w:hAnsi="Verdana"/>
          <w:color w:val="auto"/>
          <w:sz w:val="20"/>
          <w:szCs w:val="20"/>
        </w:rPr>
        <w:t>SMT управляет другими уровнями: с помощью уровня PHY устраняются отказы сети по физическим причинам, например, из-за обрыва кабеля, а с помощью уровня MAC - логические отказы сети, например, потеря кадров данных между портами концентратора.</w:t>
      </w:r>
    </w:p>
    <w:p w:rsidR="002E6488" w:rsidRPr="00DD3711" w:rsidRDefault="002E6488" w:rsidP="00DD3711">
      <w:pPr>
        <w:pStyle w:val="Default"/>
        <w:rPr>
          <w:rFonts w:ascii="Verdana" w:hAnsi="Verdana"/>
          <w:color w:val="auto"/>
          <w:sz w:val="20"/>
          <w:szCs w:val="20"/>
          <w:lang w:val="en-US"/>
        </w:rPr>
      </w:pPr>
    </w:p>
    <w:p w:rsidR="002E6488" w:rsidRPr="00DD3711" w:rsidRDefault="002E6488" w:rsidP="00DD3711">
      <w:pPr>
        <w:pStyle w:val="Default"/>
        <w:rPr>
          <w:rFonts w:ascii="Verdana" w:hAnsi="Verdana"/>
          <w:color w:val="auto"/>
          <w:sz w:val="20"/>
          <w:szCs w:val="20"/>
        </w:rPr>
      </w:pPr>
      <w:r w:rsidRPr="00DD3711">
        <w:rPr>
          <w:rFonts w:ascii="Verdana" w:hAnsi="Verdana"/>
          <w:color w:val="auto"/>
          <w:sz w:val="20"/>
          <w:szCs w:val="20"/>
        </w:rPr>
        <w:t>Инициализация кольца:</w:t>
      </w:r>
    </w:p>
    <w:p w:rsidR="002E6488" w:rsidRPr="00DD3711" w:rsidRDefault="002E6488" w:rsidP="00DD3711">
      <w:pPr>
        <w:pStyle w:val="Default"/>
        <w:rPr>
          <w:rFonts w:ascii="Verdana" w:hAnsi="Verdana"/>
          <w:color w:val="auto"/>
          <w:sz w:val="20"/>
          <w:szCs w:val="20"/>
        </w:rPr>
      </w:pPr>
      <w:r w:rsidRPr="00DD3711">
        <w:rPr>
          <w:rFonts w:ascii="Verdana" w:hAnsi="Verdana"/>
          <w:color w:val="auto"/>
          <w:sz w:val="20"/>
          <w:szCs w:val="20"/>
        </w:rPr>
        <w:t xml:space="preserve">В ходе процесса </w:t>
      </w:r>
      <w:r w:rsidRPr="00DD3711">
        <w:rPr>
          <w:rFonts w:ascii="Verdana" w:hAnsi="Verdana"/>
          <w:color w:val="auto"/>
          <w:sz w:val="20"/>
          <w:szCs w:val="20"/>
          <w:lang w:val="en-US"/>
        </w:rPr>
        <w:t>Claim</w:t>
      </w:r>
      <w:r w:rsidRPr="00DD3711">
        <w:rPr>
          <w:rFonts w:ascii="Verdana" w:hAnsi="Verdana"/>
          <w:color w:val="auto"/>
          <w:sz w:val="20"/>
          <w:szCs w:val="20"/>
        </w:rPr>
        <w:t xml:space="preserve"> </w:t>
      </w:r>
      <w:r w:rsidRPr="00DD3711">
        <w:rPr>
          <w:rFonts w:ascii="Verdana" w:hAnsi="Verdana"/>
          <w:color w:val="auto"/>
          <w:sz w:val="20"/>
          <w:szCs w:val="20"/>
          <w:lang w:val="en-US"/>
        </w:rPr>
        <w:t>Token</w:t>
      </w:r>
      <w:r w:rsidRPr="00DD3711">
        <w:rPr>
          <w:rFonts w:ascii="Verdana" w:hAnsi="Verdana"/>
          <w:color w:val="auto"/>
          <w:sz w:val="20"/>
          <w:szCs w:val="20"/>
        </w:rPr>
        <w:t xml:space="preserve"> всем станциям необходимо убедиться в работоспособности кольца и рассчитать максимальное время оборота токена. Наблюдается при:</w:t>
      </w:r>
    </w:p>
    <w:p w:rsidR="002E6488" w:rsidRPr="00DD3711" w:rsidRDefault="002E6488" w:rsidP="00DD3711">
      <w:pPr>
        <w:pStyle w:val="Default"/>
        <w:numPr>
          <w:ilvl w:val="0"/>
          <w:numId w:val="4"/>
        </w:numPr>
        <w:tabs>
          <w:tab w:val="clear" w:pos="709"/>
        </w:tabs>
        <w:ind w:left="0"/>
        <w:rPr>
          <w:rFonts w:ascii="Verdana" w:hAnsi="Verdana" w:cs="Times New Roman"/>
          <w:color w:val="auto"/>
          <w:sz w:val="20"/>
          <w:szCs w:val="20"/>
        </w:rPr>
      </w:pPr>
      <w:r w:rsidRPr="00DD3711">
        <w:rPr>
          <w:rFonts w:ascii="Verdana" w:hAnsi="Verdana" w:cs="Times New Roman"/>
          <w:color w:val="auto"/>
          <w:sz w:val="20"/>
          <w:szCs w:val="20"/>
        </w:rPr>
        <w:t>включении/выключении станции;</w:t>
      </w:r>
    </w:p>
    <w:p w:rsidR="002E6488" w:rsidRPr="00DD3711" w:rsidRDefault="002E6488" w:rsidP="00DD3711">
      <w:pPr>
        <w:pStyle w:val="Default"/>
        <w:numPr>
          <w:ilvl w:val="0"/>
          <w:numId w:val="4"/>
        </w:numPr>
        <w:tabs>
          <w:tab w:val="clear" w:pos="709"/>
        </w:tabs>
        <w:ind w:left="0"/>
        <w:rPr>
          <w:rFonts w:ascii="Verdana" w:hAnsi="Verdana" w:cs="Times New Roman"/>
          <w:color w:val="auto"/>
          <w:sz w:val="20"/>
          <w:szCs w:val="20"/>
        </w:rPr>
      </w:pPr>
      <w:r w:rsidRPr="00DD3711">
        <w:rPr>
          <w:rFonts w:ascii="Verdana" w:hAnsi="Verdana" w:cs="Times New Roman"/>
          <w:color w:val="auto"/>
          <w:sz w:val="20"/>
          <w:szCs w:val="20"/>
        </w:rPr>
        <w:t>утере токена;</w:t>
      </w:r>
    </w:p>
    <w:p w:rsidR="002E6488" w:rsidRPr="00DD3711" w:rsidRDefault="002E6488" w:rsidP="00DD3711">
      <w:pPr>
        <w:pStyle w:val="Default"/>
        <w:numPr>
          <w:ilvl w:val="0"/>
          <w:numId w:val="4"/>
        </w:numPr>
        <w:tabs>
          <w:tab w:val="clear" w:pos="709"/>
        </w:tabs>
        <w:ind w:left="0"/>
        <w:rPr>
          <w:rFonts w:ascii="Verdana" w:hAnsi="Verdana" w:cs="Times New Roman"/>
          <w:color w:val="auto"/>
          <w:sz w:val="20"/>
          <w:szCs w:val="20"/>
        </w:rPr>
      </w:pPr>
      <w:r w:rsidRPr="00DD3711">
        <w:rPr>
          <w:rFonts w:ascii="Verdana" w:hAnsi="Verdana" w:cs="Times New Roman"/>
          <w:color w:val="auto"/>
          <w:sz w:val="20"/>
          <w:szCs w:val="20"/>
        </w:rPr>
        <w:t>длительном отсутствии пакетов сквозь какую-нибудь станцию;</w:t>
      </w:r>
    </w:p>
    <w:p w:rsidR="002E6488" w:rsidRPr="00DD3711" w:rsidRDefault="002E6488" w:rsidP="00DD3711">
      <w:pPr>
        <w:pStyle w:val="Default"/>
        <w:numPr>
          <w:ilvl w:val="0"/>
          <w:numId w:val="4"/>
        </w:numPr>
        <w:tabs>
          <w:tab w:val="clear" w:pos="709"/>
        </w:tabs>
        <w:ind w:left="0"/>
        <w:rPr>
          <w:rFonts w:ascii="Verdana" w:hAnsi="Verdana" w:cs="Times New Roman"/>
          <w:color w:val="auto"/>
          <w:sz w:val="20"/>
          <w:szCs w:val="20"/>
        </w:rPr>
      </w:pPr>
      <w:r w:rsidRPr="00DD3711">
        <w:rPr>
          <w:rFonts w:ascii="Verdana" w:hAnsi="Verdana" w:cs="Times New Roman"/>
          <w:color w:val="auto"/>
          <w:sz w:val="20"/>
          <w:szCs w:val="20"/>
        </w:rPr>
        <w:t xml:space="preserve">по команде SMT. </w:t>
      </w:r>
    </w:p>
    <w:p w:rsidR="002E6488" w:rsidRPr="00DD3711" w:rsidRDefault="002E6488" w:rsidP="00DD3711">
      <w:pPr>
        <w:pStyle w:val="Default"/>
        <w:rPr>
          <w:rFonts w:ascii="Verdana" w:hAnsi="Verdana"/>
          <w:color w:val="auto"/>
          <w:sz w:val="20"/>
          <w:szCs w:val="20"/>
        </w:rPr>
      </w:pPr>
      <w:r w:rsidRPr="00DD3711">
        <w:rPr>
          <w:rFonts w:ascii="Verdana" w:hAnsi="Verdana"/>
          <w:color w:val="auto"/>
          <w:sz w:val="20"/>
          <w:szCs w:val="20"/>
        </w:rPr>
        <w:t xml:space="preserve">Для этой процедуры каждая станция знает свое требуемое время оборота по кольцу. Оно должно быть в диапазоне 4-165мс и может назначаться администратором сети. Формируется кадр ZZZZ=0011 и в данных - требуемое время. </w:t>
      </w:r>
    </w:p>
    <w:p w:rsidR="002E6488" w:rsidRPr="00DD3711" w:rsidRDefault="002E6488" w:rsidP="00DD3711">
      <w:pPr>
        <w:pStyle w:val="Default"/>
        <w:rPr>
          <w:rFonts w:ascii="Verdana" w:hAnsi="Verdana"/>
          <w:color w:val="auto"/>
          <w:sz w:val="20"/>
          <w:szCs w:val="20"/>
        </w:rPr>
      </w:pPr>
      <w:r w:rsidRPr="00DD3711">
        <w:rPr>
          <w:rFonts w:ascii="Verdana" w:hAnsi="Verdana"/>
          <w:color w:val="auto"/>
          <w:sz w:val="20"/>
          <w:szCs w:val="20"/>
        </w:rPr>
        <w:t xml:space="preserve">Станция, получившая Claim Token, генерирует пакет останова сети и запускает таймер. Если время превысит 165мс до завершения процедуры - начинается поиск неисправности в кольце. Если станция получает кадр с меньшим временем, то она перестает генерировать свой запрос. </w:t>
      </w:r>
    </w:p>
    <w:p w:rsidR="002E6488" w:rsidRPr="00DD3711" w:rsidRDefault="002E6488" w:rsidP="00DD3711">
      <w:pPr>
        <w:pStyle w:val="Default"/>
        <w:rPr>
          <w:rFonts w:ascii="Verdana" w:hAnsi="Verdana"/>
          <w:color w:val="auto"/>
          <w:sz w:val="20"/>
          <w:szCs w:val="20"/>
          <w:lang w:val="en-US"/>
        </w:rPr>
      </w:pPr>
      <w:r w:rsidRPr="00DD3711">
        <w:rPr>
          <w:rFonts w:ascii="Verdana" w:hAnsi="Verdana"/>
          <w:color w:val="auto"/>
          <w:sz w:val="20"/>
          <w:szCs w:val="20"/>
        </w:rPr>
        <w:t xml:space="preserve">При равных значениях преимущество имеют станции с большим MAC адресом. Первый оборот токена - служебный. </w:t>
      </w:r>
    </w:p>
    <w:p w:rsidR="002E6488" w:rsidRPr="00DD3711" w:rsidRDefault="002E6488" w:rsidP="00DD3711">
      <w:pPr>
        <w:pStyle w:val="Default"/>
        <w:rPr>
          <w:rFonts w:ascii="Verdana" w:hAnsi="Verdana"/>
          <w:color w:val="auto"/>
          <w:sz w:val="20"/>
          <w:szCs w:val="20"/>
        </w:rPr>
      </w:pPr>
      <w:r w:rsidRPr="00DD3711">
        <w:rPr>
          <w:rFonts w:ascii="Verdana" w:hAnsi="Verdana"/>
          <w:color w:val="auto"/>
          <w:sz w:val="20"/>
          <w:szCs w:val="20"/>
        </w:rPr>
        <w:lastRenderedPageBreak/>
        <w:t>Преимущества</w:t>
      </w:r>
    </w:p>
    <w:p w:rsidR="002E6488" w:rsidRPr="00DD3711" w:rsidRDefault="002E6488" w:rsidP="00DD3711">
      <w:pPr>
        <w:pStyle w:val="Default"/>
        <w:numPr>
          <w:ilvl w:val="0"/>
          <w:numId w:val="4"/>
        </w:numPr>
        <w:tabs>
          <w:tab w:val="clear" w:pos="709"/>
        </w:tabs>
        <w:ind w:left="0"/>
        <w:rPr>
          <w:rFonts w:ascii="Verdana" w:hAnsi="Verdana" w:cs="Times New Roman"/>
          <w:color w:val="auto"/>
          <w:sz w:val="20"/>
          <w:szCs w:val="20"/>
        </w:rPr>
      </w:pPr>
      <w:r w:rsidRPr="00DD3711">
        <w:rPr>
          <w:rFonts w:ascii="Verdana" w:hAnsi="Verdana" w:cs="Times New Roman"/>
          <w:color w:val="auto"/>
          <w:sz w:val="20"/>
          <w:szCs w:val="20"/>
        </w:rPr>
        <w:t xml:space="preserve">высокая степень отказоустойчивости; </w:t>
      </w:r>
    </w:p>
    <w:p w:rsidR="002E6488" w:rsidRPr="00DD3711" w:rsidRDefault="002E6488" w:rsidP="00DD3711">
      <w:pPr>
        <w:pStyle w:val="Default"/>
        <w:numPr>
          <w:ilvl w:val="0"/>
          <w:numId w:val="4"/>
        </w:numPr>
        <w:tabs>
          <w:tab w:val="clear" w:pos="709"/>
        </w:tabs>
        <w:ind w:left="0"/>
        <w:rPr>
          <w:rFonts w:ascii="Verdana" w:hAnsi="Verdana" w:cs="Times New Roman"/>
          <w:color w:val="auto"/>
          <w:sz w:val="20"/>
          <w:szCs w:val="20"/>
        </w:rPr>
      </w:pPr>
      <w:r w:rsidRPr="00DD3711">
        <w:rPr>
          <w:rFonts w:ascii="Verdana" w:hAnsi="Verdana" w:cs="Times New Roman"/>
          <w:color w:val="auto"/>
          <w:sz w:val="20"/>
          <w:szCs w:val="20"/>
        </w:rPr>
        <w:t xml:space="preserve">способность покрывать значительные территории, вплоть до территорий крупных городов; </w:t>
      </w:r>
    </w:p>
    <w:p w:rsidR="002E6488" w:rsidRPr="00DD3711" w:rsidRDefault="002E6488" w:rsidP="00DD3711">
      <w:pPr>
        <w:pStyle w:val="Default"/>
        <w:numPr>
          <w:ilvl w:val="0"/>
          <w:numId w:val="4"/>
        </w:numPr>
        <w:tabs>
          <w:tab w:val="clear" w:pos="709"/>
        </w:tabs>
        <w:ind w:left="0"/>
        <w:rPr>
          <w:rFonts w:ascii="Verdana" w:hAnsi="Verdana" w:cs="Times New Roman"/>
          <w:color w:val="auto"/>
          <w:sz w:val="20"/>
          <w:szCs w:val="20"/>
        </w:rPr>
      </w:pPr>
      <w:r w:rsidRPr="00DD3711">
        <w:rPr>
          <w:rFonts w:ascii="Verdana" w:hAnsi="Verdana" w:cs="Times New Roman"/>
          <w:color w:val="auto"/>
          <w:sz w:val="20"/>
          <w:szCs w:val="20"/>
        </w:rPr>
        <w:t xml:space="preserve">высокая скорость обмена данными; </w:t>
      </w:r>
    </w:p>
    <w:p w:rsidR="002E6488" w:rsidRPr="00DD3711" w:rsidRDefault="002E6488" w:rsidP="00DD3711">
      <w:pPr>
        <w:pStyle w:val="Default"/>
        <w:numPr>
          <w:ilvl w:val="0"/>
          <w:numId w:val="4"/>
        </w:numPr>
        <w:tabs>
          <w:tab w:val="clear" w:pos="709"/>
        </w:tabs>
        <w:ind w:left="0"/>
        <w:rPr>
          <w:rFonts w:ascii="Verdana" w:hAnsi="Verdana" w:cs="Times New Roman"/>
          <w:color w:val="auto"/>
          <w:sz w:val="20"/>
          <w:szCs w:val="20"/>
        </w:rPr>
      </w:pPr>
      <w:r w:rsidRPr="00DD3711">
        <w:rPr>
          <w:rFonts w:ascii="Verdana" w:hAnsi="Verdana" w:cs="Times New Roman"/>
          <w:color w:val="auto"/>
          <w:sz w:val="20"/>
          <w:szCs w:val="20"/>
        </w:rPr>
        <w:t xml:space="preserve">возможность поддержки синхронного мультимедийного трафика; </w:t>
      </w:r>
    </w:p>
    <w:p w:rsidR="002E6488" w:rsidRPr="00DD3711" w:rsidRDefault="002E6488" w:rsidP="00DD3711">
      <w:pPr>
        <w:pStyle w:val="Default"/>
        <w:numPr>
          <w:ilvl w:val="0"/>
          <w:numId w:val="4"/>
        </w:numPr>
        <w:tabs>
          <w:tab w:val="clear" w:pos="709"/>
        </w:tabs>
        <w:ind w:left="0"/>
        <w:rPr>
          <w:rFonts w:ascii="Verdana" w:hAnsi="Verdana" w:cs="Times New Roman"/>
          <w:color w:val="auto"/>
          <w:sz w:val="20"/>
          <w:szCs w:val="20"/>
        </w:rPr>
      </w:pPr>
      <w:r w:rsidRPr="00DD3711">
        <w:rPr>
          <w:rFonts w:ascii="Verdana" w:hAnsi="Verdana" w:cs="Times New Roman"/>
          <w:color w:val="auto"/>
          <w:sz w:val="20"/>
          <w:szCs w:val="20"/>
        </w:rPr>
        <w:t xml:space="preserve">гибкий механизм распределения пропускной способности кольца между станциями; </w:t>
      </w:r>
    </w:p>
    <w:p w:rsidR="002E6488" w:rsidRPr="00DD3711" w:rsidRDefault="002E6488" w:rsidP="00DD3711">
      <w:pPr>
        <w:pStyle w:val="Default"/>
        <w:numPr>
          <w:ilvl w:val="0"/>
          <w:numId w:val="4"/>
        </w:numPr>
        <w:tabs>
          <w:tab w:val="clear" w:pos="709"/>
        </w:tabs>
        <w:ind w:left="0"/>
        <w:rPr>
          <w:rFonts w:ascii="Verdana" w:hAnsi="Verdana" w:cs="Times New Roman"/>
          <w:color w:val="auto"/>
          <w:sz w:val="20"/>
          <w:szCs w:val="20"/>
        </w:rPr>
      </w:pPr>
      <w:r w:rsidRPr="00DD3711">
        <w:rPr>
          <w:rFonts w:ascii="Verdana" w:hAnsi="Verdana" w:cs="Times New Roman"/>
          <w:color w:val="auto"/>
          <w:sz w:val="20"/>
          <w:szCs w:val="20"/>
        </w:rPr>
        <w:t xml:space="preserve">возможность работы при коэффициенте загрузки кольца близком к единице; </w:t>
      </w:r>
    </w:p>
    <w:p w:rsidR="002E6488" w:rsidRPr="00DD3711" w:rsidRDefault="002E6488" w:rsidP="00DD3711">
      <w:pPr>
        <w:pStyle w:val="Default"/>
        <w:numPr>
          <w:ilvl w:val="0"/>
          <w:numId w:val="4"/>
        </w:numPr>
        <w:tabs>
          <w:tab w:val="clear" w:pos="709"/>
        </w:tabs>
        <w:ind w:left="0"/>
        <w:rPr>
          <w:rFonts w:ascii="Verdana" w:hAnsi="Verdana" w:cs="Times New Roman"/>
          <w:color w:val="auto"/>
          <w:sz w:val="20"/>
          <w:szCs w:val="20"/>
        </w:rPr>
      </w:pPr>
      <w:r w:rsidRPr="00DD3711">
        <w:rPr>
          <w:rFonts w:ascii="Verdana" w:hAnsi="Verdana" w:cs="Times New Roman"/>
          <w:color w:val="auto"/>
          <w:sz w:val="20"/>
          <w:szCs w:val="20"/>
        </w:rPr>
        <w:t>возможность легкой трансляции трафика FDDI в трафики таких популярных протоколов как Ethernet и Token Ring за счет совместимости форматов адресов станций и использования общего подуровня LLC.</w:t>
      </w:r>
    </w:p>
    <w:p w:rsidR="002E6488" w:rsidRPr="00DD3711" w:rsidRDefault="002E6488" w:rsidP="00DD3711">
      <w:pPr>
        <w:pStyle w:val="Default"/>
        <w:rPr>
          <w:rFonts w:ascii="Verdana" w:hAnsi="Verdana"/>
          <w:color w:val="auto"/>
          <w:sz w:val="20"/>
          <w:szCs w:val="20"/>
          <w:u w:val="single"/>
        </w:rPr>
      </w:pPr>
    </w:p>
    <w:p w:rsidR="002E6488" w:rsidRPr="00DD3711" w:rsidRDefault="002C4557" w:rsidP="00DD3711">
      <w:pPr>
        <w:pStyle w:val="Default"/>
        <w:rPr>
          <w:rFonts w:ascii="Verdana" w:hAnsi="Verdana"/>
          <w:color w:val="auto"/>
          <w:sz w:val="20"/>
          <w:szCs w:val="20"/>
        </w:rPr>
      </w:pPr>
      <w:r w:rsidRPr="00DD3711">
        <w:rPr>
          <w:rFonts w:ascii="Verdana" w:hAnsi="Verdana"/>
          <w:color w:val="auto"/>
          <w:sz w:val="20"/>
          <w:szCs w:val="20"/>
          <w:u w:val="single"/>
        </w:rPr>
        <w:t>Сравнение технологий</w:t>
      </w:r>
    </w:p>
    <w:tbl>
      <w:tblPr>
        <w:tblW w:w="9390" w:type="dxa"/>
        <w:tblCellSpacing w:w="0" w:type="dxa"/>
        <w:tblCellMar>
          <w:left w:w="0" w:type="dxa"/>
          <w:right w:w="0" w:type="dxa"/>
        </w:tblCellMar>
        <w:tblLook w:val="0000" w:firstRow="0" w:lastRow="0" w:firstColumn="0" w:lastColumn="0" w:noHBand="0" w:noVBand="0"/>
      </w:tblPr>
      <w:tblGrid>
        <w:gridCol w:w="1945"/>
        <w:gridCol w:w="2500"/>
        <w:gridCol w:w="1463"/>
        <w:gridCol w:w="3482"/>
      </w:tblGrid>
      <w:tr w:rsidR="002C4557" w:rsidRPr="00DD3711" w:rsidTr="002C4557">
        <w:trPr>
          <w:trHeight w:val="345"/>
          <w:tblCellSpacing w:w="0" w:type="dxa"/>
        </w:trPr>
        <w:tc>
          <w:tcPr>
            <w:tcW w:w="1945" w:type="dxa"/>
            <w:tcBorders>
              <w:top w:val="single" w:sz="12" w:space="0" w:color="000000"/>
              <w:left w:val="single" w:sz="12" w:space="0" w:color="000000"/>
              <w:bottom w:val="single" w:sz="6" w:space="0" w:color="000000"/>
              <w:right w:val="single" w:sz="6" w:space="0" w:color="000000"/>
            </w:tcBorders>
            <w:shd w:val="clear" w:color="auto" w:fill="99CCFF"/>
          </w:tcPr>
          <w:p w:rsidR="002C4557" w:rsidRPr="00DD3711" w:rsidRDefault="002C4557" w:rsidP="00DD3711">
            <w:pPr>
              <w:pStyle w:val="Default"/>
              <w:rPr>
                <w:rFonts w:ascii="Verdana" w:hAnsi="Verdana"/>
                <w:color w:val="auto"/>
                <w:sz w:val="20"/>
                <w:szCs w:val="20"/>
              </w:rPr>
            </w:pPr>
            <w:r w:rsidRPr="00DD3711">
              <w:rPr>
                <w:rFonts w:ascii="Verdana" w:hAnsi="Verdana"/>
                <w:b/>
                <w:bCs/>
                <w:color w:val="auto"/>
                <w:sz w:val="20"/>
                <w:szCs w:val="20"/>
              </w:rPr>
              <w:t>Характеристика</w:t>
            </w:r>
          </w:p>
        </w:tc>
        <w:tc>
          <w:tcPr>
            <w:tcW w:w="2500" w:type="dxa"/>
            <w:tcBorders>
              <w:top w:val="single" w:sz="12" w:space="0" w:color="000000"/>
              <w:left w:val="single" w:sz="6" w:space="0" w:color="000000"/>
              <w:bottom w:val="single" w:sz="6" w:space="0" w:color="000000"/>
              <w:right w:val="single" w:sz="6" w:space="0" w:color="000000"/>
            </w:tcBorders>
            <w:shd w:val="clear" w:color="auto" w:fill="99CCFF"/>
          </w:tcPr>
          <w:p w:rsidR="002C4557" w:rsidRPr="00DD3711" w:rsidRDefault="002C4557" w:rsidP="00DD3711">
            <w:pPr>
              <w:pStyle w:val="Default"/>
              <w:rPr>
                <w:rFonts w:ascii="Verdana" w:hAnsi="Verdana"/>
                <w:color w:val="auto"/>
                <w:sz w:val="20"/>
                <w:szCs w:val="20"/>
              </w:rPr>
            </w:pPr>
            <w:r w:rsidRPr="00DD3711">
              <w:rPr>
                <w:rFonts w:ascii="Verdana" w:hAnsi="Verdana"/>
                <w:b/>
                <w:bCs/>
                <w:color w:val="auto"/>
                <w:sz w:val="20"/>
                <w:szCs w:val="20"/>
                <w:lang w:val="en-US"/>
              </w:rPr>
              <w:t>FDDI</w:t>
            </w:r>
          </w:p>
        </w:tc>
        <w:tc>
          <w:tcPr>
            <w:tcW w:w="1463" w:type="dxa"/>
            <w:tcBorders>
              <w:top w:val="single" w:sz="12" w:space="0" w:color="000000"/>
              <w:left w:val="single" w:sz="6" w:space="0" w:color="000000"/>
              <w:bottom w:val="single" w:sz="6" w:space="0" w:color="000000"/>
              <w:right w:val="single" w:sz="6" w:space="0" w:color="000000"/>
            </w:tcBorders>
            <w:shd w:val="clear" w:color="auto" w:fill="99CCFF"/>
          </w:tcPr>
          <w:p w:rsidR="002C4557" w:rsidRPr="00DD3711" w:rsidRDefault="002C4557" w:rsidP="00DD3711">
            <w:pPr>
              <w:pStyle w:val="Default"/>
              <w:rPr>
                <w:rFonts w:ascii="Verdana" w:hAnsi="Verdana"/>
                <w:color w:val="auto"/>
                <w:sz w:val="20"/>
                <w:szCs w:val="20"/>
              </w:rPr>
            </w:pPr>
            <w:r w:rsidRPr="00DD3711">
              <w:rPr>
                <w:rFonts w:ascii="Verdana" w:hAnsi="Verdana"/>
                <w:b/>
                <w:bCs/>
                <w:color w:val="auto"/>
                <w:sz w:val="20"/>
                <w:szCs w:val="20"/>
                <w:lang w:val="en-US"/>
              </w:rPr>
              <w:t>Ethernet</w:t>
            </w:r>
          </w:p>
        </w:tc>
        <w:tc>
          <w:tcPr>
            <w:tcW w:w="3482" w:type="dxa"/>
            <w:tcBorders>
              <w:top w:val="single" w:sz="12" w:space="0" w:color="000000"/>
              <w:left w:val="single" w:sz="6" w:space="0" w:color="000000"/>
              <w:bottom w:val="single" w:sz="6" w:space="0" w:color="000000"/>
              <w:right w:val="single" w:sz="12" w:space="0" w:color="000000"/>
            </w:tcBorders>
            <w:shd w:val="clear" w:color="auto" w:fill="99CCFF"/>
          </w:tcPr>
          <w:p w:rsidR="002C4557" w:rsidRPr="00DD3711" w:rsidRDefault="002C4557" w:rsidP="00DD3711">
            <w:pPr>
              <w:pStyle w:val="Default"/>
              <w:rPr>
                <w:rFonts w:ascii="Verdana" w:hAnsi="Verdana"/>
                <w:color w:val="auto"/>
                <w:sz w:val="20"/>
                <w:szCs w:val="20"/>
              </w:rPr>
            </w:pPr>
            <w:r w:rsidRPr="00DD3711">
              <w:rPr>
                <w:rFonts w:ascii="Verdana" w:hAnsi="Verdana"/>
                <w:b/>
                <w:bCs/>
                <w:color w:val="auto"/>
                <w:sz w:val="20"/>
                <w:szCs w:val="20"/>
                <w:lang w:val="en-US"/>
              </w:rPr>
              <w:t>Token Ring</w:t>
            </w:r>
          </w:p>
        </w:tc>
      </w:tr>
      <w:tr w:rsidR="002C4557" w:rsidRPr="00DD3711" w:rsidTr="002C4557">
        <w:trPr>
          <w:trHeight w:val="315"/>
          <w:tblCellSpacing w:w="0" w:type="dxa"/>
        </w:trPr>
        <w:tc>
          <w:tcPr>
            <w:tcW w:w="1945" w:type="dxa"/>
            <w:tcBorders>
              <w:top w:val="single" w:sz="6" w:space="0" w:color="000000"/>
              <w:left w:val="single" w:sz="12" w:space="0" w:color="000000"/>
              <w:bottom w:val="single" w:sz="6" w:space="0" w:color="000000"/>
              <w:right w:val="single" w:sz="6" w:space="0" w:color="000000"/>
            </w:tcBorders>
          </w:tcPr>
          <w:p w:rsidR="002C4557" w:rsidRPr="00DD3711" w:rsidRDefault="002C4557" w:rsidP="00DD3711">
            <w:pPr>
              <w:pStyle w:val="Default"/>
              <w:rPr>
                <w:rFonts w:ascii="Verdana" w:hAnsi="Verdana"/>
                <w:color w:val="auto"/>
                <w:sz w:val="20"/>
                <w:szCs w:val="20"/>
              </w:rPr>
            </w:pPr>
            <w:r w:rsidRPr="00DD3711">
              <w:rPr>
                <w:rFonts w:ascii="Verdana" w:hAnsi="Verdana"/>
                <w:color w:val="auto"/>
                <w:sz w:val="20"/>
                <w:szCs w:val="20"/>
              </w:rPr>
              <w:t>Битовая скорость</w:t>
            </w:r>
          </w:p>
        </w:tc>
        <w:tc>
          <w:tcPr>
            <w:tcW w:w="2500" w:type="dxa"/>
            <w:tcBorders>
              <w:top w:val="single" w:sz="6" w:space="0" w:color="000000"/>
              <w:left w:val="single" w:sz="6" w:space="0" w:color="000000"/>
              <w:bottom w:val="single" w:sz="6" w:space="0" w:color="000000"/>
              <w:right w:val="single" w:sz="6" w:space="0" w:color="000000"/>
            </w:tcBorders>
          </w:tcPr>
          <w:p w:rsidR="002C4557" w:rsidRPr="00DD3711" w:rsidRDefault="002C4557" w:rsidP="00DD3711">
            <w:pPr>
              <w:pStyle w:val="Default"/>
              <w:rPr>
                <w:rFonts w:ascii="Verdana" w:hAnsi="Verdana"/>
                <w:color w:val="auto"/>
                <w:sz w:val="20"/>
                <w:szCs w:val="20"/>
              </w:rPr>
            </w:pPr>
            <w:r w:rsidRPr="00DD3711">
              <w:rPr>
                <w:rFonts w:ascii="Verdana" w:hAnsi="Verdana"/>
                <w:color w:val="auto"/>
                <w:sz w:val="20"/>
                <w:szCs w:val="20"/>
              </w:rPr>
              <w:t>100 Мбит/с</w:t>
            </w:r>
          </w:p>
        </w:tc>
        <w:tc>
          <w:tcPr>
            <w:tcW w:w="1463" w:type="dxa"/>
            <w:tcBorders>
              <w:top w:val="single" w:sz="6" w:space="0" w:color="000000"/>
              <w:left w:val="single" w:sz="6" w:space="0" w:color="000000"/>
              <w:bottom w:val="single" w:sz="6" w:space="0" w:color="000000"/>
              <w:right w:val="single" w:sz="6" w:space="0" w:color="000000"/>
            </w:tcBorders>
          </w:tcPr>
          <w:p w:rsidR="002C4557" w:rsidRPr="00DD3711" w:rsidRDefault="002C4557" w:rsidP="00DD3711">
            <w:pPr>
              <w:pStyle w:val="Default"/>
              <w:rPr>
                <w:rFonts w:ascii="Verdana" w:hAnsi="Verdana"/>
                <w:color w:val="auto"/>
                <w:sz w:val="20"/>
                <w:szCs w:val="20"/>
              </w:rPr>
            </w:pPr>
            <w:r w:rsidRPr="00DD3711">
              <w:rPr>
                <w:rFonts w:ascii="Verdana" w:hAnsi="Verdana"/>
                <w:color w:val="auto"/>
                <w:sz w:val="20"/>
                <w:szCs w:val="20"/>
              </w:rPr>
              <w:t>10 Мбит/с</w:t>
            </w:r>
          </w:p>
        </w:tc>
        <w:tc>
          <w:tcPr>
            <w:tcW w:w="3482" w:type="dxa"/>
            <w:tcBorders>
              <w:top w:val="single" w:sz="6" w:space="0" w:color="000000"/>
              <w:left w:val="single" w:sz="6" w:space="0" w:color="000000"/>
              <w:bottom w:val="single" w:sz="6" w:space="0" w:color="000000"/>
              <w:right w:val="single" w:sz="12" w:space="0" w:color="000000"/>
            </w:tcBorders>
          </w:tcPr>
          <w:p w:rsidR="002C4557" w:rsidRPr="00DD3711" w:rsidRDefault="002C4557" w:rsidP="00DD3711">
            <w:pPr>
              <w:pStyle w:val="Default"/>
              <w:rPr>
                <w:rFonts w:ascii="Verdana" w:hAnsi="Verdana"/>
                <w:color w:val="auto"/>
                <w:sz w:val="20"/>
                <w:szCs w:val="20"/>
              </w:rPr>
            </w:pPr>
            <w:r w:rsidRPr="00DD3711">
              <w:rPr>
                <w:rFonts w:ascii="Verdana" w:hAnsi="Verdana"/>
                <w:color w:val="auto"/>
                <w:sz w:val="20"/>
                <w:szCs w:val="20"/>
              </w:rPr>
              <w:t>16 Мбит/с</w:t>
            </w:r>
          </w:p>
        </w:tc>
      </w:tr>
      <w:tr w:rsidR="002C4557" w:rsidRPr="00DD3711" w:rsidTr="002C4557">
        <w:trPr>
          <w:trHeight w:val="315"/>
          <w:tblCellSpacing w:w="0" w:type="dxa"/>
        </w:trPr>
        <w:tc>
          <w:tcPr>
            <w:tcW w:w="1945" w:type="dxa"/>
            <w:tcBorders>
              <w:top w:val="single" w:sz="6" w:space="0" w:color="000000"/>
              <w:left w:val="single" w:sz="12" w:space="0" w:color="000000"/>
              <w:bottom w:val="single" w:sz="6" w:space="0" w:color="000000"/>
              <w:right w:val="single" w:sz="6" w:space="0" w:color="000000"/>
            </w:tcBorders>
          </w:tcPr>
          <w:p w:rsidR="002C4557" w:rsidRPr="00DD3711" w:rsidRDefault="002C4557" w:rsidP="00DD3711">
            <w:pPr>
              <w:pStyle w:val="Default"/>
              <w:rPr>
                <w:rFonts w:ascii="Verdana" w:hAnsi="Verdana"/>
                <w:color w:val="auto"/>
                <w:sz w:val="20"/>
                <w:szCs w:val="20"/>
              </w:rPr>
            </w:pPr>
            <w:r w:rsidRPr="00DD3711">
              <w:rPr>
                <w:rFonts w:ascii="Verdana" w:hAnsi="Verdana"/>
                <w:color w:val="auto"/>
                <w:sz w:val="20"/>
                <w:szCs w:val="20"/>
              </w:rPr>
              <w:t>Топология</w:t>
            </w:r>
          </w:p>
        </w:tc>
        <w:tc>
          <w:tcPr>
            <w:tcW w:w="2500" w:type="dxa"/>
            <w:tcBorders>
              <w:top w:val="single" w:sz="6" w:space="0" w:color="000000"/>
              <w:left w:val="single" w:sz="6" w:space="0" w:color="000000"/>
              <w:bottom w:val="single" w:sz="6" w:space="0" w:color="000000"/>
              <w:right w:val="single" w:sz="6" w:space="0" w:color="000000"/>
            </w:tcBorders>
          </w:tcPr>
          <w:p w:rsidR="002C4557" w:rsidRPr="00DD3711" w:rsidRDefault="002C4557" w:rsidP="00DD3711">
            <w:pPr>
              <w:pStyle w:val="Default"/>
              <w:rPr>
                <w:rFonts w:ascii="Verdana" w:hAnsi="Verdana"/>
                <w:color w:val="auto"/>
                <w:sz w:val="20"/>
                <w:szCs w:val="20"/>
              </w:rPr>
            </w:pPr>
            <w:r w:rsidRPr="00DD3711">
              <w:rPr>
                <w:rFonts w:ascii="Verdana" w:hAnsi="Verdana"/>
                <w:color w:val="auto"/>
                <w:sz w:val="20"/>
                <w:szCs w:val="20"/>
              </w:rPr>
              <w:t>Двойное кольцо деревьев</w:t>
            </w:r>
          </w:p>
        </w:tc>
        <w:tc>
          <w:tcPr>
            <w:tcW w:w="1463" w:type="dxa"/>
            <w:tcBorders>
              <w:top w:val="single" w:sz="6" w:space="0" w:color="000000"/>
              <w:left w:val="single" w:sz="6" w:space="0" w:color="000000"/>
              <w:bottom w:val="single" w:sz="6" w:space="0" w:color="000000"/>
              <w:right w:val="single" w:sz="6" w:space="0" w:color="000000"/>
            </w:tcBorders>
          </w:tcPr>
          <w:p w:rsidR="002C4557" w:rsidRPr="00DD3711" w:rsidRDefault="002C4557" w:rsidP="00DD3711">
            <w:pPr>
              <w:pStyle w:val="Default"/>
              <w:rPr>
                <w:rFonts w:ascii="Verdana" w:hAnsi="Verdana"/>
                <w:color w:val="auto"/>
                <w:sz w:val="20"/>
                <w:szCs w:val="20"/>
              </w:rPr>
            </w:pPr>
            <w:r w:rsidRPr="00DD3711">
              <w:rPr>
                <w:rFonts w:ascii="Verdana" w:hAnsi="Verdana"/>
                <w:color w:val="auto"/>
                <w:sz w:val="20"/>
                <w:szCs w:val="20"/>
              </w:rPr>
              <w:t>Шина/звезда</w:t>
            </w:r>
          </w:p>
        </w:tc>
        <w:tc>
          <w:tcPr>
            <w:tcW w:w="3482" w:type="dxa"/>
            <w:tcBorders>
              <w:top w:val="single" w:sz="6" w:space="0" w:color="000000"/>
              <w:left w:val="single" w:sz="6" w:space="0" w:color="000000"/>
              <w:bottom w:val="single" w:sz="6" w:space="0" w:color="000000"/>
              <w:right w:val="single" w:sz="12" w:space="0" w:color="000000"/>
            </w:tcBorders>
          </w:tcPr>
          <w:p w:rsidR="002C4557" w:rsidRPr="00DD3711" w:rsidRDefault="002C4557" w:rsidP="00DD3711">
            <w:pPr>
              <w:pStyle w:val="Default"/>
              <w:rPr>
                <w:rFonts w:ascii="Verdana" w:hAnsi="Verdana"/>
                <w:color w:val="auto"/>
                <w:sz w:val="20"/>
                <w:szCs w:val="20"/>
              </w:rPr>
            </w:pPr>
            <w:r w:rsidRPr="00DD3711">
              <w:rPr>
                <w:rFonts w:ascii="Verdana" w:hAnsi="Verdana"/>
                <w:color w:val="auto"/>
                <w:sz w:val="20"/>
                <w:szCs w:val="20"/>
              </w:rPr>
              <w:t>Кольцо/звезда</w:t>
            </w:r>
          </w:p>
        </w:tc>
      </w:tr>
      <w:tr w:rsidR="002C4557" w:rsidRPr="00DD3711" w:rsidTr="002C4557">
        <w:trPr>
          <w:trHeight w:val="765"/>
          <w:tblCellSpacing w:w="0" w:type="dxa"/>
        </w:trPr>
        <w:tc>
          <w:tcPr>
            <w:tcW w:w="1945" w:type="dxa"/>
            <w:tcBorders>
              <w:top w:val="single" w:sz="6" w:space="0" w:color="000000"/>
              <w:left w:val="single" w:sz="12" w:space="0" w:color="000000"/>
              <w:bottom w:val="single" w:sz="6" w:space="0" w:color="000000"/>
              <w:right w:val="single" w:sz="6" w:space="0" w:color="000000"/>
            </w:tcBorders>
          </w:tcPr>
          <w:p w:rsidR="002C4557" w:rsidRPr="00DD3711" w:rsidRDefault="002C4557" w:rsidP="00DD3711">
            <w:pPr>
              <w:pStyle w:val="Default"/>
              <w:rPr>
                <w:rFonts w:ascii="Verdana" w:hAnsi="Verdana"/>
                <w:color w:val="auto"/>
                <w:sz w:val="20"/>
                <w:szCs w:val="20"/>
              </w:rPr>
            </w:pPr>
            <w:r w:rsidRPr="00DD3711">
              <w:rPr>
                <w:rFonts w:ascii="Verdana" w:hAnsi="Verdana"/>
                <w:color w:val="auto"/>
                <w:sz w:val="20"/>
                <w:szCs w:val="20"/>
              </w:rPr>
              <w:t>Метод доступа</w:t>
            </w:r>
          </w:p>
        </w:tc>
        <w:tc>
          <w:tcPr>
            <w:tcW w:w="2500" w:type="dxa"/>
            <w:tcBorders>
              <w:top w:val="single" w:sz="6" w:space="0" w:color="000000"/>
              <w:left w:val="single" w:sz="6" w:space="0" w:color="000000"/>
              <w:bottom w:val="single" w:sz="6" w:space="0" w:color="000000"/>
              <w:right w:val="single" w:sz="6" w:space="0" w:color="000000"/>
            </w:tcBorders>
          </w:tcPr>
          <w:p w:rsidR="002C4557" w:rsidRPr="00DD3711" w:rsidRDefault="002C4557" w:rsidP="00DD3711">
            <w:pPr>
              <w:pStyle w:val="Default"/>
              <w:rPr>
                <w:rFonts w:ascii="Verdana" w:hAnsi="Verdana"/>
                <w:color w:val="auto"/>
                <w:sz w:val="20"/>
                <w:szCs w:val="20"/>
              </w:rPr>
            </w:pPr>
            <w:r w:rsidRPr="00DD3711">
              <w:rPr>
                <w:rFonts w:ascii="Verdana" w:hAnsi="Verdana"/>
                <w:color w:val="auto"/>
                <w:sz w:val="20"/>
                <w:szCs w:val="20"/>
              </w:rPr>
              <w:t>Маркер (доля от времени оборота)</w:t>
            </w:r>
          </w:p>
        </w:tc>
        <w:tc>
          <w:tcPr>
            <w:tcW w:w="1463" w:type="dxa"/>
            <w:tcBorders>
              <w:top w:val="single" w:sz="6" w:space="0" w:color="000000"/>
              <w:left w:val="single" w:sz="6" w:space="0" w:color="000000"/>
              <w:bottom w:val="single" w:sz="6" w:space="0" w:color="000000"/>
              <w:right w:val="single" w:sz="6" w:space="0" w:color="000000"/>
            </w:tcBorders>
          </w:tcPr>
          <w:p w:rsidR="002C4557" w:rsidRPr="00DD3711" w:rsidRDefault="002C4557" w:rsidP="00DD3711">
            <w:pPr>
              <w:pStyle w:val="Default"/>
              <w:rPr>
                <w:rFonts w:ascii="Verdana" w:hAnsi="Verdana"/>
                <w:color w:val="auto"/>
                <w:sz w:val="20"/>
                <w:szCs w:val="20"/>
              </w:rPr>
            </w:pPr>
            <w:r w:rsidRPr="00DD3711">
              <w:rPr>
                <w:rFonts w:ascii="Verdana" w:hAnsi="Verdana"/>
                <w:color w:val="auto"/>
                <w:sz w:val="20"/>
                <w:szCs w:val="20"/>
                <w:lang w:val="en-US"/>
              </w:rPr>
              <w:t>CSMA/CD</w:t>
            </w:r>
          </w:p>
        </w:tc>
        <w:tc>
          <w:tcPr>
            <w:tcW w:w="3482" w:type="dxa"/>
            <w:tcBorders>
              <w:top w:val="single" w:sz="6" w:space="0" w:color="000000"/>
              <w:left w:val="single" w:sz="6" w:space="0" w:color="000000"/>
              <w:bottom w:val="single" w:sz="6" w:space="0" w:color="000000"/>
              <w:right w:val="single" w:sz="12" w:space="0" w:color="000000"/>
            </w:tcBorders>
          </w:tcPr>
          <w:p w:rsidR="002C4557" w:rsidRPr="00DD3711" w:rsidRDefault="002C4557" w:rsidP="00DD3711">
            <w:pPr>
              <w:pStyle w:val="Default"/>
              <w:rPr>
                <w:rFonts w:ascii="Verdana" w:hAnsi="Verdana"/>
                <w:color w:val="auto"/>
                <w:sz w:val="20"/>
                <w:szCs w:val="20"/>
              </w:rPr>
            </w:pPr>
            <w:r w:rsidRPr="00DD3711">
              <w:rPr>
                <w:rFonts w:ascii="Verdana" w:hAnsi="Verdana"/>
                <w:color w:val="auto"/>
                <w:sz w:val="20"/>
                <w:szCs w:val="20"/>
              </w:rPr>
              <w:t>Маркер (система резерв. приоритетов)</w:t>
            </w:r>
          </w:p>
        </w:tc>
      </w:tr>
      <w:tr w:rsidR="002C4557" w:rsidRPr="00DD3711" w:rsidTr="002C4557">
        <w:trPr>
          <w:trHeight w:val="540"/>
          <w:tblCellSpacing w:w="0" w:type="dxa"/>
        </w:trPr>
        <w:tc>
          <w:tcPr>
            <w:tcW w:w="1945" w:type="dxa"/>
            <w:tcBorders>
              <w:top w:val="single" w:sz="6" w:space="0" w:color="000000"/>
              <w:left w:val="single" w:sz="12" w:space="0" w:color="000000"/>
              <w:bottom w:val="single" w:sz="6" w:space="0" w:color="000000"/>
              <w:right w:val="single" w:sz="6" w:space="0" w:color="000000"/>
            </w:tcBorders>
          </w:tcPr>
          <w:p w:rsidR="002C4557" w:rsidRPr="00DD3711" w:rsidRDefault="002C4557" w:rsidP="00DD3711">
            <w:pPr>
              <w:pStyle w:val="Default"/>
              <w:rPr>
                <w:rFonts w:ascii="Verdana" w:hAnsi="Verdana"/>
                <w:color w:val="auto"/>
                <w:sz w:val="20"/>
                <w:szCs w:val="20"/>
              </w:rPr>
            </w:pPr>
            <w:r w:rsidRPr="00DD3711">
              <w:rPr>
                <w:rFonts w:ascii="Verdana" w:hAnsi="Verdana"/>
                <w:color w:val="auto"/>
                <w:sz w:val="20"/>
                <w:szCs w:val="20"/>
              </w:rPr>
              <w:t>Среда передачи</w:t>
            </w:r>
          </w:p>
        </w:tc>
        <w:tc>
          <w:tcPr>
            <w:tcW w:w="2500" w:type="dxa"/>
            <w:tcBorders>
              <w:top w:val="single" w:sz="6" w:space="0" w:color="000000"/>
              <w:left w:val="single" w:sz="6" w:space="0" w:color="000000"/>
              <w:bottom w:val="single" w:sz="6" w:space="0" w:color="000000"/>
              <w:right w:val="single" w:sz="6" w:space="0" w:color="000000"/>
            </w:tcBorders>
          </w:tcPr>
          <w:p w:rsidR="002C4557" w:rsidRPr="00DD3711" w:rsidRDefault="002C4557" w:rsidP="00DD3711">
            <w:pPr>
              <w:pStyle w:val="Default"/>
              <w:rPr>
                <w:rFonts w:ascii="Verdana" w:hAnsi="Verdana"/>
                <w:color w:val="auto"/>
                <w:sz w:val="20"/>
                <w:szCs w:val="20"/>
              </w:rPr>
            </w:pPr>
            <w:r w:rsidRPr="00DD3711">
              <w:rPr>
                <w:rFonts w:ascii="Verdana" w:hAnsi="Verdana"/>
                <w:color w:val="auto"/>
                <w:sz w:val="20"/>
                <w:szCs w:val="20"/>
              </w:rPr>
              <w:t xml:space="preserve">оптоволокно, </w:t>
            </w:r>
            <w:r w:rsidRPr="00DD3711">
              <w:rPr>
                <w:rFonts w:ascii="Verdana" w:hAnsi="Verdana"/>
                <w:color w:val="auto"/>
                <w:sz w:val="20"/>
                <w:szCs w:val="20"/>
                <w:lang w:val="en-US"/>
              </w:rPr>
              <w:t>STP</w:t>
            </w:r>
          </w:p>
        </w:tc>
        <w:tc>
          <w:tcPr>
            <w:tcW w:w="1463" w:type="dxa"/>
            <w:tcBorders>
              <w:top w:val="single" w:sz="6" w:space="0" w:color="000000"/>
              <w:left w:val="single" w:sz="6" w:space="0" w:color="000000"/>
              <w:bottom w:val="single" w:sz="6" w:space="0" w:color="000000"/>
              <w:right w:val="single" w:sz="6" w:space="0" w:color="000000"/>
            </w:tcBorders>
          </w:tcPr>
          <w:p w:rsidR="002C4557" w:rsidRPr="00DD3711" w:rsidRDefault="002C4557" w:rsidP="00DD3711">
            <w:pPr>
              <w:pStyle w:val="Default"/>
              <w:rPr>
                <w:rFonts w:ascii="Verdana" w:hAnsi="Verdana"/>
                <w:color w:val="auto"/>
                <w:sz w:val="20"/>
                <w:szCs w:val="20"/>
              </w:rPr>
            </w:pPr>
            <w:r w:rsidRPr="00DD3711">
              <w:rPr>
                <w:rFonts w:ascii="Verdana" w:hAnsi="Verdana"/>
                <w:color w:val="auto"/>
                <w:sz w:val="20"/>
                <w:szCs w:val="20"/>
              </w:rPr>
              <w:t xml:space="preserve">коакс., </w:t>
            </w:r>
            <w:r w:rsidRPr="00DD3711">
              <w:rPr>
                <w:rFonts w:ascii="Verdana" w:hAnsi="Verdana"/>
                <w:color w:val="auto"/>
                <w:sz w:val="20"/>
                <w:szCs w:val="20"/>
                <w:lang w:val="en-US"/>
              </w:rPr>
              <w:t>TP</w:t>
            </w:r>
            <w:r w:rsidRPr="00DD3711">
              <w:rPr>
                <w:rFonts w:ascii="Verdana" w:hAnsi="Verdana"/>
                <w:color w:val="auto"/>
                <w:sz w:val="20"/>
                <w:szCs w:val="20"/>
              </w:rPr>
              <w:t>, оптоволокно</w:t>
            </w:r>
          </w:p>
        </w:tc>
        <w:tc>
          <w:tcPr>
            <w:tcW w:w="3482" w:type="dxa"/>
            <w:tcBorders>
              <w:top w:val="single" w:sz="6" w:space="0" w:color="000000"/>
              <w:left w:val="single" w:sz="6" w:space="0" w:color="000000"/>
              <w:bottom w:val="single" w:sz="6" w:space="0" w:color="000000"/>
              <w:right w:val="single" w:sz="12" w:space="0" w:color="000000"/>
            </w:tcBorders>
          </w:tcPr>
          <w:p w:rsidR="002C4557" w:rsidRPr="00DD3711" w:rsidRDefault="002C4557" w:rsidP="00DD3711">
            <w:pPr>
              <w:pStyle w:val="Default"/>
              <w:rPr>
                <w:rFonts w:ascii="Verdana" w:hAnsi="Verdana"/>
                <w:color w:val="auto"/>
                <w:sz w:val="20"/>
                <w:szCs w:val="20"/>
              </w:rPr>
            </w:pPr>
            <w:r w:rsidRPr="00DD3711">
              <w:rPr>
                <w:rFonts w:ascii="Verdana" w:hAnsi="Verdana"/>
                <w:color w:val="auto"/>
                <w:sz w:val="20"/>
                <w:szCs w:val="20"/>
                <w:lang w:val="en-US"/>
              </w:rPr>
              <w:t>TP</w:t>
            </w:r>
            <w:r w:rsidRPr="00DD3711">
              <w:rPr>
                <w:rFonts w:ascii="Verdana" w:hAnsi="Verdana"/>
                <w:color w:val="auto"/>
                <w:sz w:val="20"/>
                <w:szCs w:val="20"/>
              </w:rPr>
              <w:t>, оптоволокно</w:t>
            </w:r>
          </w:p>
        </w:tc>
      </w:tr>
      <w:tr w:rsidR="002C4557" w:rsidRPr="00DD3711" w:rsidTr="002C4557">
        <w:trPr>
          <w:trHeight w:val="540"/>
          <w:tblCellSpacing w:w="0" w:type="dxa"/>
        </w:trPr>
        <w:tc>
          <w:tcPr>
            <w:tcW w:w="1945" w:type="dxa"/>
            <w:tcBorders>
              <w:top w:val="single" w:sz="6" w:space="0" w:color="000000"/>
              <w:left w:val="single" w:sz="12" w:space="0" w:color="000000"/>
              <w:bottom w:val="single" w:sz="6" w:space="0" w:color="000000"/>
              <w:right w:val="single" w:sz="6" w:space="0" w:color="000000"/>
            </w:tcBorders>
          </w:tcPr>
          <w:p w:rsidR="002C4557" w:rsidRPr="00DD3711" w:rsidRDefault="002C4557" w:rsidP="00DD3711">
            <w:pPr>
              <w:pStyle w:val="Default"/>
              <w:rPr>
                <w:rFonts w:ascii="Verdana" w:hAnsi="Verdana"/>
                <w:color w:val="auto"/>
                <w:sz w:val="20"/>
                <w:szCs w:val="20"/>
              </w:rPr>
            </w:pPr>
            <w:r w:rsidRPr="00DD3711">
              <w:rPr>
                <w:rFonts w:ascii="Verdana" w:hAnsi="Verdana"/>
                <w:color w:val="auto"/>
                <w:sz w:val="20"/>
                <w:szCs w:val="20"/>
              </w:rPr>
              <w:t>Макс. длина сети (без мостов)</w:t>
            </w:r>
          </w:p>
        </w:tc>
        <w:tc>
          <w:tcPr>
            <w:tcW w:w="2500" w:type="dxa"/>
            <w:tcBorders>
              <w:top w:val="single" w:sz="6" w:space="0" w:color="000000"/>
              <w:left w:val="single" w:sz="6" w:space="0" w:color="000000"/>
              <w:bottom w:val="single" w:sz="6" w:space="0" w:color="000000"/>
              <w:right w:val="single" w:sz="6" w:space="0" w:color="000000"/>
            </w:tcBorders>
          </w:tcPr>
          <w:p w:rsidR="002C4557" w:rsidRPr="00DD3711" w:rsidRDefault="002C4557" w:rsidP="00DD3711">
            <w:pPr>
              <w:pStyle w:val="Default"/>
              <w:rPr>
                <w:rFonts w:ascii="Verdana" w:hAnsi="Verdana"/>
                <w:color w:val="auto"/>
                <w:sz w:val="20"/>
                <w:szCs w:val="20"/>
              </w:rPr>
            </w:pPr>
            <w:r w:rsidRPr="00DD3711">
              <w:rPr>
                <w:rFonts w:ascii="Verdana" w:hAnsi="Verdana"/>
                <w:color w:val="auto"/>
                <w:sz w:val="20"/>
                <w:szCs w:val="20"/>
              </w:rPr>
              <w:t>200км (100км на кольцо)</w:t>
            </w:r>
          </w:p>
        </w:tc>
        <w:tc>
          <w:tcPr>
            <w:tcW w:w="1463" w:type="dxa"/>
            <w:tcBorders>
              <w:top w:val="single" w:sz="6" w:space="0" w:color="000000"/>
              <w:left w:val="single" w:sz="6" w:space="0" w:color="000000"/>
              <w:bottom w:val="single" w:sz="6" w:space="0" w:color="000000"/>
              <w:right w:val="single" w:sz="6" w:space="0" w:color="000000"/>
            </w:tcBorders>
          </w:tcPr>
          <w:p w:rsidR="002C4557" w:rsidRPr="00DD3711" w:rsidRDefault="002C4557" w:rsidP="00DD3711">
            <w:pPr>
              <w:pStyle w:val="Default"/>
              <w:rPr>
                <w:rFonts w:ascii="Verdana" w:hAnsi="Verdana"/>
                <w:color w:val="auto"/>
                <w:sz w:val="20"/>
                <w:szCs w:val="20"/>
              </w:rPr>
            </w:pPr>
            <w:r w:rsidRPr="00DD3711">
              <w:rPr>
                <w:rFonts w:ascii="Verdana" w:hAnsi="Verdana"/>
                <w:color w:val="auto"/>
                <w:sz w:val="20"/>
                <w:szCs w:val="20"/>
              </w:rPr>
              <w:t>2500м</w:t>
            </w:r>
          </w:p>
        </w:tc>
        <w:tc>
          <w:tcPr>
            <w:tcW w:w="3482" w:type="dxa"/>
            <w:tcBorders>
              <w:top w:val="single" w:sz="6" w:space="0" w:color="000000"/>
              <w:left w:val="single" w:sz="6" w:space="0" w:color="000000"/>
              <w:bottom w:val="single" w:sz="6" w:space="0" w:color="000000"/>
              <w:right w:val="single" w:sz="12" w:space="0" w:color="000000"/>
            </w:tcBorders>
          </w:tcPr>
          <w:p w:rsidR="002C4557" w:rsidRPr="00DD3711" w:rsidRDefault="002C4557" w:rsidP="00DD3711">
            <w:pPr>
              <w:pStyle w:val="Default"/>
              <w:rPr>
                <w:rFonts w:ascii="Verdana" w:hAnsi="Verdana"/>
                <w:color w:val="auto"/>
                <w:sz w:val="20"/>
                <w:szCs w:val="20"/>
              </w:rPr>
            </w:pPr>
            <w:r w:rsidRPr="00DD3711">
              <w:rPr>
                <w:rFonts w:ascii="Verdana" w:hAnsi="Verdana"/>
                <w:color w:val="auto"/>
                <w:sz w:val="20"/>
                <w:szCs w:val="20"/>
              </w:rPr>
              <w:t>1000м</w:t>
            </w:r>
          </w:p>
        </w:tc>
      </w:tr>
      <w:tr w:rsidR="002C4557" w:rsidRPr="00DD3711" w:rsidTr="002C4557">
        <w:trPr>
          <w:trHeight w:val="540"/>
          <w:tblCellSpacing w:w="0" w:type="dxa"/>
        </w:trPr>
        <w:tc>
          <w:tcPr>
            <w:tcW w:w="1945" w:type="dxa"/>
            <w:tcBorders>
              <w:top w:val="single" w:sz="6" w:space="0" w:color="000000"/>
              <w:left w:val="single" w:sz="12" w:space="0" w:color="000000"/>
              <w:bottom w:val="single" w:sz="6" w:space="0" w:color="000000"/>
              <w:right w:val="single" w:sz="6" w:space="0" w:color="000000"/>
            </w:tcBorders>
          </w:tcPr>
          <w:p w:rsidR="002C4557" w:rsidRPr="00DD3711" w:rsidRDefault="002C4557" w:rsidP="00DD3711">
            <w:pPr>
              <w:pStyle w:val="Default"/>
              <w:rPr>
                <w:rFonts w:ascii="Verdana" w:hAnsi="Verdana"/>
                <w:color w:val="auto"/>
                <w:sz w:val="20"/>
                <w:szCs w:val="20"/>
              </w:rPr>
            </w:pPr>
            <w:r w:rsidRPr="00DD3711">
              <w:rPr>
                <w:rFonts w:ascii="Verdana" w:hAnsi="Verdana"/>
                <w:color w:val="auto"/>
                <w:sz w:val="20"/>
                <w:szCs w:val="20"/>
              </w:rPr>
              <w:t>Макс. расст-е между узлами</w:t>
            </w:r>
          </w:p>
        </w:tc>
        <w:tc>
          <w:tcPr>
            <w:tcW w:w="2500" w:type="dxa"/>
            <w:tcBorders>
              <w:top w:val="single" w:sz="6" w:space="0" w:color="000000"/>
              <w:left w:val="single" w:sz="6" w:space="0" w:color="000000"/>
              <w:bottom w:val="single" w:sz="6" w:space="0" w:color="000000"/>
              <w:right w:val="single" w:sz="6" w:space="0" w:color="000000"/>
            </w:tcBorders>
          </w:tcPr>
          <w:p w:rsidR="002C4557" w:rsidRPr="00DD3711" w:rsidRDefault="002C4557" w:rsidP="00DD3711">
            <w:pPr>
              <w:pStyle w:val="Default"/>
              <w:rPr>
                <w:rFonts w:ascii="Verdana" w:hAnsi="Verdana"/>
                <w:color w:val="auto"/>
                <w:sz w:val="20"/>
                <w:szCs w:val="20"/>
              </w:rPr>
            </w:pPr>
            <w:r w:rsidRPr="00DD3711">
              <w:rPr>
                <w:rFonts w:ascii="Verdana" w:hAnsi="Verdana"/>
                <w:color w:val="auto"/>
                <w:sz w:val="20"/>
                <w:szCs w:val="20"/>
              </w:rPr>
              <w:t>2км</w:t>
            </w:r>
          </w:p>
        </w:tc>
        <w:tc>
          <w:tcPr>
            <w:tcW w:w="1463" w:type="dxa"/>
            <w:tcBorders>
              <w:top w:val="single" w:sz="6" w:space="0" w:color="000000"/>
              <w:left w:val="single" w:sz="6" w:space="0" w:color="000000"/>
              <w:bottom w:val="single" w:sz="6" w:space="0" w:color="000000"/>
              <w:right w:val="single" w:sz="6" w:space="0" w:color="000000"/>
            </w:tcBorders>
          </w:tcPr>
          <w:p w:rsidR="002C4557" w:rsidRPr="00DD3711" w:rsidRDefault="002C4557" w:rsidP="00DD3711">
            <w:pPr>
              <w:pStyle w:val="Default"/>
              <w:rPr>
                <w:rFonts w:ascii="Verdana" w:hAnsi="Verdana"/>
                <w:color w:val="auto"/>
                <w:sz w:val="20"/>
                <w:szCs w:val="20"/>
              </w:rPr>
            </w:pPr>
            <w:r w:rsidRPr="00DD3711">
              <w:rPr>
                <w:rFonts w:ascii="Verdana" w:hAnsi="Verdana"/>
                <w:color w:val="auto"/>
                <w:sz w:val="20"/>
                <w:szCs w:val="20"/>
              </w:rPr>
              <w:t>2500м</w:t>
            </w:r>
          </w:p>
        </w:tc>
        <w:tc>
          <w:tcPr>
            <w:tcW w:w="3482" w:type="dxa"/>
            <w:tcBorders>
              <w:top w:val="single" w:sz="6" w:space="0" w:color="000000"/>
              <w:left w:val="single" w:sz="6" w:space="0" w:color="000000"/>
              <w:bottom w:val="single" w:sz="6" w:space="0" w:color="000000"/>
              <w:right w:val="single" w:sz="12" w:space="0" w:color="000000"/>
            </w:tcBorders>
          </w:tcPr>
          <w:p w:rsidR="002C4557" w:rsidRPr="00DD3711" w:rsidRDefault="002C4557" w:rsidP="00DD3711">
            <w:pPr>
              <w:pStyle w:val="Default"/>
              <w:rPr>
                <w:rFonts w:ascii="Verdana" w:hAnsi="Verdana"/>
                <w:color w:val="auto"/>
                <w:sz w:val="20"/>
                <w:szCs w:val="20"/>
              </w:rPr>
            </w:pPr>
            <w:r w:rsidRPr="00DD3711">
              <w:rPr>
                <w:rFonts w:ascii="Verdana" w:hAnsi="Verdana"/>
                <w:color w:val="auto"/>
                <w:sz w:val="20"/>
                <w:szCs w:val="20"/>
              </w:rPr>
              <w:t>100м</w:t>
            </w:r>
          </w:p>
        </w:tc>
      </w:tr>
      <w:tr w:rsidR="002C4557" w:rsidRPr="00DD3711" w:rsidTr="002C4557">
        <w:trPr>
          <w:trHeight w:val="315"/>
          <w:tblCellSpacing w:w="0" w:type="dxa"/>
        </w:trPr>
        <w:tc>
          <w:tcPr>
            <w:tcW w:w="1945" w:type="dxa"/>
            <w:tcBorders>
              <w:top w:val="single" w:sz="6" w:space="0" w:color="000000"/>
              <w:left w:val="single" w:sz="12" w:space="0" w:color="000000"/>
              <w:bottom w:val="single" w:sz="6" w:space="0" w:color="000000"/>
              <w:right w:val="single" w:sz="6" w:space="0" w:color="000000"/>
            </w:tcBorders>
          </w:tcPr>
          <w:p w:rsidR="002C4557" w:rsidRPr="00DD3711" w:rsidRDefault="002C4557" w:rsidP="00DD3711">
            <w:pPr>
              <w:pStyle w:val="Default"/>
              <w:rPr>
                <w:rFonts w:ascii="Verdana" w:hAnsi="Verdana"/>
                <w:color w:val="auto"/>
                <w:sz w:val="20"/>
                <w:szCs w:val="20"/>
              </w:rPr>
            </w:pPr>
            <w:r w:rsidRPr="00DD3711">
              <w:rPr>
                <w:rFonts w:ascii="Verdana" w:hAnsi="Verdana"/>
                <w:color w:val="auto"/>
                <w:sz w:val="20"/>
                <w:szCs w:val="20"/>
              </w:rPr>
              <w:t>Макс. кол-во узлов</w:t>
            </w:r>
          </w:p>
        </w:tc>
        <w:tc>
          <w:tcPr>
            <w:tcW w:w="2500" w:type="dxa"/>
            <w:tcBorders>
              <w:top w:val="single" w:sz="6" w:space="0" w:color="000000"/>
              <w:left w:val="single" w:sz="6" w:space="0" w:color="000000"/>
              <w:bottom w:val="single" w:sz="6" w:space="0" w:color="000000"/>
              <w:right w:val="single" w:sz="6" w:space="0" w:color="000000"/>
            </w:tcBorders>
          </w:tcPr>
          <w:p w:rsidR="002C4557" w:rsidRPr="00DD3711" w:rsidRDefault="002C4557" w:rsidP="00DD3711">
            <w:pPr>
              <w:pStyle w:val="Default"/>
              <w:rPr>
                <w:rFonts w:ascii="Verdana" w:hAnsi="Verdana"/>
                <w:color w:val="auto"/>
                <w:sz w:val="20"/>
                <w:szCs w:val="20"/>
              </w:rPr>
            </w:pPr>
            <w:r w:rsidRPr="00DD3711">
              <w:rPr>
                <w:rFonts w:ascii="Verdana" w:hAnsi="Verdana"/>
                <w:color w:val="auto"/>
                <w:sz w:val="20"/>
                <w:szCs w:val="20"/>
              </w:rPr>
              <w:t>1000 соединений</w:t>
            </w:r>
          </w:p>
        </w:tc>
        <w:tc>
          <w:tcPr>
            <w:tcW w:w="1463" w:type="dxa"/>
            <w:tcBorders>
              <w:top w:val="single" w:sz="6" w:space="0" w:color="000000"/>
              <w:left w:val="single" w:sz="6" w:space="0" w:color="000000"/>
              <w:bottom w:val="single" w:sz="6" w:space="0" w:color="000000"/>
              <w:right w:val="single" w:sz="6" w:space="0" w:color="000000"/>
            </w:tcBorders>
          </w:tcPr>
          <w:p w:rsidR="002C4557" w:rsidRPr="00DD3711" w:rsidRDefault="002C4557" w:rsidP="00DD3711">
            <w:pPr>
              <w:pStyle w:val="Default"/>
              <w:rPr>
                <w:rFonts w:ascii="Verdana" w:hAnsi="Verdana"/>
                <w:color w:val="auto"/>
                <w:sz w:val="20"/>
                <w:szCs w:val="20"/>
              </w:rPr>
            </w:pPr>
            <w:r w:rsidRPr="00DD3711">
              <w:rPr>
                <w:rFonts w:ascii="Verdana" w:hAnsi="Verdana"/>
                <w:color w:val="auto"/>
                <w:sz w:val="20"/>
                <w:szCs w:val="20"/>
              </w:rPr>
              <w:t>1024</w:t>
            </w:r>
          </w:p>
        </w:tc>
        <w:tc>
          <w:tcPr>
            <w:tcW w:w="3482" w:type="dxa"/>
            <w:tcBorders>
              <w:top w:val="single" w:sz="6" w:space="0" w:color="000000"/>
              <w:left w:val="single" w:sz="6" w:space="0" w:color="000000"/>
              <w:bottom w:val="single" w:sz="6" w:space="0" w:color="000000"/>
              <w:right w:val="single" w:sz="12" w:space="0" w:color="000000"/>
            </w:tcBorders>
          </w:tcPr>
          <w:p w:rsidR="002C4557" w:rsidRPr="00DD3711" w:rsidRDefault="002C4557" w:rsidP="00DD3711">
            <w:pPr>
              <w:pStyle w:val="Default"/>
              <w:rPr>
                <w:rFonts w:ascii="Verdana" w:hAnsi="Verdana"/>
                <w:color w:val="auto"/>
                <w:sz w:val="20"/>
                <w:szCs w:val="20"/>
              </w:rPr>
            </w:pPr>
            <w:r w:rsidRPr="00DD3711">
              <w:rPr>
                <w:rFonts w:ascii="Verdana" w:hAnsi="Verdana"/>
                <w:color w:val="auto"/>
                <w:sz w:val="20"/>
                <w:szCs w:val="20"/>
              </w:rPr>
              <w:t>260</w:t>
            </w:r>
          </w:p>
        </w:tc>
      </w:tr>
      <w:tr w:rsidR="002C4557" w:rsidRPr="00DD3711" w:rsidTr="002C4557">
        <w:trPr>
          <w:trHeight w:val="765"/>
          <w:tblCellSpacing w:w="0" w:type="dxa"/>
        </w:trPr>
        <w:tc>
          <w:tcPr>
            <w:tcW w:w="1945" w:type="dxa"/>
            <w:tcBorders>
              <w:top w:val="single" w:sz="6" w:space="0" w:color="000000"/>
              <w:left w:val="single" w:sz="12" w:space="0" w:color="000000"/>
              <w:bottom w:val="single" w:sz="12" w:space="0" w:color="000000"/>
              <w:right w:val="single" w:sz="6" w:space="0" w:color="000000"/>
            </w:tcBorders>
          </w:tcPr>
          <w:p w:rsidR="002C4557" w:rsidRPr="00DD3711" w:rsidRDefault="002C4557" w:rsidP="00DD3711">
            <w:pPr>
              <w:pStyle w:val="Default"/>
              <w:rPr>
                <w:rFonts w:ascii="Verdana" w:hAnsi="Verdana"/>
                <w:color w:val="auto"/>
                <w:sz w:val="20"/>
                <w:szCs w:val="20"/>
              </w:rPr>
            </w:pPr>
            <w:r w:rsidRPr="00DD3711">
              <w:rPr>
                <w:rFonts w:ascii="Verdana" w:hAnsi="Verdana"/>
                <w:color w:val="auto"/>
                <w:sz w:val="20"/>
                <w:szCs w:val="20"/>
              </w:rPr>
              <w:t>Тактирование и восстановление после отказов</w:t>
            </w:r>
          </w:p>
        </w:tc>
        <w:tc>
          <w:tcPr>
            <w:tcW w:w="2500" w:type="dxa"/>
            <w:tcBorders>
              <w:top w:val="single" w:sz="6" w:space="0" w:color="000000"/>
              <w:left w:val="single" w:sz="6" w:space="0" w:color="000000"/>
              <w:bottom w:val="single" w:sz="12" w:space="0" w:color="000000"/>
              <w:right w:val="single" w:sz="6" w:space="0" w:color="000000"/>
            </w:tcBorders>
          </w:tcPr>
          <w:p w:rsidR="002C4557" w:rsidRPr="00DD3711" w:rsidRDefault="002C4557" w:rsidP="00DD3711">
            <w:pPr>
              <w:pStyle w:val="Default"/>
              <w:rPr>
                <w:rFonts w:ascii="Verdana" w:hAnsi="Verdana"/>
                <w:color w:val="auto"/>
                <w:sz w:val="20"/>
                <w:szCs w:val="20"/>
              </w:rPr>
            </w:pPr>
            <w:r w:rsidRPr="00DD3711">
              <w:rPr>
                <w:rFonts w:ascii="Verdana" w:hAnsi="Verdana"/>
                <w:color w:val="auto"/>
                <w:sz w:val="20"/>
                <w:szCs w:val="20"/>
              </w:rPr>
              <w:t>Распределенная реализация тактирования и восстановления после отказов</w:t>
            </w:r>
          </w:p>
        </w:tc>
        <w:tc>
          <w:tcPr>
            <w:tcW w:w="1463" w:type="dxa"/>
            <w:tcBorders>
              <w:top w:val="single" w:sz="6" w:space="0" w:color="000000"/>
              <w:left w:val="single" w:sz="6" w:space="0" w:color="000000"/>
              <w:bottom w:val="single" w:sz="12" w:space="0" w:color="000000"/>
              <w:right w:val="single" w:sz="6" w:space="0" w:color="000000"/>
            </w:tcBorders>
          </w:tcPr>
          <w:p w:rsidR="002C4557" w:rsidRPr="00DD3711" w:rsidRDefault="002C4557" w:rsidP="00DD3711">
            <w:pPr>
              <w:pStyle w:val="Default"/>
              <w:rPr>
                <w:rFonts w:ascii="Verdana" w:hAnsi="Verdana"/>
                <w:color w:val="auto"/>
                <w:sz w:val="20"/>
                <w:szCs w:val="20"/>
              </w:rPr>
            </w:pPr>
            <w:r w:rsidRPr="00DD3711">
              <w:rPr>
                <w:rFonts w:ascii="Verdana" w:hAnsi="Verdana"/>
                <w:color w:val="auto"/>
                <w:sz w:val="20"/>
                <w:szCs w:val="20"/>
              </w:rPr>
              <w:t>Не определены</w:t>
            </w:r>
          </w:p>
        </w:tc>
        <w:tc>
          <w:tcPr>
            <w:tcW w:w="3482" w:type="dxa"/>
            <w:tcBorders>
              <w:top w:val="single" w:sz="6" w:space="0" w:color="000000"/>
              <w:left w:val="single" w:sz="6" w:space="0" w:color="000000"/>
              <w:bottom w:val="single" w:sz="12" w:space="0" w:color="000000"/>
              <w:right w:val="single" w:sz="12" w:space="0" w:color="000000"/>
            </w:tcBorders>
          </w:tcPr>
          <w:p w:rsidR="002C4557" w:rsidRPr="00DD3711" w:rsidRDefault="002C4557" w:rsidP="00DD3711">
            <w:pPr>
              <w:pStyle w:val="Default"/>
              <w:rPr>
                <w:rFonts w:ascii="Verdana" w:hAnsi="Verdana"/>
                <w:color w:val="auto"/>
                <w:sz w:val="20"/>
                <w:szCs w:val="20"/>
              </w:rPr>
            </w:pPr>
            <w:r w:rsidRPr="00DD3711">
              <w:rPr>
                <w:rFonts w:ascii="Verdana" w:hAnsi="Verdana"/>
                <w:color w:val="auto"/>
                <w:sz w:val="20"/>
                <w:szCs w:val="20"/>
              </w:rPr>
              <w:t>Активный монитор</w:t>
            </w:r>
          </w:p>
        </w:tc>
      </w:tr>
    </w:tbl>
    <w:p w:rsidR="002C4557" w:rsidRPr="00DD3711" w:rsidRDefault="002C4557" w:rsidP="00DD3711">
      <w:pPr>
        <w:pStyle w:val="Default"/>
        <w:rPr>
          <w:rFonts w:ascii="Verdana" w:hAnsi="Verdana"/>
          <w:color w:val="auto"/>
          <w:sz w:val="20"/>
          <w:szCs w:val="20"/>
        </w:rPr>
      </w:pPr>
    </w:p>
    <w:p w:rsidR="00161A9B" w:rsidRPr="00DD3711" w:rsidRDefault="00161A9B" w:rsidP="00DD3711">
      <w:pPr>
        <w:autoSpaceDE w:val="0"/>
        <w:autoSpaceDN w:val="0"/>
        <w:adjustRightInd w:val="0"/>
        <w:rPr>
          <w:rFonts w:ascii="Verdana" w:hAnsi="Verdana" w:cs="Calibri"/>
          <w:sz w:val="20"/>
          <w:szCs w:val="20"/>
        </w:rPr>
      </w:pPr>
      <w:r w:rsidRPr="00DD3711">
        <w:rPr>
          <w:rFonts w:ascii="Verdana" w:hAnsi="Verdana" w:cs="Calibri,Bold"/>
          <w:b/>
          <w:bCs/>
          <w:sz w:val="20"/>
          <w:szCs w:val="20"/>
        </w:rPr>
        <w:t xml:space="preserve">Wi-Fi </w:t>
      </w:r>
      <w:r w:rsidRPr="00DD3711">
        <w:rPr>
          <w:rFonts w:ascii="Verdana" w:hAnsi="Verdana" w:cs="Calibri"/>
          <w:sz w:val="20"/>
          <w:szCs w:val="20"/>
        </w:rPr>
        <w:t>(англ. Wireless Fidelity — «беспроводная точность») — торговая марка Wi-Fi Alliance для беспроводных сетей на базе стандарта IEEE 802.11.</w:t>
      </w:r>
      <w:r w:rsidR="002E6488" w:rsidRPr="00DD3711">
        <w:rPr>
          <w:rFonts w:ascii="Verdana" w:hAnsi="Verdana" w:cs="Calibri"/>
          <w:sz w:val="20"/>
          <w:szCs w:val="20"/>
        </w:rPr>
        <w:t xml:space="preserve"> </w:t>
      </w:r>
      <w:r w:rsidRPr="00DD3711">
        <w:rPr>
          <w:rFonts w:ascii="Verdana" w:hAnsi="Verdana" w:cs="Calibri"/>
          <w:sz w:val="20"/>
          <w:szCs w:val="20"/>
        </w:rPr>
        <w:t>Любое оборудование, соответствующее стандарту IEEE 802.11, может быть протестировано в Wi-Fi Alliance и получить соответствующий сертификат и право нанесения логотипа Wi-Fi.</w:t>
      </w:r>
    </w:p>
    <w:p w:rsidR="002E6488" w:rsidRPr="00DD3711" w:rsidRDefault="002E6488" w:rsidP="00DD3711">
      <w:pPr>
        <w:autoSpaceDE w:val="0"/>
        <w:autoSpaceDN w:val="0"/>
        <w:adjustRightInd w:val="0"/>
        <w:rPr>
          <w:rFonts w:ascii="Verdana" w:hAnsi="Verdana" w:cs="Calibri"/>
          <w:sz w:val="20"/>
          <w:szCs w:val="20"/>
        </w:rPr>
      </w:pPr>
      <w:r w:rsidRPr="00DD3711">
        <w:rPr>
          <w:rFonts w:ascii="Verdana" w:hAnsi="Verdana" w:cs="Calibri"/>
          <w:bCs/>
          <w:sz w:val="20"/>
          <w:szCs w:val="20"/>
          <w:lang w:val="en-US"/>
        </w:rPr>
        <w:t>Wi-Fi</w:t>
      </w:r>
      <w:r w:rsidRPr="00DD3711">
        <w:rPr>
          <w:rFonts w:ascii="Verdana" w:hAnsi="Verdana" w:cs="Calibri"/>
          <w:sz w:val="20"/>
          <w:szCs w:val="20"/>
          <w:lang w:val="en-US"/>
        </w:rPr>
        <w:t xml:space="preserve"> </w:t>
      </w:r>
      <w:r w:rsidRPr="00DD3711">
        <w:rPr>
          <w:rFonts w:ascii="Verdana" w:hAnsi="Verdana" w:cs="Calibri"/>
          <w:sz w:val="20"/>
          <w:szCs w:val="20"/>
        </w:rPr>
        <w:t>был</w:t>
      </w:r>
      <w:r w:rsidRPr="00DD3711">
        <w:rPr>
          <w:rFonts w:ascii="Verdana" w:hAnsi="Verdana" w:cs="Calibri"/>
          <w:sz w:val="20"/>
          <w:szCs w:val="20"/>
          <w:lang w:val="en-US"/>
        </w:rPr>
        <w:t xml:space="preserve"> </w:t>
      </w:r>
      <w:r w:rsidRPr="00DD3711">
        <w:rPr>
          <w:rFonts w:ascii="Verdana" w:hAnsi="Verdana" w:cs="Calibri"/>
          <w:sz w:val="20"/>
          <w:szCs w:val="20"/>
        </w:rPr>
        <w:t>создан</w:t>
      </w:r>
      <w:r w:rsidRPr="00DD3711">
        <w:rPr>
          <w:rFonts w:ascii="Verdana" w:hAnsi="Verdana" w:cs="Calibri"/>
          <w:sz w:val="20"/>
          <w:szCs w:val="20"/>
          <w:lang w:val="en-US"/>
        </w:rPr>
        <w:t xml:space="preserve"> </w:t>
      </w:r>
      <w:r w:rsidRPr="00DD3711">
        <w:rPr>
          <w:rFonts w:ascii="Verdana" w:hAnsi="Verdana" w:cs="Calibri"/>
          <w:sz w:val="20"/>
          <w:szCs w:val="20"/>
        </w:rPr>
        <w:t>в</w:t>
      </w:r>
      <w:r w:rsidRPr="00DD3711">
        <w:rPr>
          <w:rFonts w:ascii="Verdana" w:hAnsi="Verdana" w:cs="Calibri"/>
          <w:sz w:val="20"/>
          <w:szCs w:val="20"/>
          <w:lang w:val="en-US"/>
        </w:rPr>
        <w:t xml:space="preserve"> 1991 </w:t>
      </w:r>
      <w:r w:rsidRPr="00DD3711">
        <w:rPr>
          <w:rFonts w:ascii="Verdana" w:hAnsi="Verdana" w:cs="Calibri"/>
          <w:sz w:val="20"/>
          <w:szCs w:val="20"/>
        </w:rPr>
        <w:t>году</w:t>
      </w:r>
      <w:r w:rsidRPr="00DD3711">
        <w:rPr>
          <w:rFonts w:ascii="Verdana" w:hAnsi="Verdana" w:cs="Calibri"/>
          <w:sz w:val="20"/>
          <w:szCs w:val="20"/>
          <w:lang w:val="en-US"/>
        </w:rPr>
        <w:t> NCR Corporation/AT&amp;T (</w:t>
      </w:r>
      <w:r w:rsidRPr="00DD3711">
        <w:rPr>
          <w:rFonts w:ascii="Verdana" w:hAnsi="Verdana" w:cs="Calibri"/>
          <w:sz w:val="20"/>
          <w:szCs w:val="20"/>
        </w:rPr>
        <w:t>впоследствии</w:t>
      </w:r>
      <w:r w:rsidRPr="00DD3711">
        <w:rPr>
          <w:rFonts w:ascii="Verdana" w:hAnsi="Verdana" w:cs="Calibri"/>
          <w:sz w:val="20"/>
          <w:szCs w:val="20"/>
          <w:lang w:val="en-US"/>
        </w:rPr>
        <w:t> — Lucent Technologies </w:t>
      </w:r>
      <w:r w:rsidRPr="00DD3711">
        <w:rPr>
          <w:rFonts w:ascii="Verdana" w:hAnsi="Verdana" w:cs="Calibri"/>
          <w:sz w:val="20"/>
          <w:szCs w:val="20"/>
        </w:rPr>
        <w:t>и</w:t>
      </w:r>
      <w:r w:rsidRPr="00DD3711">
        <w:rPr>
          <w:rFonts w:ascii="Verdana" w:hAnsi="Verdana" w:cs="Calibri"/>
          <w:sz w:val="20"/>
          <w:szCs w:val="20"/>
          <w:lang w:val="en-US"/>
        </w:rPr>
        <w:t xml:space="preserve"> Agere Systems) </w:t>
      </w:r>
      <w:r w:rsidRPr="00DD3711">
        <w:rPr>
          <w:rFonts w:ascii="Verdana" w:hAnsi="Verdana" w:cs="Calibri"/>
          <w:sz w:val="20"/>
          <w:szCs w:val="20"/>
        </w:rPr>
        <w:t>в</w:t>
      </w:r>
      <w:r w:rsidRPr="00DD3711">
        <w:rPr>
          <w:rFonts w:ascii="Verdana" w:hAnsi="Verdana" w:cs="Calibri"/>
          <w:sz w:val="20"/>
          <w:szCs w:val="20"/>
          <w:lang w:val="en-US"/>
        </w:rPr>
        <w:t xml:space="preserve"> </w:t>
      </w:r>
      <w:r w:rsidRPr="00DD3711">
        <w:rPr>
          <w:rFonts w:ascii="Verdana" w:hAnsi="Verdana" w:cs="Calibri"/>
          <w:sz w:val="20"/>
          <w:szCs w:val="20"/>
        </w:rPr>
        <w:t>Ньивегейн</w:t>
      </w:r>
      <w:r w:rsidRPr="00DD3711">
        <w:rPr>
          <w:rFonts w:ascii="Verdana" w:hAnsi="Verdana" w:cs="Calibri"/>
          <w:sz w:val="20"/>
          <w:szCs w:val="20"/>
          <w:lang w:val="en-US"/>
        </w:rPr>
        <w:t xml:space="preserve">, </w:t>
      </w:r>
      <w:r w:rsidRPr="00DD3711">
        <w:rPr>
          <w:rFonts w:ascii="Verdana" w:hAnsi="Verdana" w:cs="Calibri"/>
          <w:sz w:val="20"/>
          <w:szCs w:val="20"/>
        </w:rPr>
        <w:t>Нидерланды</w:t>
      </w:r>
      <w:r w:rsidRPr="00DD3711">
        <w:rPr>
          <w:rFonts w:ascii="Verdana" w:hAnsi="Verdana" w:cs="Calibri"/>
          <w:sz w:val="20"/>
          <w:szCs w:val="20"/>
          <w:lang w:val="en-US"/>
        </w:rPr>
        <w:t xml:space="preserve">. </w:t>
      </w:r>
      <w:r w:rsidRPr="00DD3711">
        <w:rPr>
          <w:rFonts w:ascii="Verdana" w:hAnsi="Verdana" w:cs="Calibri"/>
          <w:sz w:val="20"/>
          <w:szCs w:val="20"/>
        </w:rPr>
        <w:t xml:space="preserve">Изначально был разработан для систем кассового обслуживания. Под маркой WaveLAN был выеден на рынок и обеспечивал скорость передачи данных от 1 до 2 Мбит/с. </w:t>
      </w:r>
    </w:p>
    <w:p w:rsidR="002E6488" w:rsidRPr="00DD3711" w:rsidRDefault="002E6488" w:rsidP="00DD3711">
      <w:pPr>
        <w:autoSpaceDE w:val="0"/>
        <w:autoSpaceDN w:val="0"/>
        <w:adjustRightInd w:val="0"/>
        <w:rPr>
          <w:rFonts w:ascii="Verdana" w:hAnsi="Verdana" w:cs="Calibri"/>
          <w:sz w:val="20"/>
          <w:szCs w:val="20"/>
        </w:rPr>
      </w:pPr>
      <w:r w:rsidRPr="00DD3711">
        <w:rPr>
          <w:rFonts w:ascii="Verdana" w:hAnsi="Verdana" w:cs="Calibri"/>
          <w:sz w:val="20"/>
          <w:szCs w:val="20"/>
        </w:rPr>
        <w:t>Создатель Wi-Fi (</w:t>
      </w:r>
      <w:r w:rsidRPr="00DD3711">
        <w:rPr>
          <w:rFonts w:ascii="Verdana" w:hAnsi="Verdana" w:cs="Calibri"/>
          <w:sz w:val="20"/>
          <w:szCs w:val="20"/>
          <w:lang w:val="en-US"/>
        </w:rPr>
        <w:t>Wireless</w:t>
      </w:r>
      <w:r w:rsidRPr="00DD3711">
        <w:rPr>
          <w:rFonts w:ascii="Verdana" w:hAnsi="Verdana" w:cs="Calibri"/>
          <w:sz w:val="20"/>
          <w:szCs w:val="20"/>
        </w:rPr>
        <w:t xml:space="preserve"> </w:t>
      </w:r>
      <w:r w:rsidRPr="00DD3711">
        <w:rPr>
          <w:rFonts w:ascii="Verdana" w:hAnsi="Verdana" w:cs="Calibri"/>
          <w:sz w:val="20"/>
          <w:szCs w:val="20"/>
          <w:lang w:val="en-US"/>
        </w:rPr>
        <w:t>Fidelity</w:t>
      </w:r>
      <w:r w:rsidRPr="00DD3711">
        <w:rPr>
          <w:rFonts w:ascii="Verdana" w:hAnsi="Verdana" w:cs="Calibri"/>
          <w:sz w:val="20"/>
          <w:szCs w:val="20"/>
        </w:rPr>
        <w:t xml:space="preserve">)  — </w:t>
      </w:r>
      <w:r w:rsidRPr="00DD3711">
        <w:rPr>
          <w:rFonts w:ascii="Verdana" w:hAnsi="Verdana" w:cs="Calibri"/>
          <w:bCs/>
          <w:sz w:val="20"/>
          <w:szCs w:val="20"/>
        </w:rPr>
        <w:t>Вик Хейз</w:t>
      </w:r>
      <w:r w:rsidRPr="00DD3711">
        <w:rPr>
          <w:rFonts w:ascii="Verdana" w:hAnsi="Verdana" w:cs="Calibri"/>
          <w:b/>
          <w:bCs/>
          <w:sz w:val="20"/>
          <w:szCs w:val="20"/>
        </w:rPr>
        <w:t xml:space="preserve"> </w:t>
      </w:r>
      <w:r w:rsidRPr="00DD3711">
        <w:rPr>
          <w:rFonts w:ascii="Verdana" w:hAnsi="Verdana" w:cs="Calibri"/>
          <w:sz w:val="20"/>
          <w:szCs w:val="20"/>
        </w:rPr>
        <w:t>(</w:t>
      </w:r>
      <w:r w:rsidRPr="00DD3711">
        <w:rPr>
          <w:rFonts w:ascii="Verdana" w:hAnsi="Verdana" w:cs="Calibri"/>
          <w:i/>
          <w:iCs/>
          <w:sz w:val="20"/>
          <w:szCs w:val="20"/>
        </w:rPr>
        <w:t>Vic Hayes</w:t>
      </w:r>
      <w:r w:rsidRPr="00DD3711">
        <w:rPr>
          <w:rFonts w:ascii="Verdana" w:hAnsi="Verdana" w:cs="Calibri"/>
          <w:sz w:val="20"/>
          <w:szCs w:val="20"/>
        </w:rPr>
        <w:t>) находился в команде, по разработке таких стандартов, как: </w:t>
      </w:r>
    </w:p>
    <w:p w:rsidR="002E6488" w:rsidRPr="00DD3711" w:rsidRDefault="002E6488" w:rsidP="00DD3711">
      <w:pPr>
        <w:pStyle w:val="Default"/>
        <w:numPr>
          <w:ilvl w:val="0"/>
          <w:numId w:val="4"/>
        </w:numPr>
        <w:tabs>
          <w:tab w:val="clear" w:pos="709"/>
        </w:tabs>
        <w:ind w:left="0"/>
        <w:rPr>
          <w:rFonts w:ascii="Verdana" w:hAnsi="Verdana" w:cs="Times New Roman"/>
          <w:color w:val="auto"/>
          <w:sz w:val="20"/>
          <w:szCs w:val="20"/>
        </w:rPr>
      </w:pPr>
      <w:r w:rsidRPr="00DD3711">
        <w:rPr>
          <w:rFonts w:ascii="Verdana" w:hAnsi="Verdana" w:cs="Times New Roman"/>
          <w:color w:val="auto"/>
          <w:sz w:val="20"/>
          <w:szCs w:val="20"/>
        </w:rPr>
        <w:t xml:space="preserve"> IEEE 802.11b; </w:t>
      </w:r>
    </w:p>
    <w:p w:rsidR="002E6488" w:rsidRPr="00DD3711" w:rsidRDefault="002E6488" w:rsidP="00DD3711">
      <w:pPr>
        <w:pStyle w:val="Default"/>
        <w:numPr>
          <w:ilvl w:val="0"/>
          <w:numId w:val="4"/>
        </w:numPr>
        <w:tabs>
          <w:tab w:val="clear" w:pos="709"/>
        </w:tabs>
        <w:ind w:left="0"/>
        <w:rPr>
          <w:rFonts w:ascii="Verdana" w:hAnsi="Verdana" w:cs="Times New Roman"/>
          <w:color w:val="auto"/>
          <w:sz w:val="20"/>
          <w:szCs w:val="20"/>
        </w:rPr>
      </w:pPr>
      <w:r w:rsidRPr="00DD3711">
        <w:rPr>
          <w:rFonts w:ascii="Verdana" w:hAnsi="Verdana" w:cs="Times New Roman"/>
          <w:color w:val="auto"/>
          <w:sz w:val="20"/>
          <w:szCs w:val="20"/>
        </w:rPr>
        <w:t xml:space="preserve"> IEEE 802.11a; </w:t>
      </w:r>
    </w:p>
    <w:p w:rsidR="002E6488" w:rsidRPr="00DD3711" w:rsidRDefault="002E6488" w:rsidP="00DD3711">
      <w:pPr>
        <w:pStyle w:val="Default"/>
        <w:numPr>
          <w:ilvl w:val="0"/>
          <w:numId w:val="4"/>
        </w:numPr>
        <w:tabs>
          <w:tab w:val="clear" w:pos="709"/>
        </w:tabs>
        <w:ind w:left="0"/>
        <w:rPr>
          <w:rFonts w:ascii="Verdana" w:hAnsi="Verdana" w:cs="Times New Roman"/>
          <w:color w:val="auto"/>
          <w:sz w:val="20"/>
          <w:szCs w:val="20"/>
        </w:rPr>
      </w:pPr>
      <w:r w:rsidRPr="00DD3711">
        <w:rPr>
          <w:rFonts w:ascii="Verdana" w:hAnsi="Verdana" w:cs="Times New Roman"/>
          <w:color w:val="auto"/>
          <w:sz w:val="20"/>
          <w:szCs w:val="20"/>
        </w:rPr>
        <w:t xml:space="preserve"> IEEE 802.11g. </w:t>
      </w:r>
    </w:p>
    <w:p w:rsidR="002E6488" w:rsidRPr="00DD3711" w:rsidRDefault="002E6488" w:rsidP="00DD3711">
      <w:pPr>
        <w:autoSpaceDE w:val="0"/>
        <w:autoSpaceDN w:val="0"/>
        <w:adjustRightInd w:val="0"/>
        <w:rPr>
          <w:rFonts w:ascii="Verdana" w:hAnsi="Verdana" w:cs="Calibri"/>
          <w:sz w:val="20"/>
          <w:szCs w:val="20"/>
        </w:rPr>
      </w:pPr>
      <w:r w:rsidRPr="00DD3711">
        <w:rPr>
          <w:rFonts w:ascii="Verdana" w:hAnsi="Verdana" w:cs="Calibri"/>
          <w:sz w:val="20"/>
          <w:szCs w:val="20"/>
        </w:rPr>
        <w:t xml:space="preserve">В 2003 году Вик ушёл из Agere Systems. В 2004 году Agere Systems решила уйти с рынка Wi-Fi. Стандарт IEEE 802.11n был утверждён 11 сентября 2009 года. </w:t>
      </w:r>
    </w:p>
    <w:p w:rsidR="004D299A" w:rsidRPr="00DD3711" w:rsidRDefault="004D299A" w:rsidP="00DD3711">
      <w:pPr>
        <w:autoSpaceDE w:val="0"/>
        <w:autoSpaceDN w:val="0"/>
        <w:adjustRightInd w:val="0"/>
        <w:rPr>
          <w:rFonts w:ascii="Verdana" w:hAnsi="Verdana" w:cs="Calibri"/>
          <w:sz w:val="20"/>
          <w:szCs w:val="20"/>
        </w:rPr>
      </w:pPr>
    </w:p>
    <w:p w:rsidR="004D299A" w:rsidRPr="00DD3711" w:rsidRDefault="004D299A" w:rsidP="00DD3711">
      <w:pPr>
        <w:autoSpaceDE w:val="0"/>
        <w:autoSpaceDN w:val="0"/>
        <w:adjustRightInd w:val="0"/>
        <w:rPr>
          <w:rFonts w:ascii="Verdana" w:hAnsi="Verdana" w:cs="Calibri"/>
          <w:sz w:val="20"/>
          <w:szCs w:val="20"/>
        </w:rPr>
      </w:pPr>
      <w:r w:rsidRPr="00DD3711">
        <w:rPr>
          <w:rFonts w:ascii="Verdana" w:hAnsi="Verdana" w:cs="Calibri,Bold"/>
          <w:bCs/>
          <w:sz w:val="20"/>
          <w:szCs w:val="20"/>
        </w:rPr>
        <w:t>Список стандартов</w:t>
      </w:r>
    </w:p>
    <w:p w:rsidR="004D299A" w:rsidRPr="00DD3711" w:rsidRDefault="004D299A" w:rsidP="00DD3711">
      <w:pPr>
        <w:autoSpaceDE w:val="0"/>
        <w:autoSpaceDN w:val="0"/>
        <w:adjustRightInd w:val="0"/>
        <w:rPr>
          <w:rFonts w:ascii="Verdana" w:hAnsi="Verdana" w:cs="Calibri"/>
          <w:sz w:val="20"/>
          <w:szCs w:val="20"/>
        </w:rPr>
      </w:pPr>
      <w:r w:rsidRPr="00DD3711">
        <w:rPr>
          <w:rFonts w:ascii="Verdana" w:hAnsi="Verdana" w:cs="Calibri"/>
          <w:sz w:val="20"/>
          <w:szCs w:val="20"/>
        </w:rPr>
        <w:t>IEEE 802.11 — набор стандартов связи, для коммуникации в беспроводной локальной сетевой зоне частотных диапазонов 2.4, 3.6 и 5 ГГц.</w:t>
      </w:r>
    </w:p>
    <w:p w:rsidR="004D299A" w:rsidRPr="00DD3711" w:rsidRDefault="004D299A" w:rsidP="00DD3711">
      <w:pPr>
        <w:autoSpaceDE w:val="0"/>
        <w:autoSpaceDN w:val="0"/>
        <w:adjustRightInd w:val="0"/>
        <w:rPr>
          <w:rFonts w:ascii="Verdana" w:hAnsi="Verdana" w:cs="Calibri"/>
          <w:sz w:val="20"/>
          <w:szCs w:val="20"/>
        </w:rPr>
      </w:pPr>
      <w:r w:rsidRPr="00DD3711">
        <w:rPr>
          <w:rFonts w:ascii="Verdana" w:hAnsi="Verdana" w:cs="Calibri"/>
          <w:sz w:val="20"/>
          <w:szCs w:val="20"/>
        </w:rPr>
        <w:t>При описании стандарта, в скобках указан год его принятия.</w:t>
      </w:r>
    </w:p>
    <w:p w:rsidR="004D299A" w:rsidRPr="00DD3711" w:rsidRDefault="004D299A" w:rsidP="00DD3711">
      <w:pPr>
        <w:autoSpaceDE w:val="0"/>
        <w:autoSpaceDN w:val="0"/>
        <w:adjustRightInd w:val="0"/>
        <w:rPr>
          <w:rFonts w:ascii="Verdana" w:hAnsi="Verdana" w:cs="Calibri"/>
          <w:sz w:val="20"/>
          <w:szCs w:val="20"/>
        </w:rPr>
      </w:pPr>
      <w:r w:rsidRPr="00DD3711">
        <w:rPr>
          <w:rFonts w:ascii="Verdana" w:hAnsi="Verdana" w:cs="Calibri"/>
          <w:sz w:val="20"/>
          <w:szCs w:val="20"/>
        </w:rPr>
        <w:t>802.11 — Изначальный 1 Мбит/с и 2 Мбит/c, 2,4 ГГц и ИК стандарт (1997)</w:t>
      </w:r>
    </w:p>
    <w:p w:rsidR="004D299A" w:rsidRPr="00DD3711" w:rsidRDefault="004D299A" w:rsidP="00DD3711">
      <w:pPr>
        <w:autoSpaceDE w:val="0"/>
        <w:autoSpaceDN w:val="0"/>
        <w:adjustRightInd w:val="0"/>
        <w:rPr>
          <w:rFonts w:ascii="Verdana" w:hAnsi="Verdana" w:cs="Calibri"/>
          <w:sz w:val="20"/>
          <w:szCs w:val="20"/>
        </w:rPr>
      </w:pPr>
      <w:r w:rsidRPr="00DD3711">
        <w:rPr>
          <w:rFonts w:ascii="Verdana" w:hAnsi="Verdana" w:cs="Calibri"/>
          <w:sz w:val="20"/>
          <w:szCs w:val="20"/>
        </w:rPr>
        <w:t>802.11a — 54 Мбит/c, 5 ГГц стандарт (1999, выход продуктов в 2001)</w:t>
      </w:r>
    </w:p>
    <w:p w:rsidR="004D299A" w:rsidRPr="00DD3711" w:rsidRDefault="004D299A" w:rsidP="00DD3711">
      <w:pPr>
        <w:autoSpaceDE w:val="0"/>
        <w:autoSpaceDN w:val="0"/>
        <w:adjustRightInd w:val="0"/>
        <w:rPr>
          <w:rFonts w:ascii="Verdana" w:hAnsi="Verdana" w:cs="Calibri"/>
          <w:sz w:val="20"/>
          <w:szCs w:val="20"/>
        </w:rPr>
      </w:pPr>
      <w:r w:rsidRPr="00DD3711">
        <w:rPr>
          <w:rFonts w:ascii="Verdana" w:hAnsi="Verdana" w:cs="Calibri"/>
          <w:sz w:val="20"/>
          <w:szCs w:val="20"/>
        </w:rPr>
        <w:lastRenderedPageBreak/>
        <w:t>802.11b — Улучшения к 802.11 для поддержки 5,5 и 11 Мбит/с (1999)</w:t>
      </w:r>
    </w:p>
    <w:p w:rsidR="004D299A" w:rsidRPr="00DD3711" w:rsidRDefault="004D299A" w:rsidP="00DD3711">
      <w:pPr>
        <w:autoSpaceDE w:val="0"/>
        <w:autoSpaceDN w:val="0"/>
        <w:adjustRightInd w:val="0"/>
        <w:rPr>
          <w:rFonts w:ascii="Verdana" w:hAnsi="Verdana" w:cs="Calibri"/>
          <w:sz w:val="20"/>
          <w:szCs w:val="20"/>
        </w:rPr>
      </w:pPr>
      <w:r w:rsidRPr="00DD3711">
        <w:rPr>
          <w:rFonts w:ascii="Verdana" w:hAnsi="Verdana" w:cs="Calibri"/>
          <w:sz w:val="20"/>
          <w:szCs w:val="20"/>
        </w:rPr>
        <w:t>802.11c — Процедуры операций с мостами; включен в стандарт IEEE 802.1D (2001)</w:t>
      </w:r>
    </w:p>
    <w:p w:rsidR="004D299A" w:rsidRPr="00DD3711" w:rsidRDefault="004D299A" w:rsidP="00DD3711">
      <w:pPr>
        <w:autoSpaceDE w:val="0"/>
        <w:autoSpaceDN w:val="0"/>
        <w:adjustRightInd w:val="0"/>
        <w:rPr>
          <w:rFonts w:ascii="Verdana" w:hAnsi="Verdana" w:cs="Calibri"/>
          <w:sz w:val="20"/>
          <w:szCs w:val="20"/>
        </w:rPr>
      </w:pPr>
      <w:r w:rsidRPr="00DD3711">
        <w:rPr>
          <w:rFonts w:ascii="Verdana" w:hAnsi="Verdana" w:cs="Calibri"/>
          <w:sz w:val="20"/>
          <w:szCs w:val="20"/>
        </w:rPr>
        <w:t>802.11d — Интернациональные роуминговые расширения (2001)</w:t>
      </w:r>
    </w:p>
    <w:p w:rsidR="004D299A" w:rsidRPr="00DD3711" w:rsidRDefault="004D299A" w:rsidP="00DD3711">
      <w:pPr>
        <w:autoSpaceDE w:val="0"/>
        <w:autoSpaceDN w:val="0"/>
        <w:adjustRightInd w:val="0"/>
        <w:rPr>
          <w:rFonts w:ascii="Verdana" w:hAnsi="Verdana" w:cs="Calibri"/>
          <w:sz w:val="20"/>
          <w:szCs w:val="20"/>
        </w:rPr>
      </w:pPr>
      <w:r w:rsidRPr="00DD3711">
        <w:rPr>
          <w:rFonts w:ascii="Verdana" w:hAnsi="Verdana" w:cs="Calibri"/>
          <w:sz w:val="20"/>
          <w:szCs w:val="20"/>
        </w:rPr>
        <w:t>802.11e — Улучшения: QoS, включение packet bursting (2005)</w:t>
      </w:r>
    </w:p>
    <w:p w:rsidR="004D299A" w:rsidRPr="00DD3711" w:rsidRDefault="004D299A" w:rsidP="00DD3711">
      <w:pPr>
        <w:autoSpaceDE w:val="0"/>
        <w:autoSpaceDN w:val="0"/>
        <w:adjustRightInd w:val="0"/>
        <w:rPr>
          <w:rFonts w:ascii="Verdana" w:hAnsi="Verdana" w:cs="Calibri"/>
          <w:sz w:val="20"/>
          <w:szCs w:val="20"/>
        </w:rPr>
      </w:pPr>
      <w:smartTag w:uri="urn:schemas-microsoft-com:office:smarttags" w:element="metricconverter">
        <w:smartTagPr>
          <w:attr w:name="ProductID" w:val="802.11F"/>
        </w:smartTagPr>
        <w:r w:rsidRPr="00DD3711">
          <w:rPr>
            <w:rFonts w:ascii="Verdana" w:hAnsi="Verdana" w:cs="Calibri"/>
            <w:sz w:val="20"/>
            <w:szCs w:val="20"/>
          </w:rPr>
          <w:t>802.11F</w:t>
        </w:r>
      </w:smartTag>
      <w:r w:rsidRPr="00DD3711">
        <w:rPr>
          <w:rFonts w:ascii="Verdana" w:hAnsi="Verdana" w:cs="Calibri"/>
          <w:sz w:val="20"/>
          <w:szCs w:val="20"/>
        </w:rPr>
        <w:t xml:space="preserve"> — Inter-Access Point Protocol (2003)</w:t>
      </w:r>
    </w:p>
    <w:p w:rsidR="004D299A" w:rsidRPr="00DD3711" w:rsidRDefault="004D299A" w:rsidP="00DD3711">
      <w:pPr>
        <w:autoSpaceDE w:val="0"/>
        <w:autoSpaceDN w:val="0"/>
        <w:adjustRightInd w:val="0"/>
        <w:rPr>
          <w:rFonts w:ascii="Verdana" w:hAnsi="Verdana" w:cs="Calibri"/>
          <w:sz w:val="20"/>
          <w:szCs w:val="20"/>
        </w:rPr>
      </w:pPr>
      <w:r w:rsidRPr="00DD3711">
        <w:rPr>
          <w:rFonts w:ascii="Verdana" w:hAnsi="Verdana" w:cs="Calibri"/>
          <w:sz w:val="20"/>
          <w:szCs w:val="20"/>
        </w:rPr>
        <w:t>802.11g — 54 Мбит/c, 2,4 ГГц стандарт (обратная совместимость с b) (2003)</w:t>
      </w:r>
    </w:p>
    <w:p w:rsidR="004D299A" w:rsidRPr="00DD3711" w:rsidRDefault="004D299A" w:rsidP="00DD3711">
      <w:pPr>
        <w:autoSpaceDE w:val="0"/>
        <w:autoSpaceDN w:val="0"/>
        <w:adjustRightInd w:val="0"/>
        <w:rPr>
          <w:rFonts w:ascii="Verdana" w:hAnsi="Verdana" w:cs="Calibri"/>
          <w:sz w:val="20"/>
          <w:szCs w:val="20"/>
        </w:rPr>
      </w:pPr>
      <w:r w:rsidRPr="00DD3711">
        <w:rPr>
          <w:rFonts w:ascii="Verdana" w:hAnsi="Verdana" w:cs="Calibri"/>
          <w:sz w:val="20"/>
          <w:szCs w:val="20"/>
        </w:rPr>
        <w:t>802.11h — Распределенный по спектру 802.11a (5 GHz) для совместимости в Европе  (2004)</w:t>
      </w:r>
    </w:p>
    <w:p w:rsidR="004D299A" w:rsidRPr="00DD3711" w:rsidRDefault="004D299A" w:rsidP="00DD3711">
      <w:pPr>
        <w:autoSpaceDE w:val="0"/>
        <w:autoSpaceDN w:val="0"/>
        <w:adjustRightInd w:val="0"/>
        <w:rPr>
          <w:rFonts w:ascii="Verdana" w:hAnsi="Verdana" w:cs="Calibri"/>
          <w:sz w:val="20"/>
          <w:szCs w:val="20"/>
        </w:rPr>
      </w:pPr>
      <w:r w:rsidRPr="00DD3711">
        <w:rPr>
          <w:rFonts w:ascii="Verdana" w:hAnsi="Verdana" w:cs="Calibri"/>
          <w:sz w:val="20"/>
          <w:szCs w:val="20"/>
        </w:rPr>
        <w:t>802.11i — Улучшенная безопасность (2004)</w:t>
      </w:r>
    </w:p>
    <w:p w:rsidR="004D299A" w:rsidRPr="00DD3711" w:rsidRDefault="004D299A" w:rsidP="00DD3711">
      <w:pPr>
        <w:autoSpaceDE w:val="0"/>
        <w:autoSpaceDN w:val="0"/>
        <w:adjustRightInd w:val="0"/>
        <w:rPr>
          <w:rFonts w:ascii="Verdana" w:hAnsi="Verdana" w:cs="Calibri"/>
          <w:sz w:val="20"/>
          <w:szCs w:val="20"/>
        </w:rPr>
      </w:pPr>
      <w:r w:rsidRPr="00DD3711">
        <w:rPr>
          <w:rFonts w:ascii="Verdana" w:hAnsi="Verdana" w:cs="Calibri"/>
          <w:sz w:val="20"/>
          <w:szCs w:val="20"/>
        </w:rPr>
        <w:t>802.11j — Расширения для Японии (2004)</w:t>
      </w:r>
    </w:p>
    <w:p w:rsidR="004D299A" w:rsidRPr="00DD3711" w:rsidRDefault="004D299A" w:rsidP="00DD3711">
      <w:pPr>
        <w:autoSpaceDE w:val="0"/>
        <w:autoSpaceDN w:val="0"/>
        <w:adjustRightInd w:val="0"/>
        <w:rPr>
          <w:rFonts w:ascii="Verdana" w:hAnsi="Verdana" w:cs="Calibri"/>
          <w:sz w:val="20"/>
          <w:szCs w:val="20"/>
        </w:rPr>
      </w:pPr>
      <w:r w:rsidRPr="00DD3711">
        <w:rPr>
          <w:rFonts w:ascii="Verdana" w:hAnsi="Verdana" w:cs="Calibri"/>
          <w:sz w:val="20"/>
          <w:szCs w:val="20"/>
        </w:rPr>
        <w:t>802.11k — Улучшения измерения радио ресурсов</w:t>
      </w:r>
    </w:p>
    <w:p w:rsidR="004D299A" w:rsidRPr="00DD3711" w:rsidRDefault="004D299A" w:rsidP="00DD3711">
      <w:pPr>
        <w:autoSpaceDE w:val="0"/>
        <w:autoSpaceDN w:val="0"/>
        <w:adjustRightInd w:val="0"/>
        <w:rPr>
          <w:rFonts w:ascii="Verdana" w:hAnsi="Verdana" w:cs="Calibri"/>
          <w:sz w:val="20"/>
          <w:szCs w:val="20"/>
        </w:rPr>
      </w:pPr>
      <w:r w:rsidRPr="00DD3711">
        <w:rPr>
          <w:rFonts w:ascii="Verdana" w:hAnsi="Verdana" w:cs="Calibri"/>
          <w:sz w:val="20"/>
          <w:szCs w:val="20"/>
        </w:rPr>
        <w:t>802.11l — Зарезервирован</w:t>
      </w:r>
    </w:p>
    <w:p w:rsidR="004D299A" w:rsidRPr="00DD3711" w:rsidRDefault="004D299A" w:rsidP="00DD3711">
      <w:pPr>
        <w:autoSpaceDE w:val="0"/>
        <w:autoSpaceDN w:val="0"/>
        <w:adjustRightInd w:val="0"/>
        <w:rPr>
          <w:rFonts w:ascii="Verdana" w:hAnsi="Verdana" w:cs="Calibri"/>
          <w:sz w:val="20"/>
          <w:szCs w:val="20"/>
        </w:rPr>
      </w:pPr>
      <w:r w:rsidRPr="00DD3711">
        <w:rPr>
          <w:rFonts w:ascii="Verdana" w:hAnsi="Verdana" w:cs="Calibri"/>
          <w:sz w:val="20"/>
          <w:szCs w:val="20"/>
        </w:rPr>
        <w:t>802.11m — Поддержание эталона; обрезки</w:t>
      </w:r>
    </w:p>
    <w:p w:rsidR="004D299A" w:rsidRPr="00DD3711" w:rsidRDefault="004D299A" w:rsidP="00DD3711">
      <w:pPr>
        <w:autoSpaceDE w:val="0"/>
        <w:autoSpaceDN w:val="0"/>
        <w:adjustRightInd w:val="0"/>
        <w:rPr>
          <w:rFonts w:ascii="Verdana" w:hAnsi="Verdana" w:cs="Calibri"/>
          <w:sz w:val="20"/>
          <w:szCs w:val="20"/>
        </w:rPr>
      </w:pPr>
      <w:r w:rsidRPr="00DD3711">
        <w:rPr>
          <w:rFonts w:ascii="Verdana" w:hAnsi="Verdana" w:cs="Calibri"/>
          <w:sz w:val="20"/>
          <w:szCs w:val="20"/>
        </w:rPr>
        <w:t>802.11n — Увеличение скорости передачи данных (600 Мбит/c). 2,4-2,5 или 5 ГГц. Обратная совместимость с 802.11a/b/g . Особенно распространён на рынке в США в устройствах D-Link, Cisco и Apple. (сентябрь 2009)</w:t>
      </w:r>
    </w:p>
    <w:p w:rsidR="004D299A" w:rsidRPr="00DD3711" w:rsidRDefault="004D299A" w:rsidP="00DD3711">
      <w:pPr>
        <w:autoSpaceDE w:val="0"/>
        <w:autoSpaceDN w:val="0"/>
        <w:adjustRightInd w:val="0"/>
        <w:rPr>
          <w:rFonts w:ascii="Verdana" w:hAnsi="Verdana" w:cs="Calibri"/>
          <w:sz w:val="20"/>
          <w:szCs w:val="20"/>
        </w:rPr>
      </w:pPr>
      <w:r w:rsidRPr="00DD3711">
        <w:rPr>
          <w:rFonts w:ascii="Verdana" w:hAnsi="Verdana" w:cs="Calibri"/>
          <w:sz w:val="20"/>
          <w:szCs w:val="20"/>
        </w:rPr>
        <w:t>802.11o — Зарезервирован</w:t>
      </w:r>
    </w:p>
    <w:p w:rsidR="004D299A" w:rsidRPr="00DD3711" w:rsidRDefault="004D299A" w:rsidP="00DD3711">
      <w:pPr>
        <w:autoSpaceDE w:val="0"/>
        <w:autoSpaceDN w:val="0"/>
        <w:adjustRightInd w:val="0"/>
        <w:rPr>
          <w:rFonts w:ascii="Verdana" w:hAnsi="Verdana" w:cs="Calibri"/>
          <w:sz w:val="20"/>
          <w:szCs w:val="20"/>
        </w:rPr>
      </w:pPr>
      <w:r w:rsidRPr="00DD3711">
        <w:rPr>
          <w:rFonts w:ascii="Verdana" w:hAnsi="Verdana" w:cs="Calibri"/>
          <w:sz w:val="20"/>
          <w:szCs w:val="20"/>
        </w:rPr>
        <w:t>802.11p — WAVE — Wireless Access for the Vehicular Environment (Беспроводной Доступ для Транспортной Среды, такой как машины скорой помощи или пассажирский транспорт)</w:t>
      </w:r>
    </w:p>
    <w:p w:rsidR="004D299A" w:rsidRPr="00DD3711" w:rsidRDefault="004D299A" w:rsidP="00DD3711">
      <w:pPr>
        <w:autoSpaceDE w:val="0"/>
        <w:autoSpaceDN w:val="0"/>
        <w:adjustRightInd w:val="0"/>
        <w:rPr>
          <w:rFonts w:ascii="Verdana" w:hAnsi="Verdana" w:cs="Calibri"/>
          <w:sz w:val="20"/>
          <w:szCs w:val="20"/>
        </w:rPr>
      </w:pPr>
      <w:r w:rsidRPr="00DD3711">
        <w:rPr>
          <w:rFonts w:ascii="Verdana" w:hAnsi="Verdana" w:cs="Calibri"/>
          <w:sz w:val="20"/>
          <w:szCs w:val="20"/>
        </w:rPr>
        <w:t>802.11q — Зарезервирован, иногда его путают с 802.1Q</w:t>
      </w:r>
    </w:p>
    <w:p w:rsidR="004D299A" w:rsidRPr="00DD3711" w:rsidRDefault="004D299A" w:rsidP="00DD3711">
      <w:pPr>
        <w:autoSpaceDE w:val="0"/>
        <w:autoSpaceDN w:val="0"/>
        <w:adjustRightInd w:val="0"/>
        <w:rPr>
          <w:rFonts w:ascii="Verdana" w:hAnsi="Verdana" w:cs="Calibri"/>
          <w:sz w:val="20"/>
          <w:szCs w:val="20"/>
        </w:rPr>
      </w:pPr>
      <w:r w:rsidRPr="00DD3711">
        <w:rPr>
          <w:rFonts w:ascii="Verdana" w:hAnsi="Verdana" w:cs="Calibri"/>
          <w:sz w:val="20"/>
          <w:szCs w:val="20"/>
        </w:rPr>
        <w:t>802.11r — Быстрый роуминг</w:t>
      </w:r>
    </w:p>
    <w:p w:rsidR="004D299A" w:rsidRPr="00DD3711" w:rsidRDefault="004D299A" w:rsidP="00DD3711">
      <w:pPr>
        <w:autoSpaceDE w:val="0"/>
        <w:autoSpaceDN w:val="0"/>
        <w:adjustRightInd w:val="0"/>
        <w:rPr>
          <w:rFonts w:ascii="Verdana" w:hAnsi="Verdana" w:cs="Calibri"/>
          <w:sz w:val="20"/>
          <w:szCs w:val="20"/>
        </w:rPr>
      </w:pPr>
      <w:r w:rsidRPr="00DD3711">
        <w:rPr>
          <w:rFonts w:ascii="Verdana" w:hAnsi="Verdana" w:cs="Calibri"/>
          <w:sz w:val="20"/>
          <w:szCs w:val="20"/>
        </w:rPr>
        <w:t>802.11s — ESS Mesh Networking ( Extended Service Set - Расширенный Набор Служб; Mesh Network - Ячеистая Сеть)</w:t>
      </w:r>
    </w:p>
    <w:p w:rsidR="004D299A" w:rsidRPr="00DD3711" w:rsidRDefault="004D299A" w:rsidP="00DD3711">
      <w:pPr>
        <w:autoSpaceDE w:val="0"/>
        <w:autoSpaceDN w:val="0"/>
        <w:adjustRightInd w:val="0"/>
        <w:rPr>
          <w:rFonts w:ascii="Verdana" w:hAnsi="Verdana" w:cs="Calibri"/>
          <w:sz w:val="20"/>
          <w:szCs w:val="20"/>
        </w:rPr>
      </w:pPr>
      <w:r w:rsidRPr="00DD3711">
        <w:rPr>
          <w:rFonts w:ascii="Verdana" w:hAnsi="Verdana" w:cs="Calibri"/>
          <w:sz w:val="20"/>
          <w:szCs w:val="20"/>
        </w:rPr>
        <w:t>802.11T — Wireless Performance Prediction (WPP, Предсказание Производительности Беспроводного Оборудования) — методы тестов и измерений</w:t>
      </w:r>
    </w:p>
    <w:p w:rsidR="004D299A" w:rsidRPr="00DD3711" w:rsidRDefault="004D299A" w:rsidP="00DD3711">
      <w:pPr>
        <w:autoSpaceDE w:val="0"/>
        <w:autoSpaceDN w:val="0"/>
        <w:adjustRightInd w:val="0"/>
        <w:rPr>
          <w:rFonts w:ascii="Verdana" w:hAnsi="Verdana" w:cs="Calibri"/>
          <w:sz w:val="20"/>
          <w:szCs w:val="20"/>
        </w:rPr>
      </w:pPr>
      <w:r w:rsidRPr="00DD3711">
        <w:rPr>
          <w:rFonts w:ascii="Verdana" w:hAnsi="Verdana" w:cs="Calibri"/>
          <w:sz w:val="20"/>
          <w:szCs w:val="20"/>
        </w:rPr>
        <w:t>802.11u — Взаимодействие с не-802 сетями (например, сотовые сети)</w:t>
      </w:r>
    </w:p>
    <w:p w:rsidR="004D299A" w:rsidRPr="00DD3711" w:rsidRDefault="004D299A" w:rsidP="00DD3711">
      <w:pPr>
        <w:autoSpaceDE w:val="0"/>
        <w:autoSpaceDN w:val="0"/>
        <w:adjustRightInd w:val="0"/>
        <w:rPr>
          <w:rFonts w:ascii="Verdana" w:hAnsi="Verdana" w:cs="Calibri"/>
          <w:sz w:val="20"/>
          <w:szCs w:val="20"/>
        </w:rPr>
      </w:pPr>
      <w:r w:rsidRPr="00DD3711">
        <w:rPr>
          <w:rFonts w:ascii="Verdana" w:hAnsi="Verdana" w:cs="Calibri"/>
          <w:sz w:val="20"/>
          <w:szCs w:val="20"/>
        </w:rPr>
        <w:t>802.11v — Управление беспроводными сетями</w:t>
      </w:r>
    </w:p>
    <w:p w:rsidR="004D299A" w:rsidRPr="00DD3711" w:rsidRDefault="004D299A" w:rsidP="00DD3711">
      <w:pPr>
        <w:autoSpaceDE w:val="0"/>
        <w:autoSpaceDN w:val="0"/>
        <w:adjustRightInd w:val="0"/>
        <w:rPr>
          <w:rFonts w:ascii="Verdana" w:hAnsi="Verdana" w:cs="Calibri"/>
          <w:sz w:val="20"/>
          <w:szCs w:val="20"/>
        </w:rPr>
      </w:pPr>
      <w:r w:rsidRPr="00DD3711">
        <w:rPr>
          <w:rFonts w:ascii="Verdana" w:hAnsi="Verdana" w:cs="Calibri"/>
          <w:sz w:val="20"/>
          <w:szCs w:val="20"/>
        </w:rPr>
        <w:t>802.11x — Зарезервирован и не будет использоваться. Не нужно путать со стандартом контроля доступа IEEE 802.1X</w:t>
      </w:r>
    </w:p>
    <w:p w:rsidR="004D299A" w:rsidRPr="00DD3711" w:rsidRDefault="004D299A" w:rsidP="00DD3711">
      <w:pPr>
        <w:autoSpaceDE w:val="0"/>
        <w:autoSpaceDN w:val="0"/>
        <w:adjustRightInd w:val="0"/>
        <w:rPr>
          <w:rFonts w:ascii="Verdana" w:hAnsi="Verdana" w:cs="Calibri"/>
          <w:sz w:val="20"/>
          <w:szCs w:val="20"/>
        </w:rPr>
      </w:pPr>
      <w:r w:rsidRPr="00DD3711">
        <w:rPr>
          <w:rFonts w:ascii="Verdana" w:hAnsi="Verdana" w:cs="Calibri"/>
          <w:sz w:val="20"/>
          <w:szCs w:val="20"/>
        </w:rPr>
        <w:t xml:space="preserve">802.11y — Дополнительный стандарт связи, работающий на частотах 3,65-3,70 ГГц. Обеспечивает скорость до 54 Мбит/с на расстоянии до </w:t>
      </w:r>
      <w:smartTag w:uri="urn:schemas-microsoft-com:office:smarttags" w:element="metricconverter">
        <w:smartTagPr>
          <w:attr w:name="ProductID" w:val="5000 м"/>
        </w:smartTagPr>
        <w:r w:rsidRPr="00DD3711">
          <w:rPr>
            <w:rFonts w:ascii="Verdana" w:hAnsi="Verdana" w:cs="Calibri"/>
            <w:sz w:val="20"/>
            <w:szCs w:val="20"/>
          </w:rPr>
          <w:t>5000 м</w:t>
        </w:r>
      </w:smartTag>
      <w:r w:rsidRPr="00DD3711">
        <w:rPr>
          <w:rFonts w:ascii="Verdana" w:hAnsi="Verdana" w:cs="Calibri"/>
          <w:sz w:val="20"/>
          <w:szCs w:val="20"/>
        </w:rPr>
        <w:t xml:space="preserve"> на открытом пространстве.</w:t>
      </w:r>
    </w:p>
    <w:p w:rsidR="004D299A" w:rsidRPr="00DD3711" w:rsidRDefault="004D299A" w:rsidP="00DD3711">
      <w:pPr>
        <w:autoSpaceDE w:val="0"/>
        <w:autoSpaceDN w:val="0"/>
        <w:adjustRightInd w:val="0"/>
        <w:rPr>
          <w:rFonts w:ascii="Verdana" w:hAnsi="Verdana" w:cs="Calibri"/>
          <w:sz w:val="20"/>
          <w:szCs w:val="20"/>
        </w:rPr>
      </w:pPr>
      <w:r w:rsidRPr="00DD3711">
        <w:rPr>
          <w:rFonts w:ascii="Verdana" w:hAnsi="Verdana" w:cs="Calibri"/>
          <w:sz w:val="20"/>
          <w:szCs w:val="20"/>
        </w:rPr>
        <w:t>802.11w — Protected Management Frames (Защищенные Управляющие Фреймы)</w:t>
      </w:r>
    </w:p>
    <w:p w:rsidR="004D299A" w:rsidRPr="00DD3711" w:rsidRDefault="004D299A" w:rsidP="00DD3711">
      <w:pPr>
        <w:autoSpaceDE w:val="0"/>
        <w:autoSpaceDN w:val="0"/>
        <w:adjustRightInd w:val="0"/>
        <w:rPr>
          <w:rFonts w:ascii="Verdana" w:hAnsi="Verdana" w:cs="Calibri"/>
          <w:sz w:val="20"/>
          <w:szCs w:val="20"/>
        </w:rPr>
      </w:pPr>
      <w:r w:rsidRPr="00DD3711">
        <w:rPr>
          <w:rFonts w:ascii="Verdana" w:hAnsi="Verdana" w:cs="Calibri"/>
          <w:sz w:val="20"/>
          <w:szCs w:val="20"/>
        </w:rPr>
        <w:t>Примечания:</w:t>
      </w:r>
    </w:p>
    <w:p w:rsidR="004D299A" w:rsidRPr="00DD3711" w:rsidRDefault="004D299A" w:rsidP="00DD3711">
      <w:pPr>
        <w:autoSpaceDE w:val="0"/>
        <w:autoSpaceDN w:val="0"/>
        <w:adjustRightInd w:val="0"/>
        <w:rPr>
          <w:rFonts w:ascii="Verdana" w:hAnsi="Verdana" w:cs="Calibri"/>
          <w:sz w:val="20"/>
          <w:szCs w:val="20"/>
        </w:rPr>
      </w:pPr>
      <w:smartTag w:uri="urn:schemas-microsoft-com:office:smarttags" w:element="metricconverter">
        <w:smartTagPr>
          <w:attr w:name="ProductID" w:val="802.11F"/>
        </w:smartTagPr>
        <w:r w:rsidRPr="00DD3711">
          <w:rPr>
            <w:rFonts w:ascii="Verdana" w:hAnsi="Verdana" w:cs="Calibri"/>
            <w:sz w:val="20"/>
            <w:szCs w:val="20"/>
          </w:rPr>
          <w:t>802.11F</w:t>
        </w:r>
      </w:smartTag>
      <w:r w:rsidRPr="00DD3711">
        <w:rPr>
          <w:rFonts w:ascii="Verdana" w:hAnsi="Verdana" w:cs="Calibri"/>
          <w:sz w:val="20"/>
          <w:szCs w:val="20"/>
        </w:rPr>
        <w:t xml:space="preserve"> и 802.11T являются рекомендациями, а не стандартами, поэтому используются заглавные буквы. Названия стандартов укорочены.</w:t>
      </w:r>
    </w:p>
    <w:p w:rsidR="004D299A" w:rsidRPr="00DD3711" w:rsidRDefault="004D299A" w:rsidP="00DD3711">
      <w:pPr>
        <w:autoSpaceDE w:val="0"/>
        <w:autoSpaceDN w:val="0"/>
        <w:adjustRightInd w:val="0"/>
        <w:rPr>
          <w:rFonts w:ascii="Verdana" w:hAnsi="Verdana" w:cs="Calibri"/>
          <w:sz w:val="20"/>
          <w:szCs w:val="20"/>
          <w:lang w:val="en-US"/>
        </w:rPr>
      </w:pPr>
    </w:p>
    <w:p w:rsidR="002E6488" w:rsidRPr="00DD3711" w:rsidRDefault="002E6488" w:rsidP="00DD3711">
      <w:pPr>
        <w:autoSpaceDE w:val="0"/>
        <w:autoSpaceDN w:val="0"/>
        <w:adjustRightInd w:val="0"/>
        <w:rPr>
          <w:rFonts w:ascii="Verdana" w:hAnsi="Verdana" w:cs="Calibri"/>
          <w:sz w:val="20"/>
          <w:szCs w:val="20"/>
        </w:rPr>
      </w:pPr>
      <w:r w:rsidRPr="00DD3711">
        <w:rPr>
          <w:rFonts w:ascii="Verdana" w:hAnsi="Verdana" w:cs="Calibri"/>
          <w:sz w:val="20"/>
          <w:szCs w:val="20"/>
        </w:rPr>
        <w:t>Сравнение стандартов</w:t>
      </w:r>
    </w:p>
    <w:tbl>
      <w:tblPr>
        <w:tblStyle w:val="a8"/>
        <w:tblW w:w="0" w:type="auto"/>
        <w:tblLook w:val="01E0" w:firstRow="1" w:lastRow="1" w:firstColumn="1" w:lastColumn="1" w:noHBand="0" w:noVBand="0"/>
      </w:tblPr>
      <w:tblGrid>
        <w:gridCol w:w="1914"/>
        <w:gridCol w:w="1254"/>
        <w:gridCol w:w="2160"/>
        <w:gridCol w:w="2328"/>
        <w:gridCol w:w="1915"/>
      </w:tblGrid>
      <w:tr w:rsidR="003B0E94" w:rsidRPr="00DD3711" w:rsidTr="003B0E94">
        <w:tc>
          <w:tcPr>
            <w:tcW w:w="1914" w:type="dxa"/>
          </w:tcPr>
          <w:p w:rsidR="003B0E94" w:rsidRPr="00DD3711" w:rsidRDefault="003B0E94" w:rsidP="00DD3711">
            <w:pPr>
              <w:autoSpaceDE w:val="0"/>
              <w:autoSpaceDN w:val="0"/>
              <w:adjustRightInd w:val="0"/>
              <w:rPr>
                <w:rFonts w:ascii="Verdana" w:hAnsi="Verdana" w:cs="Calibri"/>
                <w:sz w:val="20"/>
                <w:szCs w:val="20"/>
              </w:rPr>
            </w:pPr>
            <w:r w:rsidRPr="00DD3711">
              <w:rPr>
                <w:rFonts w:ascii="Verdana" w:hAnsi="Verdana" w:cs="Calibri"/>
                <w:sz w:val="20"/>
                <w:szCs w:val="20"/>
              </w:rPr>
              <w:t>Технология</w:t>
            </w:r>
          </w:p>
        </w:tc>
        <w:tc>
          <w:tcPr>
            <w:tcW w:w="1254" w:type="dxa"/>
          </w:tcPr>
          <w:p w:rsidR="003B0E94" w:rsidRPr="00DD3711" w:rsidRDefault="003B0E94" w:rsidP="00DD3711">
            <w:pPr>
              <w:autoSpaceDE w:val="0"/>
              <w:autoSpaceDN w:val="0"/>
              <w:adjustRightInd w:val="0"/>
              <w:rPr>
                <w:rFonts w:ascii="Verdana" w:hAnsi="Verdana" w:cs="Calibri"/>
                <w:sz w:val="20"/>
                <w:szCs w:val="20"/>
              </w:rPr>
            </w:pPr>
            <w:r w:rsidRPr="00DD3711">
              <w:rPr>
                <w:rFonts w:ascii="Verdana" w:hAnsi="Verdana" w:cs="Calibri"/>
                <w:sz w:val="20"/>
                <w:szCs w:val="20"/>
              </w:rPr>
              <w:t>Стандарт</w:t>
            </w:r>
          </w:p>
        </w:tc>
        <w:tc>
          <w:tcPr>
            <w:tcW w:w="2160" w:type="dxa"/>
          </w:tcPr>
          <w:p w:rsidR="003B0E94" w:rsidRPr="00DD3711" w:rsidRDefault="003B0E94" w:rsidP="00DD3711">
            <w:pPr>
              <w:autoSpaceDE w:val="0"/>
              <w:autoSpaceDN w:val="0"/>
              <w:adjustRightInd w:val="0"/>
              <w:rPr>
                <w:rFonts w:ascii="Verdana" w:hAnsi="Verdana" w:cs="Calibri"/>
                <w:sz w:val="20"/>
                <w:szCs w:val="20"/>
              </w:rPr>
            </w:pPr>
            <w:r w:rsidRPr="00DD3711">
              <w:rPr>
                <w:rFonts w:ascii="Verdana" w:hAnsi="Verdana" w:cs="Calibri"/>
                <w:sz w:val="20"/>
                <w:szCs w:val="20"/>
              </w:rPr>
              <w:t xml:space="preserve"> Скорость</w:t>
            </w:r>
          </w:p>
        </w:tc>
        <w:tc>
          <w:tcPr>
            <w:tcW w:w="2328" w:type="dxa"/>
          </w:tcPr>
          <w:p w:rsidR="003B0E94" w:rsidRPr="00DD3711" w:rsidRDefault="003B0E94" w:rsidP="00DD3711">
            <w:pPr>
              <w:autoSpaceDE w:val="0"/>
              <w:autoSpaceDN w:val="0"/>
              <w:adjustRightInd w:val="0"/>
              <w:rPr>
                <w:rFonts w:ascii="Verdana" w:hAnsi="Verdana" w:cs="Calibri"/>
                <w:sz w:val="20"/>
                <w:szCs w:val="20"/>
              </w:rPr>
            </w:pPr>
            <w:r w:rsidRPr="00DD3711">
              <w:rPr>
                <w:rFonts w:ascii="Verdana" w:hAnsi="Verdana" w:cs="Calibri"/>
                <w:sz w:val="20"/>
                <w:szCs w:val="20"/>
              </w:rPr>
              <w:t>Радиус действия</w:t>
            </w:r>
          </w:p>
        </w:tc>
        <w:tc>
          <w:tcPr>
            <w:tcW w:w="1915" w:type="dxa"/>
          </w:tcPr>
          <w:p w:rsidR="003B0E94" w:rsidRPr="00DD3711" w:rsidRDefault="003B0E94" w:rsidP="00DD3711">
            <w:pPr>
              <w:autoSpaceDE w:val="0"/>
              <w:autoSpaceDN w:val="0"/>
              <w:adjustRightInd w:val="0"/>
              <w:rPr>
                <w:rFonts w:ascii="Verdana" w:hAnsi="Verdana" w:cs="Calibri"/>
                <w:sz w:val="20"/>
                <w:szCs w:val="20"/>
              </w:rPr>
            </w:pPr>
            <w:r w:rsidRPr="00DD3711">
              <w:rPr>
                <w:rFonts w:ascii="Verdana" w:hAnsi="Verdana" w:cs="Calibri"/>
                <w:sz w:val="20"/>
                <w:szCs w:val="20"/>
              </w:rPr>
              <w:t>Частота</w:t>
            </w:r>
          </w:p>
        </w:tc>
      </w:tr>
      <w:tr w:rsidR="003B0E94" w:rsidRPr="00DD3711" w:rsidTr="003B0E94">
        <w:tc>
          <w:tcPr>
            <w:tcW w:w="1914" w:type="dxa"/>
          </w:tcPr>
          <w:p w:rsidR="003B0E94" w:rsidRPr="00DD3711" w:rsidRDefault="003B0E94" w:rsidP="00DD3711">
            <w:pPr>
              <w:autoSpaceDE w:val="0"/>
              <w:autoSpaceDN w:val="0"/>
              <w:adjustRightInd w:val="0"/>
              <w:rPr>
                <w:rFonts w:ascii="Verdana" w:hAnsi="Verdana" w:cs="Calibri"/>
                <w:sz w:val="20"/>
                <w:szCs w:val="20"/>
                <w:lang w:val="en-US"/>
              </w:rPr>
            </w:pPr>
            <w:r w:rsidRPr="00DD3711">
              <w:rPr>
                <w:rFonts w:ascii="Verdana" w:hAnsi="Verdana" w:cs="Calibri"/>
                <w:sz w:val="20"/>
                <w:szCs w:val="20"/>
                <w:lang w:val="en-US"/>
              </w:rPr>
              <w:t>Wi-Fi</w:t>
            </w:r>
          </w:p>
        </w:tc>
        <w:tc>
          <w:tcPr>
            <w:tcW w:w="1254" w:type="dxa"/>
          </w:tcPr>
          <w:p w:rsidR="003B0E94" w:rsidRPr="00DD3711" w:rsidRDefault="003B0E94" w:rsidP="00DD3711">
            <w:pPr>
              <w:autoSpaceDE w:val="0"/>
              <w:autoSpaceDN w:val="0"/>
              <w:adjustRightInd w:val="0"/>
              <w:rPr>
                <w:rFonts w:ascii="Verdana" w:hAnsi="Verdana" w:cs="Calibri"/>
                <w:sz w:val="20"/>
                <w:szCs w:val="20"/>
                <w:lang w:val="en-US"/>
              </w:rPr>
            </w:pPr>
            <w:r w:rsidRPr="00DD3711">
              <w:rPr>
                <w:rFonts w:ascii="Verdana" w:hAnsi="Verdana" w:cs="Calibri"/>
                <w:sz w:val="20"/>
                <w:szCs w:val="20"/>
                <w:lang w:val="en-US"/>
              </w:rPr>
              <w:t>802.11a</w:t>
            </w:r>
          </w:p>
        </w:tc>
        <w:tc>
          <w:tcPr>
            <w:tcW w:w="2160" w:type="dxa"/>
          </w:tcPr>
          <w:p w:rsidR="003B0E94" w:rsidRPr="00DD3711" w:rsidRDefault="003B0E94" w:rsidP="00DD3711">
            <w:pPr>
              <w:autoSpaceDE w:val="0"/>
              <w:autoSpaceDN w:val="0"/>
              <w:adjustRightInd w:val="0"/>
              <w:rPr>
                <w:rFonts w:ascii="Verdana" w:hAnsi="Verdana" w:cs="Calibri"/>
                <w:sz w:val="20"/>
                <w:szCs w:val="20"/>
              </w:rPr>
            </w:pPr>
            <w:r w:rsidRPr="00DD3711">
              <w:rPr>
                <w:rFonts w:ascii="Verdana" w:hAnsi="Verdana" w:cs="Calibri"/>
                <w:sz w:val="20"/>
                <w:szCs w:val="20"/>
              </w:rPr>
              <w:t>До 54 Мбит/с</w:t>
            </w:r>
          </w:p>
        </w:tc>
        <w:tc>
          <w:tcPr>
            <w:tcW w:w="2328" w:type="dxa"/>
          </w:tcPr>
          <w:p w:rsidR="003B0E94" w:rsidRPr="00DD3711" w:rsidRDefault="003B0E94" w:rsidP="00DD3711">
            <w:pPr>
              <w:autoSpaceDE w:val="0"/>
              <w:autoSpaceDN w:val="0"/>
              <w:adjustRightInd w:val="0"/>
              <w:rPr>
                <w:rFonts w:ascii="Verdana" w:hAnsi="Verdana" w:cs="Calibri"/>
                <w:sz w:val="20"/>
                <w:szCs w:val="20"/>
              </w:rPr>
            </w:pPr>
            <w:r w:rsidRPr="00DD3711">
              <w:rPr>
                <w:rFonts w:ascii="Verdana" w:hAnsi="Verdana" w:cs="Calibri"/>
                <w:sz w:val="20"/>
                <w:szCs w:val="20"/>
              </w:rPr>
              <w:t xml:space="preserve">До </w:t>
            </w:r>
            <w:smartTag w:uri="urn:schemas-microsoft-com:office:smarttags" w:element="metricconverter">
              <w:smartTagPr>
                <w:attr w:name="ProductID" w:val="120 м"/>
              </w:smartTagPr>
              <w:r w:rsidRPr="00DD3711">
                <w:rPr>
                  <w:rFonts w:ascii="Verdana" w:hAnsi="Verdana" w:cs="Calibri"/>
                  <w:sz w:val="20"/>
                  <w:szCs w:val="20"/>
                </w:rPr>
                <w:t>120 м</w:t>
              </w:r>
            </w:smartTag>
          </w:p>
        </w:tc>
        <w:tc>
          <w:tcPr>
            <w:tcW w:w="1915" w:type="dxa"/>
          </w:tcPr>
          <w:p w:rsidR="003B0E94" w:rsidRPr="00DD3711" w:rsidRDefault="00AF46C5" w:rsidP="00DD3711">
            <w:pPr>
              <w:autoSpaceDE w:val="0"/>
              <w:autoSpaceDN w:val="0"/>
              <w:adjustRightInd w:val="0"/>
              <w:rPr>
                <w:rFonts w:ascii="Verdana" w:hAnsi="Verdana" w:cs="Calibri"/>
                <w:sz w:val="20"/>
                <w:szCs w:val="20"/>
              </w:rPr>
            </w:pPr>
            <w:r w:rsidRPr="00DD3711">
              <w:rPr>
                <w:rFonts w:ascii="Verdana" w:hAnsi="Verdana" w:cs="Calibri"/>
                <w:sz w:val="20"/>
                <w:szCs w:val="20"/>
              </w:rPr>
              <w:t>5 ГГц</w:t>
            </w:r>
          </w:p>
        </w:tc>
      </w:tr>
      <w:tr w:rsidR="003B0E94" w:rsidRPr="00DD3711" w:rsidTr="003B0E94">
        <w:tc>
          <w:tcPr>
            <w:tcW w:w="1914" w:type="dxa"/>
          </w:tcPr>
          <w:p w:rsidR="003B0E94" w:rsidRPr="00DD3711" w:rsidRDefault="003B0E94" w:rsidP="00DD3711">
            <w:pPr>
              <w:autoSpaceDE w:val="0"/>
              <w:autoSpaceDN w:val="0"/>
              <w:adjustRightInd w:val="0"/>
              <w:rPr>
                <w:rFonts w:ascii="Verdana" w:hAnsi="Verdana" w:cs="Calibri"/>
                <w:sz w:val="20"/>
                <w:szCs w:val="20"/>
              </w:rPr>
            </w:pPr>
            <w:r w:rsidRPr="00DD3711">
              <w:rPr>
                <w:rFonts w:ascii="Verdana" w:hAnsi="Verdana" w:cs="Calibri"/>
                <w:sz w:val="20"/>
                <w:szCs w:val="20"/>
                <w:lang w:val="en-US"/>
              </w:rPr>
              <w:t>Wi-Fi</w:t>
            </w:r>
          </w:p>
        </w:tc>
        <w:tc>
          <w:tcPr>
            <w:tcW w:w="1254" w:type="dxa"/>
          </w:tcPr>
          <w:p w:rsidR="003B0E94" w:rsidRPr="00DD3711" w:rsidRDefault="003B0E94" w:rsidP="00DD3711">
            <w:pPr>
              <w:autoSpaceDE w:val="0"/>
              <w:autoSpaceDN w:val="0"/>
              <w:adjustRightInd w:val="0"/>
              <w:rPr>
                <w:rFonts w:ascii="Verdana" w:hAnsi="Verdana" w:cs="Calibri"/>
                <w:sz w:val="20"/>
                <w:szCs w:val="20"/>
              </w:rPr>
            </w:pPr>
            <w:r w:rsidRPr="00DD3711">
              <w:rPr>
                <w:rFonts w:ascii="Verdana" w:hAnsi="Verdana" w:cs="Calibri"/>
                <w:sz w:val="20"/>
                <w:szCs w:val="20"/>
                <w:lang w:val="en-US"/>
              </w:rPr>
              <w:t>802.11b</w:t>
            </w:r>
          </w:p>
        </w:tc>
        <w:tc>
          <w:tcPr>
            <w:tcW w:w="2160" w:type="dxa"/>
          </w:tcPr>
          <w:p w:rsidR="003B0E94" w:rsidRPr="00DD3711" w:rsidRDefault="003B0E94" w:rsidP="00DD3711">
            <w:pPr>
              <w:autoSpaceDE w:val="0"/>
              <w:autoSpaceDN w:val="0"/>
              <w:adjustRightInd w:val="0"/>
              <w:rPr>
                <w:rFonts w:ascii="Verdana" w:hAnsi="Verdana" w:cs="Calibri"/>
                <w:sz w:val="20"/>
                <w:szCs w:val="20"/>
              </w:rPr>
            </w:pPr>
            <w:r w:rsidRPr="00DD3711">
              <w:rPr>
                <w:rFonts w:ascii="Verdana" w:hAnsi="Verdana" w:cs="Calibri"/>
                <w:sz w:val="20"/>
                <w:szCs w:val="20"/>
              </w:rPr>
              <w:t>До 11 Мбит/с</w:t>
            </w:r>
          </w:p>
        </w:tc>
        <w:tc>
          <w:tcPr>
            <w:tcW w:w="2328" w:type="dxa"/>
          </w:tcPr>
          <w:p w:rsidR="003B0E94" w:rsidRPr="00DD3711" w:rsidRDefault="00AF46C5" w:rsidP="00DD3711">
            <w:pPr>
              <w:autoSpaceDE w:val="0"/>
              <w:autoSpaceDN w:val="0"/>
              <w:adjustRightInd w:val="0"/>
              <w:rPr>
                <w:rFonts w:ascii="Verdana" w:hAnsi="Verdana" w:cs="Calibri"/>
                <w:sz w:val="20"/>
                <w:szCs w:val="20"/>
              </w:rPr>
            </w:pPr>
            <w:r w:rsidRPr="00DD3711">
              <w:rPr>
                <w:rFonts w:ascii="Verdana" w:hAnsi="Verdana" w:cs="Calibri"/>
                <w:sz w:val="20"/>
                <w:szCs w:val="20"/>
              </w:rPr>
              <w:t xml:space="preserve">До </w:t>
            </w:r>
            <w:smartTag w:uri="urn:schemas-microsoft-com:office:smarttags" w:element="metricconverter">
              <w:smartTagPr>
                <w:attr w:name="ProductID" w:val="140 км"/>
              </w:smartTagPr>
              <w:r w:rsidRPr="00DD3711">
                <w:rPr>
                  <w:rFonts w:ascii="Verdana" w:hAnsi="Verdana" w:cs="Calibri"/>
                  <w:sz w:val="20"/>
                  <w:szCs w:val="20"/>
                </w:rPr>
                <w:t>140 км</w:t>
              </w:r>
            </w:smartTag>
          </w:p>
        </w:tc>
        <w:tc>
          <w:tcPr>
            <w:tcW w:w="1915" w:type="dxa"/>
          </w:tcPr>
          <w:p w:rsidR="003B0E94" w:rsidRPr="00DD3711" w:rsidRDefault="00AF46C5" w:rsidP="00DD3711">
            <w:pPr>
              <w:autoSpaceDE w:val="0"/>
              <w:autoSpaceDN w:val="0"/>
              <w:adjustRightInd w:val="0"/>
              <w:rPr>
                <w:rFonts w:ascii="Verdana" w:hAnsi="Verdana" w:cs="Calibri"/>
                <w:sz w:val="20"/>
                <w:szCs w:val="20"/>
              </w:rPr>
            </w:pPr>
            <w:r w:rsidRPr="00DD3711">
              <w:rPr>
                <w:rFonts w:ascii="Verdana" w:hAnsi="Verdana" w:cs="Calibri"/>
                <w:sz w:val="20"/>
                <w:szCs w:val="20"/>
              </w:rPr>
              <w:t>2,4 ГГц</w:t>
            </w:r>
          </w:p>
        </w:tc>
      </w:tr>
      <w:tr w:rsidR="00AF46C5" w:rsidRPr="00DD3711" w:rsidTr="003B0E94">
        <w:tc>
          <w:tcPr>
            <w:tcW w:w="1914" w:type="dxa"/>
          </w:tcPr>
          <w:p w:rsidR="00AF46C5" w:rsidRPr="00DD3711" w:rsidRDefault="00AF46C5" w:rsidP="00DD3711">
            <w:pPr>
              <w:autoSpaceDE w:val="0"/>
              <w:autoSpaceDN w:val="0"/>
              <w:adjustRightInd w:val="0"/>
              <w:rPr>
                <w:rFonts w:ascii="Verdana" w:hAnsi="Verdana" w:cs="Calibri"/>
                <w:sz w:val="20"/>
                <w:szCs w:val="20"/>
              </w:rPr>
            </w:pPr>
            <w:r w:rsidRPr="00DD3711">
              <w:rPr>
                <w:rFonts w:ascii="Verdana" w:hAnsi="Verdana" w:cs="Calibri"/>
                <w:sz w:val="20"/>
                <w:szCs w:val="20"/>
                <w:lang w:val="en-US"/>
              </w:rPr>
              <w:t>Wi-Fi</w:t>
            </w:r>
          </w:p>
        </w:tc>
        <w:tc>
          <w:tcPr>
            <w:tcW w:w="1254" w:type="dxa"/>
          </w:tcPr>
          <w:p w:rsidR="00AF46C5" w:rsidRPr="00DD3711" w:rsidRDefault="00AF46C5" w:rsidP="00DD3711">
            <w:pPr>
              <w:autoSpaceDE w:val="0"/>
              <w:autoSpaceDN w:val="0"/>
              <w:adjustRightInd w:val="0"/>
              <w:rPr>
                <w:rFonts w:ascii="Verdana" w:hAnsi="Verdana" w:cs="Calibri"/>
                <w:sz w:val="20"/>
                <w:szCs w:val="20"/>
              </w:rPr>
            </w:pPr>
            <w:r w:rsidRPr="00DD3711">
              <w:rPr>
                <w:rFonts w:ascii="Verdana" w:hAnsi="Verdana" w:cs="Calibri"/>
                <w:sz w:val="20"/>
                <w:szCs w:val="20"/>
                <w:lang w:val="en-US"/>
              </w:rPr>
              <w:t>802.11g</w:t>
            </w:r>
          </w:p>
        </w:tc>
        <w:tc>
          <w:tcPr>
            <w:tcW w:w="2160" w:type="dxa"/>
          </w:tcPr>
          <w:p w:rsidR="00AF46C5" w:rsidRPr="00DD3711" w:rsidRDefault="00AF46C5" w:rsidP="00DD3711">
            <w:pPr>
              <w:autoSpaceDE w:val="0"/>
              <w:autoSpaceDN w:val="0"/>
              <w:adjustRightInd w:val="0"/>
              <w:rPr>
                <w:rFonts w:ascii="Verdana" w:hAnsi="Verdana" w:cs="Calibri"/>
                <w:sz w:val="20"/>
                <w:szCs w:val="20"/>
              </w:rPr>
            </w:pPr>
            <w:r w:rsidRPr="00DD3711">
              <w:rPr>
                <w:rFonts w:ascii="Verdana" w:hAnsi="Verdana" w:cs="Calibri"/>
                <w:sz w:val="20"/>
                <w:szCs w:val="20"/>
              </w:rPr>
              <w:t>До 54 Мбит/с</w:t>
            </w:r>
          </w:p>
        </w:tc>
        <w:tc>
          <w:tcPr>
            <w:tcW w:w="2328" w:type="dxa"/>
          </w:tcPr>
          <w:p w:rsidR="00AF46C5" w:rsidRPr="00DD3711" w:rsidRDefault="00AF46C5" w:rsidP="00DD3711">
            <w:pPr>
              <w:autoSpaceDE w:val="0"/>
              <w:autoSpaceDN w:val="0"/>
              <w:adjustRightInd w:val="0"/>
              <w:rPr>
                <w:rFonts w:ascii="Verdana" w:hAnsi="Verdana" w:cs="Calibri"/>
                <w:sz w:val="20"/>
                <w:szCs w:val="20"/>
              </w:rPr>
            </w:pPr>
            <w:r w:rsidRPr="00DD3711">
              <w:rPr>
                <w:rFonts w:ascii="Verdana" w:hAnsi="Verdana" w:cs="Calibri"/>
                <w:sz w:val="20"/>
                <w:szCs w:val="20"/>
              </w:rPr>
              <w:t xml:space="preserve">До </w:t>
            </w:r>
            <w:smartTag w:uri="urn:schemas-microsoft-com:office:smarttags" w:element="metricconverter">
              <w:smartTagPr>
                <w:attr w:name="ProductID" w:val="140 м"/>
              </w:smartTagPr>
              <w:r w:rsidRPr="00DD3711">
                <w:rPr>
                  <w:rFonts w:ascii="Verdana" w:hAnsi="Verdana" w:cs="Calibri"/>
                  <w:sz w:val="20"/>
                  <w:szCs w:val="20"/>
                </w:rPr>
                <w:t>140 м</w:t>
              </w:r>
            </w:smartTag>
          </w:p>
        </w:tc>
        <w:tc>
          <w:tcPr>
            <w:tcW w:w="1915" w:type="dxa"/>
          </w:tcPr>
          <w:p w:rsidR="00AF46C5" w:rsidRPr="00DD3711" w:rsidRDefault="00AF46C5" w:rsidP="00DD3711">
            <w:pPr>
              <w:autoSpaceDE w:val="0"/>
              <w:autoSpaceDN w:val="0"/>
              <w:adjustRightInd w:val="0"/>
              <w:rPr>
                <w:rFonts w:ascii="Verdana" w:hAnsi="Verdana" w:cs="Calibri"/>
                <w:sz w:val="20"/>
                <w:szCs w:val="20"/>
              </w:rPr>
            </w:pPr>
            <w:r w:rsidRPr="00DD3711">
              <w:rPr>
                <w:rFonts w:ascii="Verdana" w:hAnsi="Verdana" w:cs="Calibri"/>
                <w:sz w:val="20"/>
                <w:szCs w:val="20"/>
              </w:rPr>
              <w:t>5 ГГц</w:t>
            </w:r>
          </w:p>
        </w:tc>
      </w:tr>
      <w:tr w:rsidR="00AF46C5" w:rsidRPr="00DD3711" w:rsidTr="003B0E94">
        <w:tc>
          <w:tcPr>
            <w:tcW w:w="1914" w:type="dxa"/>
          </w:tcPr>
          <w:p w:rsidR="00AF46C5" w:rsidRPr="00DD3711" w:rsidRDefault="00AF46C5" w:rsidP="00DD3711">
            <w:pPr>
              <w:autoSpaceDE w:val="0"/>
              <w:autoSpaceDN w:val="0"/>
              <w:adjustRightInd w:val="0"/>
              <w:rPr>
                <w:rFonts w:ascii="Verdana" w:hAnsi="Verdana" w:cs="Calibri"/>
                <w:sz w:val="20"/>
                <w:szCs w:val="20"/>
              </w:rPr>
            </w:pPr>
            <w:r w:rsidRPr="00DD3711">
              <w:rPr>
                <w:rFonts w:ascii="Verdana" w:hAnsi="Verdana" w:cs="Calibri"/>
                <w:sz w:val="20"/>
                <w:szCs w:val="20"/>
                <w:lang w:val="en-US"/>
              </w:rPr>
              <w:t>Wi-Fi</w:t>
            </w:r>
          </w:p>
        </w:tc>
        <w:tc>
          <w:tcPr>
            <w:tcW w:w="1254" w:type="dxa"/>
          </w:tcPr>
          <w:p w:rsidR="00AF46C5" w:rsidRPr="00DD3711" w:rsidRDefault="00AF46C5" w:rsidP="00DD3711">
            <w:pPr>
              <w:autoSpaceDE w:val="0"/>
              <w:autoSpaceDN w:val="0"/>
              <w:adjustRightInd w:val="0"/>
              <w:rPr>
                <w:rFonts w:ascii="Verdana" w:hAnsi="Verdana" w:cs="Calibri"/>
                <w:sz w:val="20"/>
                <w:szCs w:val="20"/>
              </w:rPr>
            </w:pPr>
            <w:r w:rsidRPr="00DD3711">
              <w:rPr>
                <w:rFonts w:ascii="Verdana" w:hAnsi="Verdana" w:cs="Calibri"/>
                <w:sz w:val="20"/>
                <w:szCs w:val="20"/>
                <w:lang w:val="en-US"/>
              </w:rPr>
              <w:t>802.11n</w:t>
            </w:r>
          </w:p>
        </w:tc>
        <w:tc>
          <w:tcPr>
            <w:tcW w:w="2160" w:type="dxa"/>
          </w:tcPr>
          <w:p w:rsidR="00AF46C5" w:rsidRPr="00DD3711" w:rsidRDefault="00AF46C5" w:rsidP="00DD3711">
            <w:pPr>
              <w:autoSpaceDE w:val="0"/>
              <w:autoSpaceDN w:val="0"/>
              <w:adjustRightInd w:val="0"/>
              <w:rPr>
                <w:rFonts w:ascii="Verdana" w:hAnsi="Verdana" w:cs="Calibri"/>
                <w:sz w:val="20"/>
                <w:szCs w:val="20"/>
              </w:rPr>
            </w:pPr>
            <w:r w:rsidRPr="00DD3711">
              <w:rPr>
                <w:rFonts w:ascii="Verdana" w:hAnsi="Verdana" w:cs="Calibri"/>
                <w:sz w:val="20"/>
                <w:szCs w:val="20"/>
              </w:rPr>
              <w:t>До 480 Мбит/с</w:t>
            </w:r>
          </w:p>
        </w:tc>
        <w:tc>
          <w:tcPr>
            <w:tcW w:w="2328" w:type="dxa"/>
          </w:tcPr>
          <w:p w:rsidR="00AF46C5" w:rsidRPr="00DD3711" w:rsidRDefault="00AF46C5" w:rsidP="00DD3711">
            <w:pPr>
              <w:autoSpaceDE w:val="0"/>
              <w:autoSpaceDN w:val="0"/>
              <w:adjustRightInd w:val="0"/>
              <w:rPr>
                <w:rFonts w:ascii="Verdana" w:hAnsi="Verdana" w:cs="Calibri"/>
                <w:sz w:val="20"/>
                <w:szCs w:val="20"/>
              </w:rPr>
            </w:pPr>
            <w:r w:rsidRPr="00DD3711">
              <w:rPr>
                <w:rFonts w:ascii="Verdana" w:hAnsi="Verdana" w:cs="Calibri"/>
                <w:sz w:val="20"/>
                <w:szCs w:val="20"/>
              </w:rPr>
              <w:t xml:space="preserve">До </w:t>
            </w:r>
            <w:smartTag w:uri="urn:schemas-microsoft-com:office:smarttags" w:element="metricconverter">
              <w:smartTagPr>
                <w:attr w:name="ProductID" w:val="250 м"/>
              </w:smartTagPr>
              <w:r w:rsidRPr="00DD3711">
                <w:rPr>
                  <w:rFonts w:ascii="Verdana" w:hAnsi="Verdana" w:cs="Calibri"/>
                  <w:sz w:val="20"/>
                  <w:szCs w:val="20"/>
                </w:rPr>
                <w:t>250 м</w:t>
              </w:r>
            </w:smartTag>
          </w:p>
        </w:tc>
        <w:tc>
          <w:tcPr>
            <w:tcW w:w="1915" w:type="dxa"/>
          </w:tcPr>
          <w:p w:rsidR="00AF46C5" w:rsidRPr="00DD3711" w:rsidRDefault="00AF46C5" w:rsidP="00DD3711">
            <w:pPr>
              <w:autoSpaceDE w:val="0"/>
              <w:autoSpaceDN w:val="0"/>
              <w:adjustRightInd w:val="0"/>
              <w:rPr>
                <w:rFonts w:ascii="Verdana" w:hAnsi="Verdana" w:cs="Calibri"/>
                <w:sz w:val="20"/>
                <w:szCs w:val="20"/>
              </w:rPr>
            </w:pPr>
            <w:r w:rsidRPr="00DD3711">
              <w:rPr>
                <w:rFonts w:ascii="Verdana" w:hAnsi="Verdana" w:cs="Calibri"/>
                <w:sz w:val="20"/>
                <w:szCs w:val="20"/>
              </w:rPr>
              <w:t>2,4 или 5 ГГц</w:t>
            </w:r>
          </w:p>
        </w:tc>
      </w:tr>
      <w:tr w:rsidR="00AF46C5" w:rsidRPr="00DD3711" w:rsidTr="003B0E94">
        <w:tc>
          <w:tcPr>
            <w:tcW w:w="1914" w:type="dxa"/>
          </w:tcPr>
          <w:p w:rsidR="00AF46C5" w:rsidRPr="00DD3711" w:rsidRDefault="00AF46C5" w:rsidP="00DD3711">
            <w:pPr>
              <w:autoSpaceDE w:val="0"/>
              <w:autoSpaceDN w:val="0"/>
              <w:adjustRightInd w:val="0"/>
              <w:rPr>
                <w:rFonts w:ascii="Verdana" w:hAnsi="Verdana" w:cs="Calibri"/>
                <w:sz w:val="20"/>
                <w:szCs w:val="20"/>
              </w:rPr>
            </w:pPr>
            <w:r w:rsidRPr="00DD3711">
              <w:rPr>
                <w:rFonts w:ascii="Verdana" w:hAnsi="Verdana" w:cs="Calibri"/>
                <w:sz w:val="20"/>
                <w:szCs w:val="20"/>
                <w:lang w:val="en-US"/>
              </w:rPr>
              <w:t>Wi-Max</w:t>
            </w:r>
          </w:p>
        </w:tc>
        <w:tc>
          <w:tcPr>
            <w:tcW w:w="1254" w:type="dxa"/>
          </w:tcPr>
          <w:p w:rsidR="00AF46C5" w:rsidRPr="00DD3711" w:rsidRDefault="00AF46C5" w:rsidP="00DD3711">
            <w:pPr>
              <w:autoSpaceDE w:val="0"/>
              <w:autoSpaceDN w:val="0"/>
              <w:adjustRightInd w:val="0"/>
              <w:rPr>
                <w:rFonts w:ascii="Verdana" w:hAnsi="Verdana" w:cs="Calibri"/>
                <w:sz w:val="20"/>
                <w:szCs w:val="20"/>
              </w:rPr>
            </w:pPr>
            <w:r w:rsidRPr="00DD3711">
              <w:rPr>
                <w:rFonts w:ascii="Verdana" w:hAnsi="Verdana" w:cs="Calibri"/>
                <w:sz w:val="20"/>
                <w:szCs w:val="20"/>
                <w:lang w:val="en-US"/>
              </w:rPr>
              <w:t>802.16d</w:t>
            </w:r>
          </w:p>
        </w:tc>
        <w:tc>
          <w:tcPr>
            <w:tcW w:w="2160" w:type="dxa"/>
          </w:tcPr>
          <w:p w:rsidR="00AF46C5" w:rsidRPr="00DD3711" w:rsidRDefault="00AF46C5" w:rsidP="00DD3711">
            <w:pPr>
              <w:autoSpaceDE w:val="0"/>
              <w:autoSpaceDN w:val="0"/>
              <w:adjustRightInd w:val="0"/>
              <w:rPr>
                <w:rFonts w:ascii="Verdana" w:hAnsi="Verdana" w:cs="Calibri"/>
                <w:sz w:val="20"/>
                <w:szCs w:val="20"/>
              </w:rPr>
            </w:pPr>
            <w:r w:rsidRPr="00DD3711">
              <w:rPr>
                <w:rFonts w:ascii="Verdana" w:hAnsi="Verdana" w:cs="Calibri"/>
                <w:sz w:val="20"/>
                <w:szCs w:val="20"/>
              </w:rPr>
              <w:t>До 75 Мбит/с</w:t>
            </w:r>
          </w:p>
        </w:tc>
        <w:tc>
          <w:tcPr>
            <w:tcW w:w="2328" w:type="dxa"/>
          </w:tcPr>
          <w:p w:rsidR="00AF46C5" w:rsidRPr="00DD3711" w:rsidRDefault="00AF46C5" w:rsidP="00DD3711">
            <w:pPr>
              <w:autoSpaceDE w:val="0"/>
              <w:autoSpaceDN w:val="0"/>
              <w:adjustRightInd w:val="0"/>
              <w:rPr>
                <w:rFonts w:ascii="Verdana" w:hAnsi="Verdana" w:cs="Calibri"/>
                <w:sz w:val="20"/>
                <w:szCs w:val="20"/>
              </w:rPr>
            </w:pPr>
            <w:r w:rsidRPr="00DD3711">
              <w:rPr>
                <w:rFonts w:ascii="Verdana" w:hAnsi="Verdana" w:cs="Calibri"/>
                <w:sz w:val="20"/>
                <w:szCs w:val="20"/>
              </w:rPr>
              <w:t xml:space="preserve">6 – </w:t>
            </w:r>
            <w:smartTag w:uri="urn:schemas-microsoft-com:office:smarttags" w:element="metricconverter">
              <w:smartTagPr>
                <w:attr w:name="ProductID" w:val="10 км"/>
              </w:smartTagPr>
              <w:r w:rsidRPr="00DD3711">
                <w:rPr>
                  <w:rFonts w:ascii="Verdana" w:hAnsi="Verdana" w:cs="Calibri"/>
                  <w:sz w:val="20"/>
                  <w:szCs w:val="20"/>
                </w:rPr>
                <w:t>10 км</w:t>
              </w:r>
            </w:smartTag>
          </w:p>
        </w:tc>
        <w:tc>
          <w:tcPr>
            <w:tcW w:w="1915" w:type="dxa"/>
          </w:tcPr>
          <w:p w:rsidR="00AF46C5" w:rsidRPr="00DD3711" w:rsidRDefault="00AF46C5" w:rsidP="00DD3711">
            <w:pPr>
              <w:autoSpaceDE w:val="0"/>
              <w:autoSpaceDN w:val="0"/>
              <w:adjustRightInd w:val="0"/>
              <w:rPr>
                <w:rFonts w:ascii="Verdana" w:hAnsi="Verdana" w:cs="Calibri"/>
                <w:sz w:val="20"/>
                <w:szCs w:val="20"/>
              </w:rPr>
            </w:pPr>
            <w:r w:rsidRPr="00DD3711">
              <w:rPr>
                <w:rFonts w:ascii="Verdana" w:hAnsi="Verdana" w:cs="Calibri"/>
                <w:sz w:val="20"/>
                <w:szCs w:val="20"/>
              </w:rPr>
              <w:t>1,5 – 11 ГГц</w:t>
            </w:r>
          </w:p>
        </w:tc>
      </w:tr>
      <w:tr w:rsidR="00AF46C5" w:rsidRPr="00DD3711" w:rsidTr="003B0E94">
        <w:tc>
          <w:tcPr>
            <w:tcW w:w="1914" w:type="dxa"/>
          </w:tcPr>
          <w:p w:rsidR="00AF46C5" w:rsidRPr="00DD3711" w:rsidRDefault="00AF46C5" w:rsidP="00DD3711">
            <w:pPr>
              <w:autoSpaceDE w:val="0"/>
              <w:autoSpaceDN w:val="0"/>
              <w:adjustRightInd w:val="0"/>
              <w:rPr>
                <w:rFonts w:ascii="Verdana" w:hAnsi="Verdana" w:cs="Calibri"/>
                <w:sz w:val="20"/>
                <w:szCs w:val="20"/>
              </w:rPr>
            </w:pPr>
            <w:r w:rsidRPr="00DD3711">
              <w:rPr>
                <w:rFonts w:ascii="Verdana" w:hAnsi="Verdana" w:cs="Calibri"/>
                <w:sz w:val="20"/>
                <w:szCs w:val="20"/>
                <w:lang w:val="en-US"/>
              </w:rPr>
              <w:t>Wi-Max</w:t>
            </w:r>
          </w:p>
        </w:tc>
        <w:tc>
          <w:tcPr>
            <w:tcW w:w="1254" w:type="dxa"/>
          </w:tcPr>
          <w:p w:rsidR="00AF46C5" w:rsidRPr="00DD3711" w:rsidRDefault="00AF46C5" w:rsidP="00DD3711">
            <w:pPr>
              <w:autoSpaceDE w:val="0"/>
              <w:autoSpaceDN w:val="0"/>
              <w:adjustRightInd w:val="0"/>
              <w:rPr>
                <w:rFonts w:ascii="Verdana" w:hAnsi="Verdana" w:cs="Calibri"/>
                <w:sz w:val="20"/>
                <w:szCs w:val="20"/>
              </w:rPr>
            </w:pPr>
            <w:r w:rsidRPr="00DD3711">
              <w:rPr>
                <w:rFonts w:ascii="Verdana" w:hAnsi="Verdana" w:cs="Calibri"/>
                <w:sz w:val="20"/>
                <w:szCs w:val="20"/>
                <w:lang w:val="en-US"/>
              </w:rPr>
              <w:t>802.16e</w:t>
            </w:r>
          </w:p>
        </w:tc>
        <w:tc>
          <w:tcPr>
            <w:tcW w:w="2160" w:type="dxa"/>
          </w:tcPr>
          <w:p w:rsidR="00AF46C5" w:rsidRPr="00DD3711" w:rsidRDefault="00AF46C5" w:rsidP="00DD3711">
            <w:pPr>
              <w:autoSpaceDE w:val="0"/>
              <w:autoSpaceDN w:val="0"/>
              <w:adjustRightInd w:val="0"/>
              <w:rPr>
                <w:rFonts w:ascii="Verdana" w:hAnsi="Verdana" w:cs="Calibri"/>
                <w:sz w:val="20"/>
                <w:szCs w:val="20"/>
              </w:rPr>
            </w:pPr>
            <w:r w:rsidRPr="00DD3711">
              <w:rPr>
                <w:rFonts w:ascii="Verdana" w:hAnsi="Verdana" w:cs="Calibri"/>
                <w:sz w:val="20"/>
                <w:szCs w:val="20"/>
              </w:rPr>
              <w:t>До 30 Мбит/с</w:t>
            </w:r>
          </w:p>
        </w:tc>
        <w:tc>
          <w:tcPr>
            <w:tcW w:w="2328" w:type="dxa"/>
          </w:tcPr>
          <w:p w:rsidR="00AF46C5" w:rsidRPr="00DD3711" w:rsidRDefault="00AF46C5" w:rsidP="00DD3711">
            <w:pPr>
              <w:autoSpaceDE w:val="0"/>
              <w:autoSpaceDN w:val="0"/>
              <w:adjustRightInd w:val="0"/>
              <w:rPr>
                <w:rFonts w:ascii="Verdana" w:hAnsi="Verdana" w:cs="Calibri"/>
                <w:sz w:val="20"/>
                <w:szCs w:val="20"/>
              </w:rPr>
            </w:pPr>
            <w:r w:rsidRPr="00DD3711">
              <w:rPr>
                <w:rFonts w:ascii="Verdana" w:hAnsi="Verdana" w:cs="Calibri"/>
                <w:sz w:val="20"/>
                <w:szCs w:val="20"/>
              </w:rPr>
              <w:t xml:space="preserve">1 – </w:t>
            </w:r>
            <w:smartTag w:uri="urn:schemas-microsoft-com:office:smarttags" w:element="metricconverter">
              <w:smartTagPr>
                <w:attr w:name="ProductID" w:val="5 км"/>
              </w:smartTagPr>
              <w:r w:rsidRPr="00DD3711">
                <w:rPr>
                  <w:rFonts w:ascii="Verdana" w:hAnsi="Verdana" w:cs="Calibri"/>
                  <w:sz w:val="20"/>
                  <w:szCs w:val="20"/>
                </w:rPr>
                <w:t>5 км</w:t>
              </w:r>
            </w:smartTag>
          </w:p>
        </w:tc>
        <w:tc>
          <w:tcPr>
            <w:tcW w:w="1915" w:type="dxa"/>
          </w:tcPr>
          <w:p w:rsidR="00AF46C5" w:rsidRPr="00DD3711" w:rsidRDefault="00AF46C5" w:rsidP="00DD3711">
            <w:pPr>
              <w:autoSpaceDE w:val="0"/>
              <w:autoSpaceDN w:val="0"/>
              <w:adjustRightInd w:val="0"/>
              <w:rPr>
                <w:rFonts w:ascii="Verdana" w:hAnsi="Verdana" w:cs="Calibri"/>
                <w:sz w:val="20"/>
                <w:szCs w:val="20"/>
              </w:rPr>
            </w:pPr>
            <w:r w:rsidRPr="00DD3711">
              <w:rPr>
                <w:rFonts w:ascii="Verdana" w:hAnsi="Verdana" w:cs="Calibri"/>
                <w:sz w:val="20"/>
                <w:szCs w:val="20"/>
              </w:rPr>
              <w:t>2 - 6 ГГц</w:t>
            </w:r>
          </w:p>
        </w:tc>
      </w:tr>
    </w:tbl>
    <w:p w:rsidR="003B0E94" w:rsidRPr="00DD3711" w:rsidRDefault="003B0E94" w:rsidP="00DD3711">
      <w:pPr>
        <w:autoSpaceDE w:val="0"/>
        <w:autoSpaceDN w:val="0"/>
        <w:adjustRightInd w:val="0"/>
        <w:rPr>
          <w:rFonts w:ascii="Verdana" w:hAnsi="Verdana" w:cs="Calibri"/>
          <w:sz w:val="20"/>
          <w:szCs w:val="20"/>
        </w:rPr>
      </w:pPr>
    </w:p>
    <w:p w:rsidR="002E6488" w:rsidRPr="00DD3711" w:rsidRDefault="002E6488" w:rsidP="00DD3711">
      <w:pPr>
        <w:autoSpaceDE w:val="0"/>
        <w:autoSpaceDN w:val="0"/>
        <w:adjustRightInd w:val="0"/>
        <w:rPr>
          <w:rFonts w:ascii="Verdana" w:hAnsi="Verdana" w:cs="Calibri"/>
          <w:sz w:val="20"/>
          <w:szCs w:val="20"/>
        </w:rPr>
      </w:pPr>
    </w:p>
    <w:p w:rsidR="00441DE3" w:rsidRPr="00DD3711" w:rsidRDefault="00441DE3" w:rsidP="00DD3711">
      <w:pPr>
        <w:autoSpaceDE w:val="0"/>
        <w:autoSpaceDN w:val="0"/>
        <w:adjustRightInd w:val="0"/>
        <w:rPr>
          <w:rFonts w:ascii="Verdana" w:hAnsi="Verdana" w:cs="Calibri"/>
          <w:sz w:val="20"/>
          <w:szCs w:val="20"/>
        </w:rPr>
      </w:pPr>
    </w:p>
    <w:p w:rsidR="00441DE3" w:rsidRPr="00DD3711" w:rsidRDefault="00CC6B35" w:rsidP="00DD3711">
      <w:pPr>
        <w:autoSpaceDE w:val="0"/>
        <w:autoSpaceDN w:val="0"/>
        <w:adjustRightInd w:val="0"/>
        <w:rPr>
          <w:rFonts w:ascii="Verdana" w:hAnsi="Verdana" w:cs="Calibri"/>
          <w:sz w:val="20"/>
          <w:szCs w:val="20"/>
        </w:rPr>
      </w:pPr>
      <w:r>
        <w:rPr>
          <w:rFonts w:ascii="Verdana" w:hAnsi="Verdana" w:cs="Calibri"/>
          <w:noProof/>
          <w:sz w:val="20"/>
          <w:szCs w:val="20"/>
        </w:rPr>
        <w:lastRenderedPageBreak/>
        <w:drawing>
          <wp:inline distT="0" distB="0" distL="0" distR="0">
            <wp:extent cx="5674995" cy="3833495"/>
            <wp:effectExtent l="0" t="0" r="1905" b="0"/>
            <wp:docPr id="1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74995" cy="3833495"/>
                    </a:xfrm>
                    <a:prstGeom prst="rect">
                      <a:avLst/>
                    </a:prstGeom>
                    <a:noFill/>
                    <a:ln>
                      <a:noFill/>
                    </a:ln>
                  </pic:spPr>
                </pic:pic>
              </a:graphicData>
            </a:graphic>
          </wp:inline>
        </w:drawing>
      </w:r>
    </w:p>
    <w:p w:rsidR="00441DE3" w:rsidRPr="00DD3711" w:rsidRDefault="00441DE3" w:rsidP="00DD3711">
      <w:pPr>
        <w:autoSpaceDE w:val="0"/>
        <w:autoSpaceDN w:val="0"/>
        <w:adjustRightInd w:val="0"/>
        <w:rPr>
          <w:rFonts w:ascii="Verdana" w:hAnsi="Verdana" w:cs="Calibri"/>
          <w:sz w:val="20"/>
          <w:szCs w:val="20"/>
        </w:rPr>
      </w:pPr>
      <w:r w:rsidRPr="00DD3711">
        <w:rPr>
          <w:rFonts w:ascii="Verdana" w:hAnsi="Verdana" w:cs="Calibri"/>
          <w:sz w:val="20"/>
          <w:szCs w:val="20"/>
        </w:rPr>
        <w:t>Частотные каналы:</w:t>
      </w:r>
    </w:p>
    <w:p w:rsidR="00441DE3" w:rsidRPr="00DD3711" w:rsidRDefault="00441DE3" w:rsidP="00DD3711">
      <w:pPr>
        <w:autoSpaceDE w:val="0"/>
        <w:autoSpaceDN w:val="0"/>
        <w:adjustRightInd w:val="0"/>
        <w:rPr>
          <w:rFonts w:ascii="Verdana" w:hAnsi="Verdana" w:cs="Calibri"/>
          <w:sz w:val="20"/>
          <w:szCs w:val="20"/>
        </w:rPr>
      </w:pPr>
      <w:r w:rsidRPr="00DD3711">
        <w:rPr>
          <w:rFonts w:ascii="Verdana" w:hAnsi="Verdana" w:cs="Calibri"/>
          <w:sz w:val="20"/>
          <w:szCs w:val="20"/>
        </w:rPr>
        <w:t>Существуют 2 частотных диапазона:</w:t>
      </w:r>
    </w:p>
    <w:p w:rsidR="00441DE3" w:rsidRPr="00DD3711" w:rsidRDefault="00441DE3" w:rsidP="00DD3711">
      <w:pPr>
        <w:pStyle w:val="Default"/>
        <w:numPr>
          <w:ilvl w:val="0"/>
          <w:numId w:val="4"/>
        </w:numPr>
        <w:tabs>
          <w:tab w:val="clear" w:pos="709"/>
        </w:tabs>
        <w:ind w:left="0"/>
        <w:rPr>
          <w:rFonts w:ascii="Verdana" w:hAnsi="Verdana" w:cs="Times New Roman"/>
          <w:color w:val="auto"/>
          <w:sz w:val="20"/>
          <w:szCs w:val="20"/>
        </w:rPr>
      </w:pPr>
      <w:r w:rsidRPr="00DD3711">
        <w:rPr>
          <w:rFonts w:ascii="Verdana" w:hAnsi="Verdana" w:cs="Times New Roman"/>
          <w:color w:val="auto"/>
          <w:sz w:val="20"/>
          <w:szCs w:val="20"/>
        </w:rPr>
        <w:t>2,4 ГГц;</w:t>
      </w:r>
    </w:p>
    <w:p w:rsidR="00441DE3" w:rsidRPr="00DD3711" w:rsidRDefault="00441DE3" w:rsidP="00DD3711">
      <w:pPr>
        <w:pStyle w:val="Default"/>
        <w:numPr>
          <w:ilvl w:val="0"/>
          <w:numId w:val="4"/>
        </w:numPr>
        <w:tabs>
          <w:tab w:val="clear" w:pos="709"/>
        </w:tabs>
        <w:ind w:left="0"/>
        <w:rPr>
          <w:rFonts w:ascii="Verdana" w:hAnsi="Verdana" w:cs="Calibri"/>
          <w:color w:val="auto"/>
          <w:sz w:val="20"/>
          <w:szCs w:val="20"/>
        </w:rPr>
      </w:pPr>
      <w:r w:rsidRPr="00DD3711">
        <w:rPr>
          <w:rFonts w:ascii="Verdana" w:hAnsi="Verdana"/>
          <w:color w:val="auto"/>
          <w:sz w:val="20"/>
          <w:szCs w:val="20"/>
        </w:rPr>
        <w:t>5ГГц.</w:t>
      </w:r>
    </w:p>
    <w:p w:rsidR="00441DE3" w:rsidRPr="00DD3711" w:rsidRDefault="00441DE3" w:rsidP="00DD3711">
      <w:pPr>
        <w:autoSpaceDE w:val="0"/>
        <w:autoSpaceDN w:val="0"/>
        <w:adjustRightInd w:val="0"/>
        <w:rPr>
          <w:rFonts w:ascii="Verdana" w:hAnsi="Verdana" w:cs="Calibri"/>
          <w:sz w:val="20"/>
          <w:szCs w:val="20"/>
        </w:rPr>
      </w:pPr>
      <w:r w:rsidRPr="00DD3711">
        <w:rPr>
          <w:rFonts w:ascii="Verdana" w:hAnsi="Verdana" w:cs="Calibri"/>
          <w:sz w:val="20"/>
          <w:szCs w:val="20"/>
        </w:rPr>
        <w:t>Оба частотных диапазона разбиты на частотные каналы. Ширина каждого частотного канала составляет 20МГц (в некоторых источниках — 22МГц для стандарта IEEE 802.11 b).</w:t>
      </w:r>
    </w:p>
    <w:p w:rsidR="00441DE3" w:rsidRPr="00DD3711" w:rsidRDefault="00CC6B35" w:rsidP="00DD3711">
      <w:pPr>
        <w:autoSpaceDE w:val="0"/>
        <w:autoSpaceDN w:val="0"/>
        <w:adjustRightInd w:val="0"/>
        <w:rPr>
          <w:rFonts w:ascii="Verdana" w:hAnsi="Verdana" w:cs="Calibri"/>
          <w:sz w:val="20"/>
          <w:szCs w:val="20"/>
        </w:rPr>
      </w:pPr>
      <w:r>
        <w:rPr>
          <w:rFonts w:ascii="Verdana" w:hAnsi="Verdana" w:cs="Calibri"/>
          <w:noProof/>
          <w:sz w:val="20"/>
          <w:szCs w:val="20"/>
        </w:rPr>
        <w:drawing>
          <wp:inline distT="0" distB="0" distL="0" distR="0">
            <wp:extent cx="5469255" cy="1482090"/>
            <wp:effectExtent l="0" t="0" r="0" b="3810"/>
            <wp:docPr id="162" name="Содержимое 3" descr="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одержимое 3" descr="003.jpg"/>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69255" cy="1482090"/>
                    </a:xfrm>
                    <a:prstGeom prst="rect">
                      <a:avLst/>
                    </a:prstGeom>
                    <a:noFill/>
                    <a:ln>
                      <a:noFill/>
                    </a:ln>
                  </pic:spPr>
                </pic:pic>
              </a:graphicData>
            </a:graphic>
          </wp:inline>
        </w:drawing>
      </w:r>
    </w:p>
    <w:p w:rsidR="00441DE3" w:rsidRPr="00DD3711" w:rsidRDefault="00441DE3" w:rsidP="00DD3711">
      <w:pPr>
        <w:autoSpaceDE w:val="0"/>
        <w:autoSpaceDN w:val="0"/>
        <w:adjustRightInd w:val="0"/>
        <w:rPr>
          <w:rFonts w:ascii="Verdana" w:hAnsi="Verdana" w:cs="Calibri"/>
          <w:sz w:val="20"/>
          <w:szCs w:val="20"/>
        </w:rPr>
      </w:pPr>
      <w:r w:rsidRPr="00DD3711">
        <w:rPr>
          <w:rFonts w:ascii="Verdana" w:hAnsi="Verdana" w:cs="Calibri"/>
          <w:sz w:val="20"/>
          <w:szCs w:val="20"/>
        </w:rPr>
        <w:t>Центральная частота первого канала — 2412МГц, второго — 2417МГц, третьего — 2422МГц. Все каналы смещены относительного центра предыдущего на 5МГц. Каждый последующий канал не перекрывается с предыдущим на 5МГц. Однако, есть «чистые» или «неперекрывающиеся» частотные каналы с номерами 1, 6, 11 и 14 (для Японии). Эти каналы не перекрываются и не накладываются с соседними, и не могут влиять на соседние сети, созданные другими устройствами. Многие производители выставляют данные частотные каналы в настройках по умолчанию.</w:t>
      </w:r>
    </w:p>
    <w:p w:rsidR="00441DE3" w:rsidRPr="00DD3711" w:rsidRDefault="00441DE3" w:rsidP="00DD3711">
      <w:pPr>
        <w:autoSpaceDE w:val="0"/>
        <w:autoSpaceDN w:val="0"/>
        <w:adjustRightInd w:val="0"/>
        <w:rPr>
          <w:rFonts w:ascii="Verdana" w:hAnsi="Verdana" w:cs="Calibri"/>
          <w:sz w:val="20"/>
          <w:szCs w:val="20"/>
        </w:rPr>
      </w:pPr>
      <w:r w:rsidRPr="00DD3711">
        <w:rPr>
          <w:rFonts w:ascii="Verdana" w:hAnsi="Verdana" w:cs="Calibri"/>
          <w:sz w:val="20"/>
          <w:szCs w:val="20"/>
        </w:rPr>
        <w:t>Неперекрывающиеся частотные каналы нужны для создания роуминга в сетях WiFi. В частотном диапазоне 5ГГц таких каналов 23.</w:t>
      </w:r>
    </w:p>
    <w:p w:rsidR="00AF46C5" w:rsidRPr="00DD3711" w:rsidRDefault="00AF46C5" w:rsidP="00DD3711">
      <w:pPr>
        <w:autoSpaceDE w:val="0"/>
        <w:autoSpaceDN w:val="0"/>
        <w:adjustRightInd w:val="0"/>
        <w:rPr>
          <w:rFonts w:ascii="Verdana" w:hAnsi="Verdana" w:cs="Calibri"/>
          <w:sz w:val="20"/>
          <w:szCs w:val="20"/>
        </w:rPr>
      </w:pPr>
      <w:r w:rsidRPr="00DD3711">
        <w:rPr>
          <w:rFonts w:ascii="Verdana" w:hAnsi="Verdana" w:cs="Calibri"/>
          <w:sz w:val="20"/>
          <w:szCs w:val="20"/>
        </w:rPr>
        <w:t>Роуминг - Для обеспечения перехода мобильных рабочих станций из зоны действия одной точки доступа к другой в многосотовых ситемах предусмотрены специальные процедуры сканирования (активного и пассивного прослушивания эфира) и присоединения (Association), однако строгих спецификаций по реализации роуминга стандарт 802.11 не предусматривает.</w:t>
      </w:r>
    </w:p>
    <w:p w:rsidR="00441DE3" w:rsidRPr="00DD3711" w:rsidRDefault="00CC6B35" w:rsidP="00DD3711">
      <w:pPr>
        <w:autoSpaceDE w:val="0"/>
        <w:autoSpaceDN w:val="0"/>
        <w:adjustRightInd w:val="0"/>
        <w:rPr>
          <w:rFonts w:ascii="Verdana" w:hAnsi="Verdana" w:cs="Calibri"/>
          <w:bCs/>
          <w:sz w:val="20"/>
          <w:szCs w:val="20"/>
        </w:rPr>
      </w:pPr>
      <w:r>
        <w:rPr>
          <w:rFonts w:ascii="Verdana" w:hAnsi="Verdana" w:cs="Calibri"/>
          <w:bCs/>
          <w:noProof/>
          <w:sz w:val="20"/>
          <w:szCs w:val="20"/>
        </w:rPr>
        <w:lastRenderedPageBreak/>
        <w:drawing>
          <wp:inline distT="0" distB="0" distL="0" distR="0">
            <wp:extent cx="3637280" cy="2449830"/>
            <wp:effectExtent l="0" t="0" r="1270" b="7620"/>
            <wp:docPr id="163" name="Picture 2" descr="Частотные каналы  технологии WiFi для диапазона 5ГГ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Частотные каналы  технологии WiFi для диапазона 5ГГц"/>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37280" cy="2449830"/>
                    </a:xfrm>
                    <a:prstGeom prst="rect">
                      <a:avLst/>
                    </a:prstGeom>
                    <a:noFill/>
                    <a:ln>
                      <a:noFill/>
                    </a:ln>
                  </pic:spPr>
                </pic:pic>
              </a:graphicData>
            </a:graphic>
          </wp:inline>
        </w:drawing>
      </w:r>
    </w:p>
    <w:p w:rsidR="00441DE3" w:rsidRPr="00DD3711" w:rsidRDefault="00441DE3" w:rsidP="00DD3711">
      <w:pPr>
        <w:autoSpaceDE w:val="0"/>
        <w:autoSpaceDN w:val="0"/>
        <w:adjustRightInd w:val="0"/>
        <w:rPr>
          <w:rFonts w:ascii="Verdana" w:hAnsi="Verdana" w:cs="Calibri"/>
          <w:sz w:val="20"/>
          <w:szCs w:val="20"/>
        </w:rPr>
      </w:pPr>
      <w:r w:rsidRPr="00DD3711">
        <w:rPr>
          <w:rFonts w:ascii="Verdana" w:hAnsi="Verdana" w:cs="Calibri"/>
          <w:sz w:val="20"/>
          <w:szCs w:val="20"/>
        </w:rPr>
        <w:t>Режимы работы оборудования:</w:t>
      </w:r>
    </w:p>
    <w:p w:rsidR="00DA537D" w:rsidRPr="00DD3711" w:rsidRDefault="00DA537D" w:rsidP="00DD3711">
      <w:pPr>
        <w:pStyle w:val="Default"/>
        <w:numPr>
          <w:ilvl w:val="0"/>
          <w:numId w:val="4"/>
        </w:numPr>
        <w:tabs>
          <w:tab w:val="clear" w:pos="709"/>
        </w:tabs>
        <w:ind w:left="0"/>
        <w:rPr>
          <w:rFonts w:ascii="Verdana" w:hAnsi="Verdana" w:cs="Times New Roman"/>
          <w:color w:val="auto"/>
          <w:sz w:val="20"/>
          <w:szCs w:val="20"/>
        </w:rPr>
      </w:pPr>
      <w:r w:rsidRPr="00DD3711">
        <w:rPr>
          <w:rFonts w:ascii="Verdana" w:hAnsi="Verdana" w:cs="Times New Roman"/>
          <w:color w:val="auto"/>
          <w:sz w:val="20"/>
          <w:szCs w:val="20"/>
        </w:rPr>
        <w:t>AP - о</w:t>
      </w:r>
      <w:r w:rsidRPr="00DD3711">
        <w:rPr>
          <w:rFonts w:ascii="Verdana" w:hAnsi="Verdana"/>
          <w:color w:val="auto"/>
          <w:sz w:val="20"/>
          <w:szCs w:val="20"/>
        </w:rPr>
        <w:t xml:space="preserve">сновной режим работы активного WiFi оборудования (Access Point). В данном режиме, устройства (точки доступа WiFi и WiFi роутеры) создают вокруг себя радиопокрытие, находясь в котором, и, обладая устройством, способным работать в режиме AP-client (все без исключения WiFi адаптеры и некоторые модели точек доступа WiFi) можно подключиться к сети WiFi. WiFi роутеры и точки доступа выполняют одни и те же функции — создают радиопокрытие (режим AP), находясь в котором, любое устройство может подключиться к сети в режиме AP-Client. Данные устройства различаются как визуально, так и структурно. У классической точки доступа WiFi имеется только один Ethernet-порт. </w:t>
      </w:r>
      <w:r w:rsidRPr="00DD3711">
        <w:rPr>
          <w:rFonts w:ascii="Verdana" w:hAnsi="Verdana"/>
          <w:bCs/>
          <w:color w:val="auto"/>
          <w:sz w:val="20"/>
          <w:szCs w:val="20"/>
        </w:rPr>
        <w:t>WiFi роутер</w:t>
      </w:r>
      <w:r w:rsidRPr="00DD3711">
        <w:rPr>
          <w:rFonts w:ascii="Verdana" w:hAnsi="Verdana"/>
          <w:b/>
          <w:bCs/>
          <w:color w:val="auto"/>
          <w:sz w:val="20"/>
          <w:szCs w:val="20"/>
        </w:rPr>
        <w:t xml:space="preserve"> </w:t>
      </w:r>
      <w:r w:rsidRPr="00DD3711">
        <w:rPr>
          <w:rFonts w:ascii="Verdana" w:hAnsi="Verdana"/>
          <w:color w:val="auto"/>
          <w:sz w:val="20"/>
          <w:szCs w:val="20"/>
        </w:rPr>
        <w:t xml:space="preserve">— это более функциональное и универсальное устройство домашней WiFi сети или сети небольшого офиса. </w:t>
      </w:r>
      <w:r w:rsidRPr="00DD3711">
        <w:rPr>
          <w:rFonts w:ascii="Verdana" w:hAnsi="Verdana"/>
          <w:bCs/>
          <w:color w:val="auto"/>
          <w:sz w:val="20"/>
          <w:szCs w:val="20"/>
        </w:rPr>
        <w:t>Точки доступа</w:t>
      </w:r>
      <w:r w:rsidRPr="00DD3711">
        <w:rPr>
          <w:rFonts w:ascii="Verdana" w:hAnsi="Verdana"/>
          <w:color w:val="auto"/>
          <w:sz w:val="20"/>
          <w:szCs w:val="20"/>
        </w:rPr>
        <w:t>, имеющие более богатый функционал в плане различных настроек WiFi сети, чаще используются для создания сетей с большими площадями.</w:t>
      </w:r>
    </w:p>
    <w:p w:rsidR="00DA537D" w:rsidRPr="00DD3711" w:rsidRDefault="00DA537D" w:rsidP="00DD3711">
      <w:pPr>
        <w:pStyle w:val="Default"/>
        <w:numPr>
          <w:ilvl w:val="0"/>
          <w:numId w:val="4"/>
        </w:numPr>
        <w:tabs>
          <w:tab w:val="clear" w:pos="709"/>
        </w:tabs>
        <w:ind w:left="0"/>
        <w:rPr>
          <w:rFonts w:ascii="Verdana" w:hAnsi="Verdana" w:cs="Times New Roman"/>
          <w:color w:val="auto"/>
          <w:sz w:val="20"/>
          <w:szCs w:val="20"/>
        </w:rPr>
      </w:pPr>
      <w:r w:rsidRPr="00DD3711">
        <w:rPr>
          <w:rFonts w:ascii="Verdana" w:hAnsi="Verdana" w:cs="Times New Roman"/>
          <w:color w:val="auto"/>
          <w:sz w:val="20"/>
          <w:szCs w:val="20"/>
        </w:rPr>
        <w:t xml:space="preserve">AP-client - </w:t>
      </w:r>
      <w:r w:rsidRPr="00DD3711">
        <w:rPr>
          <w:rFonts w:ascii="Verdana" w:hAnsi="Verdana"/>
          <w:color w:val="auto"/>
          <w:sz w:val="20"/>
          <w:szCs w:val="20"/>
        </w:rPr>
        <w:t xml:space="preserve">Наиболее типичным устройством, работающим в режиме AP-client является WiFi адаптер, хотя некоторые точки доступа также могут работать в этом режиме. </w:t>
      </w:r>
      <w:r w:rsidRPr="00DD3711">
        <w:rPr>
          <w:rFonts w:ascii="Verdana" w:hAnsi="Verdana"/>
          <w:bCs/>
          <w:color w:val="auto"/>
          <w:sz w:val="20"/>
          <w:szCs w:val="20"/>
        </w:rPr>
        <w:t>WiFi адаптер</w:t>
      </w:r>
      <w:r w:rsidRPr="00DD3711">
        <w:rPr>
          <w:rFonts w:ascii="Verdana" w:hAnsi="Verdana"/>
          <w:b/>
          <w:bCs/>
          <w:color w:val="auto"/>
          <w:sz w:val="20"/>
          <w:szCs w:val="20"/>
        </w:rPr>
        <w:t xml:space="preserve"> </w:t>
      </w:r>
      <w:r w:rsidRPr="00DD3711">
        <w:rPr>
          <w:rFonts w:ascii="Verdana" w:hAnsi="Verdana"/>
          <w:color w:val="auto"/>
          <w:sz w:val="20"/>
          <w:szCs w:val="20"/>
        </w:rPr>
        <w:t>— это устройство, позволяющее компьютерам, ноутбукам и прочим устройствам подключаться к WiFi сети, созданной другими устройствами, такими как WiFi точки доступа и WiFi роутеры (активное WiFi оборудование, работающее в режиме АР).</w:t>
      </w:r>
    </w:p>
    <w:p w:rsidR="00DA537D" w:rsidRPr="00DD3711" w:rsidRDefault="00DA537D" w:rsidP="00DD3711">
      <w:pPr>
        <w:pStyle w:val="Default"/>
        <w:numPr>
          <w:ilvl w:val="0"/>
          <w:numId w:val="4"/>
        </w:numPr>
        <w:tabs>
          <w:tab w:val="clear" w:pos="709"/>
        </w:tabs>
        <w:ind w:left="0"/>
        <w:rPr>
          <w:rFonts w:ascii="Verdana" w:hAnsi="Verdana" w:cs="Times New Roman"/>
          <w:color w:val="auto"/>
          <w:sz w:val="20"/>
          <w:szCs w:val="20"/>
        </w:rPr>
      </w:pPr>
      <w:r w:rsidRPr="00DD3711">
        <w:rPr>
          <w:rFonts w:ascii="Verdana" w:hAnsi="Verdana" w:cs="Times New Roman"/>
          <w:color w:val="auto"/>
          <w:sz w:val="20"/>
          <w:szCs w:val="20"/>
        </w:rPr>
        <w:t xml:space="preserve">Ad-Hoc </w:t>
      </w:r>
      <w:r w:rsidRPr="00DD3711">
        <w:rPr>
          <w:rFonts w:ascii="Verdana" w:hAnsi="Verdana"/>
          <w:color w:val="auto"/>
          <w:sz w:val="20"/>
          <w:szCs w:val="20"/>
        </w:rPr>
        <w:t>позволяет объединить 2 компьютера во временную одноранговую сеть типа «компьютер-компьютер» и организовать обмен данными между ними всего за несколько минут.</w:t>
      </w:r>
    </w:p>
    <w:p w:rsidR="00DA537D" w:rsidRPr="00DD3711" w:rsidRDefault="00DA537D" w:rsidP="00DD3711">
      <w:pPr>
        <w:pStyle w:val="Default"/>
        <w:numPr>
          <w:ilvl w:val="0"/>
          <w:numId w:val="4"/>
        </w:numPr>
        <w:tabs>
          <w:tab w:val="clear" w:pos="709"/>
        </w:tabs>
        <w:ind w:left="0"/>
        <w:rPr>
          <w:rFonts w:ascii="Verdana" w:hAnsi="Verdana"/>
          <w:color w:val="auto"/>
          <w:sz w:val="20"/>
          <w:szCs w:val="20"/>
        </w:rPr>
      </w:pPr>
      <w:r w:rsidRPr="00DD3711">
        <w:rPr>
          <w:rFonts w:ascii="Verdana" w:hAnsi="Verdana" w:cs="Times New Roman"/>
          <w:color w:val="auto"/>
          <w:sz w:val="20"/>
          <w:szCs w:val="20"/>
        </w:rPr>
        <w:t xml:space="preserve">Bridge </w:t>
      </w:r>
      <w:r w:rsidRPr="00DD3711">
        <w:rPr>
          <w:rFonts w:ascii="Verdana" w:hAnsi="Verdana"/>
          <w:color w:val="auto"/>
          <w:sz w:val="20"/>
          <w:szCs w:val="20"/>
        </w:rPr>
        <w:t>необходим для объединения по радиосвязи двух удаленных сегментов сетей Ethernet. После объединения двух точек доступа в мост, WiFi сеть, которую они образовали, соединившись в bridge становиться невидимой, что значительно повышает уровень безопасности, защищая сеть от несанкционированного подключения. Альтернативой режиму Bridge может служить схема из двух устройств — на одной стороне схемы устройство с поддержкой режима AP, на другой — точка доступа в режиме </w:t>
      </w:r>
      <w:r w:rsidRPr="00DD3711">
        <w:rPr>
          <w:rFonts w:ascii="Verdana" w:hAnsi="Verdana"/>
          <w:color w:val="auto"/>
          <w:sz w:val="20"/>
          <w:szCs w:val="20"/>
          <w:lang w:val="en-US"/>
        </w:rPr>
        <w:t>AP</w:t>
      </w:r>
      <w:r w:rsidRPr="00DD3711">
        <w:rPr>
          <w:rFonts w:ascii="Verdana" w:hAnsi="Verdana"/>
          <w:color w:val="auto"/>
          <w:sz w:val="20"/>
          <w:szCs w:val="20"/>
        </w:rPr>
        <w:t>-client.</w:t>
      </w:r>
    </w:p>
    <w:p w:rsidR="00DA537D" w:rsidRPr="00DD3711" w:rsidRDefault="00DA537D" w:rsidP="00DD3711">
      <w:pPr>
        <w:pStyle w:val="Default"/>
        <w:numPr>
          <w:ilvl w:val="0"/>
          <w:numId w:val="4"/>
        </w:numPr>
        <w:tabs>
          <w:tab w:val="clear" w:pos="709"/>
        </w:tabs>
        <w:ind w:left="0"/>
        <w:rPr>
          <w:rFonts w:ascii="Verdana" w:hAnsi="Verdana"/>
          <w:color w:val="auto"/>
          <w:sz w:val="20"/>
          <w:szCs w:val="20"/>
        </w:rPr>
      </w:pPr>
      <w:r w:rsidRPr="00DD3711">
        <w:rPr>
          <w:rFonts w:ascii="Verdana" w:hAnsi="Verdana"/>
          <w:color w:val="auto"/>
          <w:sz w:val="20"/>
          <w:szCs w:val="20"/>
        </w:rPr>
        <w:t xml:space="preserve">Repeater повышвет уровень сигнала в какой-либо точке сети WiFi и расширяет покрытие уже существующей сети. </w:t>
      </w:r>
    </w:p>
    <w:p w:rsidR="00DA537D" w:rsidRPr="00DD3711" w:rsidRDefault="00DA537D" w:rsidP="00DD3711">
      <w:pPr>
        <w:pStyle w:val="Default"/>
        <w:numPr>
          <w:ilvl w:val="0"/>
          <w:numId w:val="4"/>
        </w:numPr>
        <w:tabs>
          <w:tab w:val="clear" w:pos="709"/>
        </w:tabs>
        <w:ind w:left="0"/>
        <w:rPr>
          <w:rFonts w:ascii="Verdana" w:hAnsi="Verdana"/>
          <w:color w:val="auto"/>
          <w:sz w:val="20"/>
          <w:szCs w:val="20"/>
        </w:rPr>
      </w:pPr>
      <w:r w:rsidRPr="00DD3711">
        <w:rPr>
          <w:rFonts w:ascii="Verdana" w:hAnsi="Verdana"/>
          <w:color w:val="auto"/>
          <w:sz w:val="20"/>
          <w:szCs w:val="20"/>
          <w:lang w:val="en-US"/>
        </w:rPr>
        <w:t>WDS</w:t>
      </w:r>
      <w:r w:rsidRPr="00DD3711">
        <w:rPr>
          <w:rFonts w:ascii="Verdana" w:hAnsi="Verdana"/>
          <w:color w:val="auto"/>
          <w:sz w:val="20"/>
          <w:szCs w:val="20"/>
        </w:rPr>
        <w:t xml:space="preserve"> - Данный режим позволяет воссоздать практически любую топологию. </w:t>
      </w:r>
      <w:r w:rsidRPr="00DD3711">
        <w:rPr>
          <w:rFonts w:ascii="Verdana" w:hAnsi="Verdana"/>
          <w:color w:val="auto"/>
          <w:sz w:val="20"/>
          <w:szCs w:val="20"/>
          <w:lang w:val="en-US"/>
        </w:rPr>
        <w:t>WDS</w:t>
      </w:r>
      <w:r w:rsidRPr="00DD3711">
        <w:rPr>
          <w:rFonts w:ascii="Verdana" w:hAnsi="Verdana"/>
          <w:color w:val="auto"/>
          <w:sz w:val="20"/>
          <w:szCs w:val="20"/>
        </w:rPr>
        <w:t xml:space="preserve"> бывает нескольких видов: </w:t>
      </w:r>
      <w:r w:rsidRPr="00DD3711">
        <w:rPr>
          <w:rFonts w:ascii="Verdana" w:hAnsi="Verdana"/>
          <w:color w:val="auto"/>
          <w:sz w:val="20"/>
          <w:szCs w:val="20"/>
          <w:lang w:val="en-US"/>
        </w:rPr>
        <w:t>WDS</w:t>
      </w:r>
      <w:r w:rsidRPr="00DD3711">
        <w:rPr>
          <w:rFonts w:ascii="Verdana" w:hAnsi="Verdana"/>
          <w:color w:val="auto"/>
          <w:sz w:val="20"/>
          <w:szCs w:val="20"/>
        </w:rPr>
        <w:t xml:space="preserve"> типа «Точка-Точка» (</w:t>
      </w:r>
      <w:r w:rsidRPr="00DD3711">
        <w:rPr>
          <w:rFonts w:ascii="Verdana" w:hAnsi="Verdana"/>
          <w:color w:val="auto"/>
          <w:sz w:val="20"/>
          <w:szCs w:val="20"/>
          <w:lang w:val="en-US"/>
        </w:rPr>
        <w:t>Point</w:t>
      </w:r>
      <w:r w:rsidRPr="00DD3711">
        <w:rPr>
          <w:rFonts w:ascii="Verdana" w:hAnsi="Verdana"/>
          <w:color w:val="auto"/>
          <w:sz w:val="20"/>
          <w:szCs w:val="20"/>
        </w:rPr>
        <w:t>-</w:t>
      </w:r>
      <w:r w:rsidRPr="00DD3711">
        <w:rPr>
          <w:rFonts w:ascii="Verdana" w:hAnsi="Verdana"/>
          <w:color w:val="auto"/>
          <w:sz w:val="20"/>
          <w:szCs w:val="20"/>
          <w:lang w:val="en-US"/>
        </w:rPr>
        <w:t>to</w:t>
      </w:r>
      <w:r w:rsidRPr="00DD3711">
        <w:rPr>
          <w:rFonts w:ascii="Verdana" w:hAnsi="Verdana"/>
          <w:color w:val="auto"/>
          <w:sz w:val="20"/>
          <w:szCs w:val="20"/>
        </w:rPr>
        <w:t>-</w:t>
      </w:r>
      <w:r w:rsidRPr="00DD3711">
        <w:rPr>
          <w:rFonts w:ascii="Verdana" w:hAnsi="Verdana"/>
          <w:color w:val="auto"/>
          <w:sz w:val="20"/>
          <w:szCs w:val="20"/>
          <w:lang w:val="en-US"/>
        </w:rPr>
        <w:t>Point</w:t>
      </w:r>
      <w:r w:rsidRPr="00DD3711">
        <w:rPr>
          <w:rFonts w:ascii="Verdana" w:hAnsi="Verdana"/>
          <w:color w:val="auto"/>
          <w:sz w:val="20"/>
          <w:szCs w:val="20"/>
        </w:rPr>
        <w:t xml:space="preserve">), </w:t>
      </w:r>
      <w:r w:rsidRPr="00DD3711">
        <w:rPr>
          <w:rFonts w:ascii="Verdana" w:hAnsi="Verdana"/>
          <w:color w:val="auto"/>
          <w:sz w:val="20"/>
          <w:szCs w:val="20"/>
          <w:lang w:val="en-US"/>
        </w:rPr>
        <w:t>WDS</w:t>
      </w:r>
      <w:r w:rsidRPr="00DD3711">
        <w:rPr>
          <w:rFonts w:ascii="Verdana" w:hAnsi="Verdana"/>
          <w:color w:val="auto"/>
          <w:sz w:val="20"/>
          <w:szCs w:val="20"/>
        </w:rPr>
        <w:t xml:space="preserve"> типа «Точка-Многоточка» (</w:t>
      </w:r>
      <w:r w:rsidRPr="00DD3711">
        <w:rPr>
          <w:rFonts w:ascii="Verdana" w:hAnsi="Verdana"/>
          <w:color w:val="auto"/>
          <w:sz w:val="20"/>
          <w:szCs w:val="20"/>
          <w:lang w:val="en-US"/>
        </w:rPr>
        <w:t>Point</w:t>
      </w:r>
      <w:r w:rsidRPr="00DD3711">
        <w:rPr>
          <w:rFonts w:ascii="Verdana" w:hAnsi="Verdana"/>
          <w:color w:val="auto"/>
          <w:sz w:val="20"/>
          <w:szCs w:val="20"/>
        </w:rPr>
        <w:t>-</w:t>
      </w:r>
      <w:r w:rsidRPr="00DD3711">
        <w:rPr>
          <w:rFonts w:ascii="Verdana" w:hAnsi="Verdana"/>
          <w:color w:val="auto"/>
          <w:sz w:val="20"/>
          <w:szCs w:val="20"/>
          <w:lang w:val="en-US"/>
        </w:rPr>
        <w:t>to</w:t>
      </w:r>
      <w:r w:rsidRPr="00DD3711">
        <w:rPr>
          <w:rFonts w:ascii="Verdana" w:hAnsi="Verdana"/>
          <w:color w:val="auto"/>
          <w:sz w:val="20"/>
          <w:szCs w:val="20"/>
        </w:rPr>
        <w:t>-</w:t>
      </w:r>
      <w:r w:rsidRPr="00DD3711">
        <w:rPr>
          <w:rFonts w:ascii="Verdana" w:hAnsi="Verdana"/>
          <w:color w:val="auto"/>
          <w:sz w:val="20"/>
          <w:szCs w:val="20"/>
          <w:lang w:val="en-US"/>
        </w:rPr>
        <w:t>Multi</w:t>
      </w:r>
      <w:r w:rsidRPr="00DD3711">
        <w:rPr>
          <w:rFonts w:ascii="Verdana" w:hAnsi="Verdana"/>
          <w:color w:val="auto"/>
          <w:sz w:val="20"/>
          <w:szCs w:val="20"/>
        </w:rPr>
        <w:t>-</w:t>
      </w:r>
      <w:r w:rsidRPr="00DD3711">
        <w:rPr>
          <w:rFonts w:ascii="Verdana" w:hAnsi="Verdana"/>
          <w:color w:val="auto"/>
          <w:sz w:val="20"/>
          <w:szCs w:val="20"/>
          <w:lang w:val="en-US"/>
        </w:rPr>
        <w:t>Point</w:t>
      </w:r>
      <w:r w:rsidRPr="00DD3711">
        <w:rPr>
          <w:rFonts w:ascii="Verdana" w:hAnsi="Verdana"/>
          <w:color w:val="auto"/>
          <w:sz w:val="20"/>
          <w:szCs w:val="20"/>
        </w:rPr>
        <w:t xml:space="preserve">). Комбинация различных типов </w:t>
      </w:r>
      <w:r w:rsidRPr="00DD3711">
        <w:rPr>
          <w:rFonts w:ascii="Verdana" w:hAnsi="Verdana"/>
          <w:color w:val="auto"/>
          <w:sz w:val="20"/>
          <w:szCs w:val="20"/>
          <w:lang w:val="en-US"/>
        </w:rPr>
        <w:t>WDS</w:t>
      </w:r>
      <w:r w:rsidRPr="00DD3711">
        <w:rPr>
          <w:rFonts w:ascii="Verdana" w:hAnsi="Verdana"/>
          <w:color w:val="auto"/>
          <w:sz w:val="20"/>
          <w:szCs w:val="20"/>
        </w:rPr>
        <w:t xml:space="preserve"> = любая сетевая топология сети.</w:t>
      </w:r>
    </w:p>
    <w:p w:rsidR="00DA537D" w:rsidRPr="00DD3711" w:rsidRDefault="00DA537D" w:rsidP="00DD3711">
      <w:pPr>
        <w:pStyle w:val="Default"/>
        <w:rPr>
          <w:rFonts w:ascii="Verdana" w:hAnsi="Verdana"/>
          <w:b/>
          <w:color w:val="auto"/>
          <w:sz w:val="20"/>
          <w:szCs w:val="20"/>
          <w:lang w:val="en-US"/>
        </w:rPr>
      </w:pPr>
      <w:r w:rsidRPr="00DD3711">
        <w:rPr>
          <w:rFonts w:ascii="Verdana" w:hAnsi="Verdana"/>
          <w:b/>
          <w:color w:val="auto"/>
          <w:sz w:val="20"/>
          <w:szCs w:val="20"/>
        </w:rPr>
        <w:t>Алгоритм</w:t>
      </w:r>
      <w:r w:rsidRPr="00DD3711">
        <w:rPr>
          <w:rFonts w:ascii="Verdana" w:hAnsi="Verdana"/>
          <w:b/>
          <w:color w:val="auto"/>
          <w:sz w:val="20"/>
          <w:szCs w:val="20"/>
          <w:lang w:val="en-US"/>
        </w:rPr>
        <w:t xml:space="preserve"> CSMA/CA</w:t>
      </w:r>
    </w:p>
    <w:p w:rsidR="00DA537D" w:rsidRPr="00DD3711" w:rsidRDefault="00DA537D" w:rsidP="00DD3711">
      <w:pPr>
        <w:pStyle w:val="Default"/>
        <w:rPr>
          <w:rFonts w:ascii="Verdana" w:hAnsi="Verdana"/>
          <w:color w:val="auto"/>
          <w:sz w:val="20"/>
          <w:szCs w:val="20"/>
          <w:lang w:val="en-US"/>
        </w:rPr>
      </w:pPr>
    </w:p>
    <w:p w:rsidR="00DA537D" w:rsidRPr="00DD3711" w:rsidRDefault="00DA537D" w:rsidP="00DD3711">
      <w:pPr>
        <w:autoSpaceDE w:val="0"/>
        <w:autoSpaceDN w:val="0"/>
        <w:adjustRightInd w:val="0"/>
        <w:rPr>
          <w:rFonts w:ascii="Verdana" w:hAnsi="Verdana" w:cs="Calibri"/>
          <w:sz w:val="20"/>
          <w:szCs w:val="20"/>
          <w:lang w:val="en-US"/>
        </w:rPr>
      </w:pPr>
      <w:r w:rsidRPr="00DD3711">
        <w:rPr>
          <w:rFonts w:ascii="Verdana" w:hAnsi="Verdana" w:cs="Calibri"/>
          <w:bCs/>
          <w:sz w:val="20"/>
          <w:szCs w:val="20"/>
          <w:lang w:val="en-US"/>
        </w:rPr>
        <w:t>Carrier Sense Multiple Access With Collision Avoidance</w:t>
      </w:r>
      <w:r w:rsidRPr="00DD3711">
        <w:rPr>
          <w:rFonts w:ascii="Verdana" w:hAnsi="Verdana" w:cs="Calibri"/>
          <w:sz w:val="20"/>
          <w:szCs w:val="20"/>
          <w:lang w:val="en-US"/>
        </w:rPr>
        <w:t>  </w:t>
      </w:r>
    </w:p>
    <w:p w:rsidR="00DA537D" w:rsidRPr="00DD3711" w:rsidRDefault="00DA537D" w:rsidP="00DD3711">
      <w:pPr>
        <w:autoSpaceDE w:val="0"/>
        <w:autoSpaceDN w:val="0"/>
        <w:adjustRightInd w:val="0"/>
        <w:rPr>
          <w:rFonts w:ascii="Verdana" w:hAnsi="Verdana" w:cs="Calibri"/>
          <w:sz w:val="20"/>
          <w:szCs w:val="20"/>
          <w:lang w:val="en-US"/>
        </w:rPr>
      </w:pPr>
      <w:r w:rsidRPr="00DD3711">
        <w:rPr>
          <w:rFonts w:ascii="Verdana" w:hAnsi="Verdana" w:cs="Calibri"/>
          <w:bCs/>
          <w:sz w:val="20"/>
          <w:szCs w:val="20"/>
          <w:lang w:val="en-US"/>
        </w:rPr>
        <w:t>(Carrier sensing multiple access with collision avoidance)</w:t>
      </w:r>
      <w:r w:rsidRPr="00DD3711">
        <w:rPr>
          <w:rFonts w:ascii="Verdana" w:hAnsi="Verdana" w:cs="Calibri"/>
          <w:sz w:val="20"/>
          <w:szCs w:val="20"/>
          <w:lang w:val="en-US"/>
        </w:rPr>
        <w:t> </w:t>
      </w:r>
    </w:p>
    <w:p w:rsidR="00DA537D" w:rsidRPr="00DD3711" w:rsidRDefault="00DA537D" w:rsidP="00DD3711">
      <w:pPr>
        <w:autoSpaceDE w:val="0"/>
        <w:autoSpaceDN w:val="0"/>
        <w:adjustRightInd w:val="0"/>
        <w:rPr>
          <w:rFonts w:ascii="Verdana" w:hAnsi="Verdana" w:cs="Calibri"/>
          <w:sz w:val="20"/>
          <w:szCs w:val="20"/>
        </w:rPr>
      </w:pPr>
      <w:r w:rsidRPr="00DD3711">
        <w:rPr>
          <w:rFonts w:ascii="Verdana" w:hAnsi="Verdana" w:cs="Calibri"/>
          <w:bCs/>
          <w:sz w:val="20"/>
          <w:szCs w:val="20"/>
        </w:rPr>
        <w:t xml:space="preserve">CSMA/CA - </w:t>
      </w:r>
      <w:r w:rsidRPr="00DD3711">
        <w:rPr>
          <w:rFonts w:ascii="Verdana" w:hAnsi="Verdana" w:cs="Calibri"/>
          <w:sz w:val="20"/>
          <w:szCs w:val="20"/>
        </w:rPr>
        <w:t xml:space="preserve">множественный доступ с контролем несущей и </w:t>
      </w:r>
      <w:r w:rsidR="004D299A" w:rsidRPr="00DD3711">
        <w:rPr>
          <w:rFonts w:ascii="Verdana" w:hAnsi="Verdana" w:cs="Calibri"/>
          <w:sz w:val="20"/>
          <w:szCs w:val="20"/>
        </w:rPr>
        <w:t>избеганием</w:t>
      </w:r>
      <w:r w:rsidRPr="00DD3711">
        <w:rPr>
          <w:rFonts w:ascii="Verdana" w:hAnsi="Verdana" w:cs="Calibri"/>
          <w:sz w:val="20"/>
          <w:szCs w:val="20"/>
        </w:rPr>
        <w:t xml:space="preserve"> коллизий»— это сетевой протокол, в котором:</w:t>
      </w:r>
    </w:p>
    <w:p w:rsidR="00DA537D" w:rsidRPr="00DD3711" w:rsidRDefault="00DA537D" w:rsidP="00DD3711">
      <w:pPr>
        <w:pStyle w:val="Default"/>
        <w:numPr>
          <w:ilvl w:val="0"/>
          <w:numId w:val="4"/>
        </w:numPr>
        <w:tabs>
          <w:tab w:val="clear" w:pos="709"/>
        </w:tabs>
        <w:ind w:left="0"/>
        <w:rPr>
          <w:rFonts w:ascii="Verdana" w:hAnsi="Verdana"/>
          <w:color w:val="auto"/>
          <w:sz w:val="20"/>
          <w:szCs w:val="20"/>
        </w:rPr>
      </w:pPr>
      <w:r w:rsidRPr="00DD3711">
        <w:rPr>
          <w:rFonts w:ascii="Verdana" w:hAnsi="Verdana" w:cs="Calibri"/>
          <w:color w:val="auto"/>
          <w:sz w:val="20"/>
          <w:szCs w:val="20"/>
        </w:rPr>
        <w:t xml:space="preserve"> </w:t>
      </w:r>
      <w:r w:rsidRPr="00DD3711">
        <w:rPr>
          <w:rFonts w:ascii="Verdana" w:hAnsi="Verdana"/>
          <w:color w:val="auto"/>
          <w:sz w:val="20"/>
          <w:szCs w:val="20"/>
        </w:rPr>
        <w:t>используется схема прослушивания несущей волны;</w:t>
      </w:r>
    </w:p>
    <w:p w:rsidR="00DA537D" w:rsidRPr="00DD3711" w:rsidRDefault="00DA537D" w:rsidP="00DD3711">
      <w:pPr>
        <w:pStyle w:val="Default"/>
        <w:numPr>
          <w:ilvl w:val="0"/>
          <w:numId w:val="4"/>
        </w:numPr>
        <w:tabs>
          <w:tab w:val="clear" w:pos="709"/>
        </w:tabs>
        <w:ind w:left="0"/>
        <w:rPr>
          <w:rFonts w:ascii="Verdana" w:hAnsi="Verdana"/>
          <w:color w:val="auto"/>
          <w:sz w:val="20"/>
          <w:szCs w:val="20"/>
        </w:rPr>
      </w:pPr>
      <w:r w:rsidRPr="00DD3711">
        <w:rPr>
          <w:rFonts w:ascii="Verdana" w:hAnsi="Verdana"/>
          <w:color w:val="auto"/>
          <w:sz w:val="20"/>
          <w:szCs w:val="20"/>
        </w:rPr>
        <w:t xml:space="preserve"> станция, которая собирается начать передачу, посылает jam signal (сигнал затора);</w:t>
      </w:r>
    </w:p>
    <w:p w:rsidR="00DA537D" w:rsidRPr="00DD3711" w:rsidRDefault="00DA537D" w:rsidP="00DD3711">
      <w:pPr>
        <w:pStyle w:val="Default"/>
        <w:numPr>
          <w:ilvl w:val="0"/>
          <w:numId w:val="4"/>
        </w:numPr>
        <w:tabs>
          <w:tab w:val="clear" w:pos="709"/>
        </w:tabs>
        <w:ind w:left="0"/>
        <w:rPr>
          <w:rFonts w:ascii="Verdana" w:hAnsi="Verdana"/>
          <w:color w:val="auto"/>
          <w:sz w:val="20"/>
          <w:szCs w:val="20"/>
        </w:rPr>
      </w:pPr>
      <w:r w:rsidRPr="00DD3711">
        <w:rPr>
          <w:rFonts w:ascii="Verdana" w:hAnsi="Verdana"/>
          <w:color w:val="auto"/>
          <w:sz w:val="20"/>
          <w:szCs w:val="20"/>
        </w:rPr>
        <w:lastRenderedPageBreak/>
        <w:t xml:space="preserve"> после продолжительного ожидания всех станций, которые могут послать jam signal, станция начинает передачу фрейма;</w:t>
      </w:r>
    </w:p>
    <w:p w:rsidR="00DA537D" w:rsidRPr="00DD3711" w:rsidRDefault="00DA537D" w:rsidP="00DD3711">
      <w:pPr>
        <w:pStyle w:val="Default"/>
        <w:numPr>
          <w:ilvl w:val="0"/>
          <w:numId w:val="4"/>
        </w:numPr>
        <w:tabs>
          <w:tab w:val="clear" w:pos="709"/>
        </w:tabs>
        <w:ind w:left="0"/>
        <w:rPr>
          <w:rFonts w:ascii="Verdana" w:hAnsi="Verdana"/>
          <w:color w:val="auto"/>
          <w:sz w:val="20"/>
          <w:szCs w:val="20"/>
        </w:rPr>
      </w:pPr>
      <w:r w:rsidRPr="00DD3711">
        <w:rPr>
          <w:rFonts w:ascii="Verdana" w:hAnsi="Verdana"/>
          <w:color w:val="auto"/>
          <w:sz w:val="20"/>
          <w:szCs w:val="20"/>
        </w:rPr>
        <w:t xml:space="preserve"> если во время передачи станция обнаруживает jam signal от другой станции, она останавливает передачу на отрезок времени случайной длины и затем повторяет попытку.</w:t>
      </w:r>
    </w:p>
    <w:p w:rsidR="00DA537D" w:rsidRPr="00DD3711" w:rsidRDefault="00DA537D" w:rsidP="00DD3711">
      <w:pPr>
        <w:pStyle w:val="Default"/>
        <w:numPr>
          <w:ilvl w:val="0"/>
          <w:numId w:val="4"/>
        </w:numPr>
        <w:tabs>
          <w:tab w:val="clear" w:pos="709"/>
        </w:tabs>
        <w:ind w:left="0"/>
        <w:rPr>
          <w:rFonts w:ascii="Verdana" w:hAnsi="Verdana"/>
          <w:color w:val="auto"/>
          <w:sz w:val="20"/>
          <w:szCs w:val="20"/>
        </w:rPr>
      </w:pPr>
      <w:r w:rsidRPr="00DD3711">
        <w:rPr>
          <w:rFonts w:ascii="Verdana" w:hAnsi="Verdana"/>
          <w:color w:val="auto"/>
          <w:sz w:val="20"/>
          <w:szCs w:val="20"/>
        </w:rPr>
        <w:t xml:space="preserve">CSMA/CA — это модификация чистого Carrier Sense Multiple </w:t>
      </w:r>
      <w:hyperlink r:id="rId16" w:tgtFrame="_parent" w:tooltip="Carrier Sense Multiple Access" w:history="1">
        <w:r w:rsidRPr="00DD3711">
          <w:rPr>
            <w:rFonts w:ascii="Verdana" w:hAnsi="Verdana"/>
            <w:color w:val="auto"/>
            <w:sz w:val="20"/>
            <w:szCs w:val="20"/>
          </w:rPr>
          <w:t>Access</w:t>
        </w:r>
      </w:hyperlink>
      <w:r w:rsidRPr="00DD3711">
        <w:rPr>
          <w:rFonts w:ascii="Verdana" w:hAnsi="Verdana"/>
          <w:color w:val="auto"/>
          <w:sz w:val="20"/>
          <w:szCs w:val="20"/>
        </w:rPr>
        <w:t> (CSMA).</w:t>
      </w:r>
    </w:p>
    <w:p w:rsidR="00DA537D" w:rsidRPr="00DD3711" w:rsidRDefault="00DA537D" w:rsidP="00DD3711">
      <w:pPr>
        <w:pStyle w:val="Default"/>
        <w:numPr>
          <w:ilvl w:val="0"/>
          <w:numId w:val="4"/>
        </w:numPr>
        <w:tabs>
          <w:tab w:val="clear" w:pos="709"/>
        </w:tabs>
        <w:ind w:left="0"/>
        <w:rPr>
          <w:rFonts w:ascii="Verdana" w:hAnsi="Verdana"/>
          <w:color w:val="auto"/>
          <w:sz w:val="20"/>
          <w:szCs w:val="20"/>
        </w:rPr>
      </w:pPr>
      <w:r w:rsidRPr="00DD3711">
        <w:rPr>
          <w:rFonts w:ascii="Verdana" w:hAnsi="Verdana"/>
          <w:color w:val="auto"/>
          <w:sz w:val="20"/>
          <w:szCs w:val="20"/>
        </w:rPr>
        <w:t xml:space="preserve">CSMA/CA отличается от CSMA/CD тем, что коллизиям подвержены не пакеты данных, а только jam-сигналы. </w:t>
      </w:r>
    </w:p>
    <w:p w:rsidR="00DA537D" w:rsidRPr="00DD3711" w:rsidRDefault="00DA537D" w:rsidP="00DD3711">
      <w:pPr>
        <w:autoSpaceDE w:val="0"/>
        <w:autoSpaceDN w:val="0"/>
        <w:adjustRightInd w:val="0"/>
        <w:rPr>
          <w:rFonts w:ascii="Verdana" w:hAnsi="Verdana" w:cs="Calibri"/>
          <w:sz w:val="20"/>
          <w:szCs w:val="20"/>
        </w:rPr>
      </w:pPr>
    </w:p>
    <w:p w:rsidR="004D299A" w:rsidRPr="00DD3711" w:rsidRDefault="004D299A" w:rsidP="00DD3711">
      <w:pPr>
        <w:autoSpaceDE w:val="0"/>
        <w:autoSpaceDN w:val="0"/>
        <w:adjustRightInd w:val="0"/>
        <w:rPr>
          <w:rFonts w:ascii="Verdana" w:hAnsi="Verdana" w:cs="Calibri"/>
          <w:sz w:val="20"/>
          <w:szCs w:val="20"/>
        </w:rPr>
      </w:pPr>
      <w:r w:rsidRPr="00DD3711">
        <w:rPr>
          <w:rFonts w:ascii="Verdana" w:hAnsi="Verdana" w:cs="Calibri"/>
          <w:sz w:val="20"/>
          <w:szCs w:val="20"/>
        </w:rPr>
        <w:t xml:space="preserve">Защита </w:t>
      </w:r>
      <w:r w:rsidRPr="00DD3711">
        <w:rPr>
          <w:rFonts w:ascii="Verdana" w:hAnsi="Verdana" w:cs="Calibri"/>
          <w:sz w:val="20"/>
          <w:szCs w:val="20"/>
          <w:lang w:val="en-US"/>
        </w:rPr>
        <w:t xml:space="preserve">Wi-fi </w:t>
      </w:r>
      <w:r w:rsidRPr="00DD3711">
        <w:rPr>
          <w:rFonts w:ascii="Verdana" w:hAnsi="Verdana" w:cs="Calibri"/>
          <w:sz w:val="20"/>
          <w:szCs w:val="20"/>
        </w:rPr>
        <w:t>сетей</w:t>
      </w:r>
    </w:p>
    <w:p w:rsidR="004D299A" w:rsidRPr="00DD3711" w:rsidRDefault="004D299A" w:rsidP="00DD3711">
      <w:pPr>
        <w:pStyle w:val="Default"/>
        <w:numPr>
          <w:ilvl w:val="0"/>
          <w:numId w:val="4"/>
        </w:numPr>
        <w:tabs>
          <w:tab w:val="clear" w:pos="709"/>
        </w:tabs>
        <w:ind w:left="0"/>
        <w:rPr>
          <w:rFonts w:ascii="Verdana" w:hAnsi="Verdana"/>
          <w:color w:val="auto"/>
          <w:sz w:val="20"/>
          <w:szCs w:val="20"/>
        </w:rPr>
      </w:pPr>
      <w:r w:rsidRPr="00DD3711">
        <w:rPr>
          <w:rFonts w:ascii="Verdana" w:hAnsi="Verdana"/>
          <w:color w:val="auto"/>
          <w:sz w:val="20"/>
          <w:szCs w:val="20"/>
        </w:rPr>
        <w:t>В 1997 году вышел первый стандарт IEEE 802.11, безопасность которого, как оказалось, далека от идеала. Простой пароль SSID (Server Set ID) для доступа в локальную сеть по современным меркам нельзя считать защитой, особенно, учитывая факт, что к Wi-Fi не нужно физически подключаться.</w:t>
      </w:r>
    </w:p>
    <w:p w:rsidR="004D299A" w:rsidRPr="00DD3711" w:rsidRDefault="004D299A" w:rsidP="00DD3711">
      <w:pPr>
        <w:pStyle w:val="Default"/>
        <w:numPr>
          <w:ilvl w:val="0"/>
          <w:numId w:val="4"/>
        </w:numPr>
        <w:tabs>
          <w:tab w:val="clear" w:pos="709"/>
        </w:tabs>
        <w:ind w:left="0"/>
        <w:rPr>
          <w:rFonts w:ascii="Verdana" w:hAnsi="Verdana"/>
          <w:color w:val="auto"/>
          <w:sz w:val="20"/>
          <w:szCs w:val="20"/>
        </w:rPr>
      </w:pPr>
      <w:r w:rsidRPr="00DD3711">
        <w:rPr>
          <w:rFonts w:ascii="Verdana" w:hAnsi="Verdana"/>
          <w:color w:val="auto"/>
          <w:sz w:val="20"/>
          <w:szCs w:val="20"/>
        </w:rPr>
        <w:t>Главной же защитой долгое время являлось использование цифровых ключей шифрования потоков данных с помощью функции Wired Equivalent Privacy (WEP). Сами ключи представляют из себя обыкновенные пароли с длиной от 5 до 13 символов ASCII, что соответствует 40 или 104-разрядному шифрованию на статическом уровне. Как показало время, WEP оказалась не самой надёжной технологией защиты. И, кстати, все основные атаки хакеров пришлись как раз-таки на эпоху внедрения WEP.</w:t>
      </w:r>
    </w:p>
    <w:p w:rsidR="004D299A" w:rsidRPr="00DD3711" w:rsidRDefault="004D299A" w:rsidP="00DD3711">
      <w:pPr>
        <w:pStyle w:val="Default"/>
        <w:numPr>
          <w:ilvl w:val="0"/>
          <w:numId w:val="4"/>
        </w:numPr>
        <w:tabs>
          <w:tab w:val="clear" w:pos="709"/>
        </w:tabs>
        <w:ind w:left="0"/>
        <w:rPr>
          <w:rFonts w:ascii="Verdana" w:hAnsi="Verdana"/>
          <w:color w:val="auto"/>
          <w:sz w:val="20"/>
          <w:szCs w:val="20"/>
        </w:rPr>
      </w:pPr>
      <w:r w:rsidRPr="00DD3711">
        <w:rPr>
          <w:rFonts w:ascii="Verdana" w:hAnsi="Verdana"/>
          <w:color w:val="auto"/>
          <w:sz w:val="20"/>
          <w:szCs w:val="20"/>
        </w:rPr>
        <w:t>После 2001 года для проводных и беспроводных сетей был внедрён новый стандарт IEEE 802.1X, который использует вариант динамических 128-разрядных ключей шифрования, то есть периодически изменяющихся во времени. Таким образом, пользователи сети работают сеансами, по завершении которых им присылается новый ключ. Например, </w:t>
      </w:r>
      <w:hyperlink r:id="rId17" w:tgtFrame="_parent" w:tooltip="Посетите техцентр Windows XP" w:history="1">
        <w:r w:rsidRPr="00DD3711">
          <w:rPr>
            <w:rFonts w:ascii="Verdana" w:hAnsi="Verdana"/>
            <w:color w:val="auto"/>
            <w:sz w:val="20"/>
            <w:szCs w:val="20"/>
          </w:rPr>
          <w:t>Windows XP</w:t>
        </w:r>
      </w:hyperlink>
      <w:r w:rsidRPr="00DD3711">
        <w:rPr>
          <w:rFonts w:ascii="Verdana" w:hAnsi="Verdana"/>
          <w:color w:val="auto"/>
          <w:sz w:val="20"/>
          <w:szCs w:val="20"/>
        </w:rPr>
        <w:t> поддерживает данный стандарт, и по умолчанию время одного сеанса равно 30 минутам.</w:t>
      </w:r>
    </w:p>
    <w:p w:rsidR="004D299A" w:rsidRPr="00DD3711" w:rsidRDefault="004D299A" w:rsidP="00DD3711">
      <w:pPr>
        <w:pStyle w:val="Default"/>
        <w:numPr>
          <w:ilvl w:val="0"/>
          <w:numId w:val="4"/>
        </w:numPr>
        <w:tabs>
          <w:tab w:val="clear" w:pos="709"/>
        </w:tabs>
        <w:ind w:left="0"/>
        <w:rPr>
          <w:rFonts w:ascii="Verdana" w:hAnsi="Verdana"/>
          <w:color w:val="auto"/>
          <w:sz w:val="20"/>
          <w:szCs w:val="20"/>
        </w:rPr>
      </w:pPr>
      <w:r w:rsidRPr="00DD3711">
        <w:rPr>
          <w:rFonts w:ascii="Verdana" w:hAnsi="Verdana"/>
          <w:color w:val="auto"/>
          <w:sz w:val="20"/>
          <w:szCs w:val="20"/>
        </w:rPr>
        <w:t>В конце 2003 года был внедрён стандарт Wi-Fi Protected Access (WPA), который совмещает преимущества динамического обновления ключей IEEE 802.1X с кодированием протокола интеграции временного ключа Temporal Key Integrity Protocol (TKIP), протоколом расширенной аутентификации Extensible Authentication Protocol (EAP) и технологией проверки целостности сообщений Message Integrity Check (MIC).</w:t>
      </w:r>
    </w:p>
    <w:p w:rsidR="004D299A" w:rsidRPr="00DD3711" w:rsidRDefault="004D299A" w:rsidP="00DD3711">
      <w:pPr>
        <w:pStyle w:val="Default"/>
        <w:numPr>
          <w:ilvl w:val="0"/>
          <w:numId w:val="4"/>
        </w:numPr>
        <w:tabs>
          <w:tab w:val="clear" w:pos="709"/>
        </w:tabs>
        <w:ind w:left="0"/>
        <w:rPr>
          <w:rFonts w:ascii="Verdana" w:hAnsi="Verdana"/>
          <w:color w:val="auto"/>
          <w:sz w:val="20"/>
          <w:szCs w:val="20"/>
        </w:rPr>
      </w:pPr>
      <w:r w:rsidRPr="00DD3711">
        <w:rPr>
          <w:rFonts w:ascii="Verdana" w:hAnsi="Verdana"/>
          <w:color w:val="auto"/>
          <w:sz w:val="20"/>
          <w:szCs w:val="20"/>
        </w:rPr>
        <w:t>Помимо этого, параллельно развивается множество самостоятельных стандартов безопасности от различных разработчиков, в частности, в данном направлении преуспевают Intel и Cisco. В 2004 году появляется WPA2, или 802.11i, — максимально защищённый стандарт.</w:t>
      </w:r>
    </w:p>
    <w:p w:rsidR="004D299A" w:rsidRPr="00DD3711" w:rsidRDefault="004D299A" w:rsidP="00DD3711">
      <w:pPr>
        <w:autoSpaceDE w:val="0"/>
        <w:autoSpaceDN w:val="0"/>
        <w:adjustRightInd w:val="0"/>
        <w:rPr>
          <w:rFonts w:ascii="Verdana" w:hAnsi="Verdana" w:cs="Calibri"/>
          <w:sz w:val="20"/>
          <w:szCs w:val="20"/>
        </w:rPr>
      </w:pPr>
      <w:r w:rsidRPr="00DD3711">
        <w:rPr>
          <w:rFonts w:ascii="Verdana" w:hAnsi="Verdana" w:cs="Calibri"/>
          <w:sz w:val="20"/>
          <w:szCs w:val="20"/>
        </w:rPr>
        <w:t>Технологии защиты</w:t>
      </w:r>
    </w:p>
    <w:p w:rsidR="004D299A" w:rsidRPr="00DD3711" w:rsidRDefault="004D299A" w:rsidP="00DD3711">
      <w:pPr>
        <w:pStyle w:val="Default"/>
        <w:numPr>
          <w:ilvl w:val="0"/>
          <w:numId w:val="4"/>
        </w:numPr>
        <w:tabs>
          <w:tab w:val="clear" w:pos="709"/>
        </w:tabs>
        <w:ind w:left="0"/>
        <w:rPr>
          <w:rFonts w:ascii="Verdana" w:hAnsi="Verdana"/>
          <w:color w:val="auto"/>
          <w:sz w:val="20"/>
          <w:szCs w:val="20"/>
        </w:rPr>
      </w:pPr>
      <w:r w:rsidRPr="00DD3711">
        <w:rPr>
          <w:rFonts w:ascii="Verdana" w:hAnsi="Verdana"/>
          <w:color w:val="auto"/>
          <w:sz w:val="20"/>
          <w:szCs w:val="20"/>
        </w:rPr>
        <w:t>WEP;</w:t>
      </w:r>
    </w:p>
    <w:p w:rsidR="004D299A" w:rsidRPr="00DD3711" w:rsidRDefault="004D299A" w:rsidP="00DD3711">
      <w:pPr>
        <w:pStyle w:val="Default"/>
        <w:numPr>
          <w:ilvl w:val="0"/>
          <w:numId w:val="4"/>
        </w:numPr>
        <w:tabs>
          <w:tab w:val="clear" w:pos="709"/>
        </w:tabs>
        <w:ind w:left="0"/>
        <w:rPr>
          <w:rFonts w:ascii="Verdana" w:hAnsi="Verdana"/>
          <w:color w:val="auto"/>
          <w:sz w:val="20"/>
          <w:szCs w:val="20"/>
        </w:rPr>
      </w:pPr>
      <w:r w:rsidRPr="00DD3711">
        <w:rPr>
          <w:rFonts w:ascii="Verdana" w:hAnsi="Verdana"/>
          <w:color w:val="auto"/>
          <w:sz w:val="20"/>
          <w:szCs w:val="20"/>
        </w:rPr>
        <w:t>802.1X;</w:t>
      </w:r>
    </w:p>
    <w:p w:rsidR="004D299A" w:rsidRPr="00DD3711" w:rsidRDefault="004D299A" w:rsidP="00DD3711">
      <w:pPr>
        <w:pStyle w:val="Default"/>
        <w:numPr>
          <w:ilvl w:val="0"/>
          <w:numId w:val="4"/>
        </w:numPr>
        <w:tabs>
          <w:tab w:val="clear" w:pos="709"/>
        </w:tabs>
        <w:ind w:left="0"/>
        <w:rPr>
          <w:rFonts w:ascii="Verdana" w:hAnsi="Verdana"/>
          <w:color w:val="auto"/>
          <w:sz w:val="20"/>
          <w:szCs w:val="20"/>
        </w:rPr>
      </w:pPr>
      <w:r w:rsidRPr="00DD3711">
        <w:rPr>
          <w:rFonts w:ascii="Verdana" w:hAnsi="Verdana"/>
          <w:color w:val="auto"/>
          <w:sz w:val="20"/>
          <w:szCs w:val="20"/>
        </w:rPr>
        <w:t>WPA;</w:t>
      </w:r>
    </w:p>
    <w:p w:rsidR="004D299A" w:rsidRPr="00DD3711" w:rsidRDefault="004D299A" w:rsidP="00DD3711">
      <w:pPr>
        <w:pStyle w:val="Default"/>
        <w:numPr>
          <w:ilvl w:val="0"/>
          <w:numId w:val="4"/>
        </w:numPr>
        <w:tabs>
          <w:tab w:val="clear" w:pos="709"/>
        </w:tabs>
        <w:ind w:left="0"/>
        <w:rPr>
          <w:rFonts w:ascii="Verdana" w:hAnsi="Verdana"/>
          <w:color w:val="auto"/>
          <w:sz w:val="20"/>
          <w:szCs w:val="20"/>
        </w:rPr>
      </w:pPr>
      <w:r w:rsidRPr="00DD3711">
        <w:rPr>
          <w:rFonts w:ascii="Verdana" w:hAnsi="Verdana"/>
          <w:color w:val="auto"/>
          <w:sz w:val="20"/>
          <w:szCs w:val="20"/>
        </w:rPr>
        <w:t>WPA2.</w:t>
      </w:r>
    </w:p>
    <w:p w:rsidR="004D299A" w:rsidRPr="00DD3711" w:rsidRDefault="004D299A" w:rsidP="00DD3711">
      <w:pPr>
        <w:autoSpaceDE w:val="0"/>
        <w:autoSpaceDN w:val="0"/>
        <w:adjustRightInd w:val="0"/>
        <w:rPr>
          <w:rFonts w:ascii="Verdana" w:hAnsi="Verdana" w:cs="Calibri"/>
          <w:sz w:val="20"/>
          <w:szCs w:val="20"/>
        </w:rPr>
      </w:pPr>
    </w:p>
    <w:p w:rsidR="004D299A" w:rsidRPr="00DD3711" w:rsidRDefault="004D299A" w:rsidP="00DD3711">
      <w:pPr>
        <w:autoSpaceDE w:val="0"/>
        <w:autoSpaceDN w:val="0"/>
        <w:adjustRightInd w:val="0"/>
        <w:rPr>
          <w:rFonts w:ascii="Verdana" w:hAnsi="Verdana" w:cs="Calibri"/>
          <w:sz w:val="20"/>
          <w:szCs w:val="20"/>
        </w:rPr>
      </w:pPr>
      <w:r w:rsidRPr="00DD3711">
        <w:rPr>
          <w:rFonts w:ascii="Verdana" w:hAnsi="Verdana" w:cs="Calibri"/>
          <w:sz w:val="20"/>
          <w:szCs w:val="20"/>
          <w:lang w:val="en-US"/>
        </w:rPr>
        <w:t>WEP</w:t>
      </w:r>
    </w:p>
    <w:p w:rsidR="004D299A" w:rsidRPr="00DD3711" w:rsidRDefault="004D299A" w:rsidP="00DD3711">
      <w:pPr>
        <w:autoSpaceDE w:val="0"/>
        <w:autoSpaceDN w:val="0"/>
        <w:adjustRightInd w:val="0"/>
        <w:rPr>
          <w:rFonts w:ascii="Verdana" w:hAnsi="Verdana" w:cs="Calibri"/>
          <w:sz w:val="20"/>
          <w:szCs w:val="20"/>
        </w:rPr>
      </w:pPr>
      <w:r w:rsidRPr="00DD3711">
        <w:rPr>
          <w:rFonts w:ascii="Verdana" w:hAnsi="Verdana" w:cs="Calibri"/>
          <w:sz w:val="20"/>
          <w:szCs w:val="20"/>
        </w:rPr>
        <w:t xml:space="preserve">Эта технология была разработана специально для шифрования потока передаваемых данных в </w:t>
      </w:r>
      <w:bookmarkStart w:id="0" w:name="_GoBack"/>
      <w:bookmarkEnd w:id="0"/>
      <w:r w:rsidRPr="00DD3711">
        <w:rPr>
          <w:rFonts w:ascii="Verdana" w:hAnsi="Verdana" w:cs="Calibri"/>
          <w:sz w:val="20"/>
          <w:szCs w:val="20"/>
        </w:rPr>
        <w:t xml:space="preserve">рамках локальной сети. </w:t>
      </w:r>
    </w:p>
    <w:p w:rsidR="004D299A" w:rsidRPr="00DD3711" w:rsidRDefault="004D299A" w:rsidP="00DD3711">
      <w:pPr>
        <w:autoSpaceDE w:val="0"/>
        <w:autoSpaceDN w:val="0"/>
        <w:adjustRightInd w:val="0"/>
        <w:rPr>
          <w:rFonts w:ascii="Verdana" w:hAnsi="Verdana" w:cs="Calibri"/>
          <w:sz w:val="20"/>
          <w:szCs w:val="20"/>
        </w:rPr>
      </w:pPr>
      <w:r w:rsidRPr="00DD3711">
        <w:rPr>
          <w:rFonts w:ascii="Verdana" w:hAnsi="Verdana" w:cs="Calibri"/>
          <w:sz w:val="20"/>
          <w:szCs w:val="20"/>
        </w:rPr>
        <w:t>Данные шифруются ключом с разрядностью от 40 до 104 бит. Но это не целый ключ, а только его статическая составляющая. Для усиления защиты применяется так называемый вектор инициализации Initialization Vector (IV), который предназначен для рандомизации дополнительной части ключа, что обеспечивает различные вариации шифра для разных пакетов данных. Данный вектор является 24-битным. Таким образом, в результате мы получаем общее шифрование с разрядностью от 64 (40+24) до 128 (104+24) бит. Идея очень здравая, поскольку при шифровании мы оперируем и постоянными, и случайно подобранными символами.</w:t>
      </w:r>
    </w:p>
    <w:p w:rsidR="004D299A" w:rsidRPr="00DD3711" w:rsidRDefault="004D299A" w:rsidP="00DD3711">
      <w:pPr>
        <w:autoSpaceDE w:val="0"/>
        <w:autoSpaceDN w:val="0"/>
        <w:adjustRightInd w:val="0"/>
        <w:rPr>
          <w:rFonts w:ascii="Verdana" w:hAnsi="Verdana" w:cs="Calibri"/>
          <w:sz w:val="20"/>
          <w:szCs w:val="20"/>
        </w:rPr>
      </w:pPr>
      <w:r w:rsidRPr="00DD3711">
        <w:rPr>
          <w:rFonts w:ascii="Verdana" w:hAnsi="Verdana" w:cs="Calibri"/>
          <w:sz w:val="20"/>
          <w:szCs w:val="20"/>
        </w:rPr>
        <w:t xml:space="preserve">Но, как оказалось, взломать такую защиту можно — соответствующие утилиты присутствуют в Интернете (например, AirSnort, WEPcrack). </w:t>
      </w:r>
    </w:p>
    <w:p w:rsidR="004D299A" w:rsidRPr="00DD3711" w:rsidRDefault="004D299A" w:rsidP="00DD3711">
      <w:pPr>
        <w:autoSpaceDE w:val="0"/>
        <w:autoSpaceDN w:val="0"/>
        <w:adjustRightInd w:val="0"/>
        <w:rPr>
          <w:rFonts w:ascii="Verdana" w:hAnsi="Verdana" w:cs="Calibri"/>
          <w:sz w:val="20"/>
          <w:szCs w:val="20"/>
        </w:rPr>
      </w:pPr>
      <w:r w:rsidRPr="00DD3711">
        <w:rPr>
          <w:rFonts w:ascii="Verdana" w:hAnsi="Verdana" w:cs="Calibri"/>
          <w:sz w:val="20"/>
          <w:szCs w:val="20"/>
        </w:rPr>
        <w:t xml:space="preserve">Основное её слабое место — это вектор инициализации. Поскольку мы говорим о 24 битах, это подразумевает около 16 миллионов комбинаций (2 в 24 степени) — после использования этого количества ключ начинает повторяться. Хакеру необходимо найти эти повторы (от 15 минут до часа для ключа 40 бит) и за секунды взломать остальную </w:t>
      </w:r>
      <w:r w:rsidRPr="00DD3711">
        <w:rPr>
          <w:rFonts w:ascii="Verdana" w:hAnsi="Verdana" w:cs="Calibri"/>
          <w:sz w:val="20"/>
          <w:szCs w:val="20"/>
        </w:rPr>
        <w:lastRenderedPageBreak/>
        <w:t>часть ключа. После этого он может входить в сеть как обычный зарегистрированный пользователь</w:t>
      </w:r>
    </w:p>
    <w:p w:rsidR="004D299A" w:rsidRPr="00DD3711" w:rsidRDefault="004D299A" w:rsidP="00DD3711">
      <w:pPr>
        <w:autoSpaceDE w:val="0"/>
        <w:autoSpaceDN w:val="0"/>
        <w:adjustRightInd w:val="0"/>
        <w:rPr>
          <w:rFonts w:ascii="Verdana" w:hAnsi="Verdana" w:cs="Calibri"/>
          <w:sz w:val="20"/>
          <w:szCs w:val="20"/>
        </w:rPr>
      </w:pPr>
    </w:p>
    <w:p w:rsidR="000A485F" w:rsidRPr="00DD3711" w:rsidRDefault="003B0E94" w:rsidP="00DD3711">
      <w:pPr>
        <w:rPr>
          <w:rFonts w:ascii="Verdana" w:hAnsi="Verdana"/>
          <w:sz w:val="20"/>
          <w:szCs w:val="20"/>
        </w:rPr>
      </w:pPr>
      <w:r w:rsidRPr="00DD3711">
        <w:rPr>
          <w:rFonts w:ascii="Verdana" w:hAnsi="Verdana"/>
          <w:sz w:val="20"/>
          <w:szCs w:val="20"/>
        </w:rPr>
        <w:t>802.1</w:t>
      </w:r>
      <w:r w:rsidRPr="00DD3711">
        <w:rPr>
          <w:rFonts w:ascii="Verdana" w:hAnsi="Verdana"/>
          <w:sz w:val="20"/>
          <w:szCs w:val="20"/>
          <w:lang w:val="en-US"/>
        </w:rPr>
        <w:t>X</w:t>
      </w:r>
    </w:p>
    <w:p w:rsidR="003B0E94" w:rsidRPr="00DD3711" w:rsidRDefault="003B0E94" w:rsidP="00DD3711">
      <w:pPr>
        <w:rPr>
          <w:rFonts w:ascii="Verdana" w:hAnsi="Verdana"/>
          <w:sz w:val="20"/>
          <w:szCs w:val="20"/>
        </w:rPr>
      </w:pPr>
      <w:r w:rsidRPr="00DD3711">
        <w:rPr>
          <w:rFonts w:ascii="Verdana" w:hAnsi="Verdana"/>
          <w:sz w:val="20"/>
          <w:szCs w:val="20"/>
        </w:rPr>
        <w:t>IEEE 802.1X — это новый стандарт, который оказался ключевым для развития индустрии беспроводных сетей в целом. За основу взято исправление недостатков технологий безопасности, применяемых в 802.11, в частности, возможность взлома WEP, зависимость от технологий производителя и т. п. 802.1X позволяет подключать в сеть даже PDA-устройства, что позволяет более выгодно использовать саму идею беспроводной связи. С другой стороны, 802.1X и 802.11 являются совместимыми стандартами. В 802.1X применяется тот же алгоритм, что и в WEP, а именно — RC4, но с некоторыми отличиями.</w:t>
      </w:r>
    </w:p>
    <w:p w:rsidR="003B0E94" w:rsidRPr="00DD3711" w:rsidRDefault="003B0E94" w:rsidP="00DD3711">
      <w:pPr>
        <w:rPr>
          <w:rFonts w:ascii="Verdana" w:hAnsi="Verdana"/>
          <w:sz w:val="20"/>
          <w:szCs w:val="20"/>
        </w:rPr>
      </w:pPr>
      <w:r w:rsidRPr="00DD3711">
        <w:rPr>
          <w:rFonts w:ascii="Verdana" w:hAnsi="Verdana"/>
          <w:sz w:val="20"/>
          <w:szCs w:val="20"/>
        </w:rPr>
        <w:t>802.1X базируется на протоколе расширенной аутентификации Extensible Authentication Protocol (EAP), протоколе защиты транспортного уровня Transport Layer Security (TLS) и сервере доступа RADIUS (Remote Access Dial-in User Server). Плюс к этому стоит добавить новую организацию работы клиентов сети. После того, как пользователь прошёл этап аутентификации, ему высылается секретный ключ в зашифрованном виде на определённое незначительное время — время действующего на данный момент сеанса. По завершении этого сеанса генерируется новый ключ и опять высылается пользователю. Протокол защиты транспортного уровня TLS обеспечивает взаимную аутентификацию и целостность передачи данных. Все ключи являются 128-разрядными по умолчанию.</w:t>
      </w:r>
    </w:p>
    <w:p w:rsidR="003B0E94" w:rsidRPr="00DD3711" w:rsidRDefault="003B0E94" w:rsidP="00DD3711">
      <w:pPr>
        <w:rPr>
          <w:rFonts w:ascii="Verdana" w:hAnsi="Verdana"/>
          <w:sz w:val="20"/>
          <w:szCs w:val="20"/>
          <w:lang w:val="en-US"/>
        </w:rPr>
      </w:pPr>
    </w:p>
    <w:p w:rsidR="003B0E94" w:rsidRPr="00DD3711" w:rsidRDefault="003B0E94" w:rsidP="00DD3711">
      <w:pPr>
        <w:rPr>
          <w:rFonts w:ascii="Verdana" w:hAnsi="Verdana"/>
          <w:sz w:val="20"/>
          <w:szCs w:val="20"/>
        </w:rPr>
      </w:pPr>
      <w:r w:rsidRPr="00DD3711">
        <w:rPr>
          <w:rFonts w:ascii="Verdana" w:hAnsi="Verdana"/>
          <w:sz w:val="20"/>
          <w:szCs w:val="20"/>
          <w:lang w:val="en-US"/>
        </w:rPr>
        <w:t>WPA</w:t>
      </w:r>
    </w:p>
    <w:p w:rsidR="003B0E94" w:rsidRPr="00DD3711" w:rsidRDefault="003B0E94" w:rsidP="00DD3711">
      <w:pPr>
        <w:rPr>
          <w:rFonts w:ascii="Verdana" w:hAnsi="Verdana"/>
          <w:sz w:val="20"/>
          <w:szCs w:val="20"/>
        </w:rPr>
      </w:pPr>
      <w:r w:rsidRPr="00DD3711">
        <w:rPr>
          <w:rFonts w:ascii="Verdana" w:hAnsi="Verdana"/>
          <w:sz w:val="20"/>
          <w:szCs w:val="20"/>
        </w:rPr>
        <w:t>WPA — это временный стандарт, о котором договорились производители оборудования, пока не вступил в силу IEEE 802.11i. По сути, WPA = 802.1X + EAP + TKIP + MIC, где:</w:t>
      </w:r>
    </w:p>
    <w:p w:rsidR="003B0E94" w:rsidRPr="00DD3711" w:rsidRDefault="003B0E94" w:rsidP="00DD3711">
      <w:pPr>
        <w:pStyle w:val="Default"/>
        <w:numPr>
          <w:ilvl w:val="0"/>
          <w:numId w:val="4"/>
        </w:numPr>
        <w:tabs>
          <w:tab w:val="clear" w:pos="709"/>
        </w:tabs>
        <w:ind w:left="0"/>
        <w:rPr>
          <w:rFonts w:ascii="Verdana" w:hAnsi="Verdana"/>
          <w:color w:val="auto"/>
          <w:sz w:val="20"/>
          <w:szCs w:val="20"/>
        </w:rPr>
      </w:pPr>
      <w:r w:rsidRPr="00DD3711">
        <w:rPr>
          <w:rFonts w:ascii="Verdana" w:hAnsi="Verdana"/>
          <w:color w:val="auto"/>
          <w:sz w:val="20"/>
          <w:szCs w:val="20"/>
        </w:rPr>
        <w:t>WPA — технология защищённого доступа к беспроводным сетям (Wi-Fi Protected Access),</w:t>
      </w:r>
    </w:p>
    <w:p w:rsidR="003B0E94" w:rsidRPr="00DD3711" w:rsidRDefault="003B0E94" w:rsidP="00DD3711">
      <w:pPr>
        <w:pStyle w:val="Default"/>
        <w:numPr>
          <w:ilvl w:val="0"/>
          <w:numId w:val="4"/>
        </w:numPr>
        <w:tabs>
          <w:tab w:val="clear" w:pos="709"/>
        </w:tabs>
        <w:ind w:left="0"/>
        <w:rPr>
          <w:rFonts w:ascii="Verdana" w:hAnsi="Verdana"/>
          <w:color w:val="auto"/>
          <w:sz w:val="20"/>
          <w:szCs w:val="20"/>
        </w:rPr>
      </w:pPr>
      <w:r w:rsidRPr="00DD3711">
        <w:rPr>
          <w:rFonts w:ascii="Verdana" w:hAnsi="Verdana"/>
          <w:color w:val="auto"/>
          <w:sz w:val="20"/>
          <w:szCs w:val="20"/>
        </w:rPr>
        <w:t>EAP — протокол расширенной аутентификации (Extensible Authentication Protocol),</w:t>
      </w:r>
    </w:p>
    <w:p w:rsidR="003B0E94" w:rsidRPr="00DD3711" w:rsidRDefault="003B0E94" w:rsidP="00DD3711">
      <w:pPr>
        <w:pStyle w:val="Default"/>
        <w:numPr>
          <w:ilvl w:val="0"/>
          <w:numId w:val="4"/>
        </w:numPr>
        <w:tabs>
          <w:tab w:val="clear" w:pos="709"/>
        </w:tabs>
        <w:ind w:left="0"/>
        <w:rPr>
          <w:rFonts w:ascii="Verdana" w:hAnsi="Verdana"/>
          <w:color w:val="auto"/>
          <w:sz w:val="20"/>
          <w:szCs w:val="20"/>
        </w:rPr>
      </w:pPr>
      <w:r w:rsidRPr="00DD3711">
        <w:rPr>
          <w:rFonts w:ascii="Verdana" w:hAnsi="Verdana"/>
          <w:color w:val="auto"/>
          <w:sz w:val="20"/>
          <w:szCs w:val="20"/>
        </w:rPr>
        <w:t>TKIP — протокол интеграции временного ключа (Temporal Key Integrity Protocol),</w:t>
      </w:r>
    </w:p>
    <w:p w:rsidR="003B0E94" w:rsidRPr="00DD3711" w:rsidRDefault="003B0E94" w:rsidP="00DD3711">
      <w:pPr>
        <w:pStyle w:val="Default"/>
        <w:numPr>
          <w:ilvl w:val="0"/>
          <w:numId w:val="4"/>
        </w:numPr>
        <w:tabs>
          <w:tab w:val="clear" w:pos="709"/>
        </w:tabs>
        <w:ind w:left="0"/>
        <w:rPr>
          <w:rFonts w:ascii="Verdana" w:hAnsi="Verdana"/>
          <w:color w:val="auto"/>
          <w:sz w:val="20"/>
          <w:szCs w:val="20"/>
        </w:rPr>
      </w:pPr>
      <w:r w:rsidRPr="00DD3711">
        <w:rPr>
          <w:rFonts w:ascii="Verdana" w:hAnsi="Verdana"/>
          <w:color w:val="auto"/>
          <w:sz w:val="20"/>
          <w:szCs w:val="20"/>
        </w:rPr>
        <w:t>MIC — технология проверки целостности сообщений (Message Integrity Check).</w:t>
      </w:r>
    </w:p>
    <w:p w:rsidR="003B0E94" w:rsidRPr="00DD3711" w:rsidRDefault="003B0E94" w:rsidP="00DD3711">
      <w:pPr>
        <w:rPr>
          <w:rFonts w:ascii="Verdana" w:hAnsi="Verdana"/>
          <w:sz w:val="20"/>
          <w:szCs w:val="20"/>
        </w:rPr>
      </w:pPr>
      <w:r w:rsidRPr="00DD3711">
        <w:rPr>
          <w:rFonts w:ascii="Verdana" w:hAnsi="Verdana"/>
          <w:sz w:val="20"/>
          <w:szCs w:val="20"/>
        </w:rPr>
        <w:t>Ключевыми здесь являются новые модули TKIP и MIC. Стандарт TKIP использует автоматически подобранные 128-битные ключи, которые создаются непредсказуемым способом и общее число вариаций которых достигает 500 миллиардов. Сложная иерархическая система алгоритма подбора ключей и динамическая их замена через каждые 10 Кбайт (10 тыс. передаваемых пакетов) делают систему максимально защищённой.</w:t>
      </w:r>
    </w:p>
    <w:p w:rsidR="003B0E94" w:rsidRPr="00DD3711" w:rsidRDefault="003B0E94" w:rsidP="00DD3711">
      <w:pPr>
        <w:rPr>
          <w:rFonts w:ascii="Verdana" w:hAnsi="Verdana"/>
          <w:sz w:val="20"/>
          <w:szCs w:val="20"/>
        </w:rPr>
      </w:pPr>
      <w:r w:rsidRPr="00DD3711">
        <w:rPr>
          <w:rFonts w:ascii="Verdana" w:hAnsi="Verdana"/>
          <w:sz w:val="20"/>
          <w:szCs w:val="20"/>
        </w:rPr>
        <w:t>От внешнего проникновения и изменения информации также обороняет технология проверки целостности сообщений (Message Integrity Check). Достаточно сложный математический алгоритм позволяет сверять отправленные в одной точке и полученные в другой данные. Если замечены изменения и результат сравнения не сходится, такие данные считаются ложными и выбрасываются.</w:t>
      </w:r>
    </w:p>
    <w:p w:rsidR="003B0E94" w:rsidRPr="00DD3711" w:rsidRDefault="003B0E94" w:rsidP="00DD3711">
      <w:pPr>
        <w:rPr>
          <w:rFonts w:ascii="Verdana" w:hAnsi="Verdana"/>
          <w:sz w:val="20"/>
          <w:szCs w:val="20"/>
          <w:lang w:val="en-US"/>
        </w:rPr>
      </w:pPr>
      <w:r w:rsidRPr="00DD3711">
        <w:rPr>
          <w:rFonts w:ascii="Verdana" w:hAnsi="Verdana"/>
          <w:sz w:val="20"/>
          <w:szCs w:val="20"/>
        </w:rPr>
        <w:t xml:space="preserve">Правда, TKIP сейчас не является лучшим в реализации шифрования, поскольку в силу вступают новые алгоритмы, основанные на технологии Advanced Encryption Standard (AES), которая, кстати говоря, уже давно используется в VPN. </w:t>
      </w:r>
    </w:p>
    <w:p w:rsidR="003B0E94" w:rsidRPr="00DD3711" w:rsidRDefault="003B0E94" w:rsidP="00DD3711">
      <w:pPr>
        <w:rPr>
          <w:rFonts w:ascii="Verdana" w:hAnsi="Verdana"/>
          <w:sz w:val="20"/>
          <w:szCs w:val="20"/>
          <w:lang w:val="en-US"/>
        </w:rPr>
      </w:pPr>
    </w:p>
    <w:p w:rsidR="003B0E94" w:rsidRPr="00DD3711" w:rsidRDefault="003B0E94" w:rsidP="00DD3711">
      <w:pPr>
        <w:rPr>
          <w:rFonts w:ascii="Verdana" w:hAnsi="Verdana"/>
          <w:sz w:val="20"/>
          <w:szCs w:val="20"/>
        </w:rPr>
      </w:pPr>
      <w:r w:rsidRPr="00DD3711">
        <w:rPr>
          <w:rFonts w:ascii="Verdana" w:hAnsi="Verdana"/>
          <w:sz w:val="20"/>
          <w:szCs w:val="20"/>
          <w:lang w:val="en-US"/>
        </w:rPr>
        <w:t>WPA</w:t>
      </w:r>
      <w:r w:rsidRPr="00DD3711">
        <w:rPr>
          <w:rFonts w:ascii="Verdana" w:hAnsi="Verdana"/>
          <w:sz w:val="20"/>
          <w:szCs w:val="20"/>
        </w:rPr>
        <w:t>2</w:t>
      </w:r>
    </w:p>
    <w:p w:rsidR="003B0E94" w:rsidRPr="00DD3711" w:rsidRDefault="003B0E94" w:rsidP="00DD3711">
      <w:pPr>
        <w:rPr>
          <w:rFonts w:ascii="Verdana" w:hAnsi="Verdana"/>
          <w:sz w:val="20"/>
          <w:szCs w:val="20"/>
        </w:rPr>
      </w:pPr>
      <w:r w:rsidRPr="00DD3711">
        <w:rPr>
          <w:rFonts w:ascii="Verdana" w:hAnsi="Verdana"/>
          <w:bCs/>
          <w:sz w:val="20"/>
          <w:szCs w:val="20"/>
        </w:rPr>
        <w:t>WPA2 обеспечивает самый высокий уровень защиты данных и контроль доступа в беспроводную сеть для корпоративных (WPA2-Enterprise) и индивидуальных пользователей (WPA2-Personal).</w:t>
      </w:r>
    </w:p>
    <w:p w:rsidR="003B0E94" w:rsidRPr="00DD3711" w:rsidRDefault="003B0E94" w:rsidP="00DD3711">
      <w:pPr>
        <w:rPr>
          <w:rFonts w:ascii="Verdana" w:hAnsi="Verdana"/>
          <w:sz w:val="20"/>
          <w:szCs w:val="20"/>
        </w:rPr>
      </w:pPr>
      <w:r w:rsidRPr="00DD3711">
        <w:rPr>
          <w:rFonts w:ascii="Verdana" w:hAnsi="Verdana"/>
          <w:sz w:val="20"/>
          <w:szCs w:val="20"/>
        </w:rPr>
        <w:t xml:space="preserve">WPA2 (Wireless Protected Access ver. 2.0) – это вторая версия набора алгоритмов и протоколов обеспечивающих защиту данных в беспроводных сетях Wi-Fi. Как предполагается, WPA2 должен существенно повысить защищенность беспроводных сетей Wi-Fi по сравнению с прежними технологиями. Новый стандарт предусматривает, в частности, обязательное использование более мощного алгоритма шифрования AES (Advanced Encryption Standard) и аутентификации </w:t>
      </w:r>
      <w:hyperlink r:id="rId18" w:tgtFrame="_parent" w:history="1">
        <w:r w:rsidRPr="00DD3711">
          <w:rPr>
            <w:rStyle w:val="a7"/>
            <w:rFonts w:ascii="Verdana" w:hAnsi="Verdana"/>
            <w:color w:val="auto"/>
            <w:sz w:val="20"/>
            <w:szCs w:val="20"/>
            <w:u w:val="none"/>
          </w:rPr>
          <w:t>802.1X</w:t>
        </w:r>
      </w:hyperlink>
      <w:r w:rsidRPr="00DD3711">
        <w:rPr>
          <w:rFonts w:ascii="Verdana" w:hAnsi="Verdana"/>
          <w:sz w:val="20"/>
          <w:szCs w:val="20"/>
        </w:rPr>
        <w:t>.</w:t>
      </w:r>
    </w:p>
    <w:p w:rsidR="003B0E94" w:rsidRPr="00DD3711" w:rsidRDefault="003B0E94" w:rsidP="00DD3711">
      <w:pPr>
        <w:rPr>
          <w:rFonts w:ascii="Verdana" w:hAnsi="Verdana"/>
          <w:sz w:val="20"/>
          <w:szCs w:val="20"/>
        </w:rPr>
      </w:pPr>
      <w:r w:rsidRPr="00DD3711">
        <w:rPr>
          <w:rFonts w:ascii="Verdana" w:hAnsi="Verdana"/>
          <w:sz w:val="20"/>
          <w:szCs w:val="20"/>
        </w:rPr>
        <w:t xml:space="preserve">На сегодняшний день для обеспечения надежного механизма безопасности в корпоративной беспроводной сети необходимо (и обязательно) использование </w:t>
      </w:r>
      <w:r w:rsidRPr="00DD3711">
        <w:rPr>
          <w:rFonts w:ascii="Verdana" w:hAnsi="Verdana"/>
          <w:sz w:val="20"/>
          <w:szCs w:val="20"/>
        </w:rPr>
        <w:lastRenderedPageBreak/>
        <w:t>устройств и программного обеспечения с поддержкой WPA2. Предыдущие поколения протоколов - WEP и WPA содержат элементы с недостаточно сильными защитой и алгоритмами шифрования. Более того, для взлома сетей с защитой на основе WEP уже разработаны программы и методики, которые могут быть легко скачаны из сети Интернет и с успехом использованы даже неподготовленными хакерами-новичками.</w:t>
      </w:r>
    </w:p>
    <w:p w:rsidR="003B0E94" w:rsidRPr="00DD3711" w:rsidRDefault="003B0E94" w:rsidP="00DD3711">
      <w:pPr>
        <w:rPr>
          <w:rFonts w:ascii="Verdana" w:hAnsi="Verdana"/>
          <w:sz w:val="20"/>
          <w:szCs w:val="20"/>
        </w:rPr>
      </w:pPr>
      <w:r w:rsidRPr="00DD3711">
        <w:rPr>
          <w:rFonts w:ascii="Verdana" w:hAnsi="Verdana"/>
          <w:sz w:val="20"/>
          <w:szCs w:val="20"/>
        </w:rPr>
        <w:t>Протоколы WPA2 работают в двух режимах аутентификации: персональном (Personal) и корпоративном (Enterprise). В режиме </w:t>
      </w:r>
      <w:r w:rsidRPr="00DD3711">
        <w:rPr>
          <w:rFonts w:ascii="Verdana" w:hAnsi="Verdana"/>
          <w:bCs/>
          <w:sz w:val="20"/>
          <w:szCs w:val="20"/>
        </w:rPr>
        <w:t>WPA2-Personal</w:t>
      </w:r>
      <w:r w:rsidRPr="00DD3711">
        <w:rPr>
          <w:rFonts w:ascii="Verdana" w:hAnsi="Verdana"/>
          <w:sz w:val="20"/>
          <w:szCs w:val="20"/>
        </w:rPr>
        <w:t> из введенной открытым текстом парольной фразы генерируется 256-разрядный ключ PSK (PreShared Key). Ключ PSK совместно с идентификатором SSID (Service Set Identifier) используются для генерации временных сеансовых ключей PTK (Pairwise Transient Key), для взаимодействия беспроводных устройств. Как и статическому протоколу WEP, протоколу WPA2-Personal присуще определенные проблемы, связанные с необходимостью распределения и поддержки ключей на беспроводных устройствах сети, что делает его более подходящим для применения в небольших сетях из десятка устройств, в то время как для корпоративных сетей оптимален WPA2-Enterprise .</w:t>
      </w:r>
    </w:p>
    <w:p w:rsidR="003B0E94" w:rsidRPr="00DD3711" w:rsidRDefault="003B0E94" w:rsidP="00DD3711">
      <w:pPr>
        <w:rPr>
          <w:rFonts w:ascii="Verdana" w:hAnsi="Verdana"/>
          <w:sz w:val="20"/>
          <w:szCs w:val="20"/>
        </w:rPr>
      </w:pPr>
      <w:r w:rsidRPr="00DD3711">
        <w:rPr>
          <w:rFonts w:ascii="Verdana" w:hAnsi="Verdana"/>
          <w:sz w:val="20"/>
          <w:szCs w:val="20"/>
        </w:rPr>
        <w:t>В режиме </w:t>
      </w:r>
      <w:r w:rsidRPr="00DD3711">
        <w:rPr>
          <w:rFonts w:ascii="Verdana" w:hAnsi="Verdana"/>
          <w:bCs/>
          <w:sz w:val="20"/>
          <w:szCs w:val="20"/>
        </w:rPr>
        <w:t>WPA2-Enterprise</w:t>
      </w:r>
      <w:r w:rsidRPr="00DD3711">
        <w:rPr>
          <w:rFonts w:ascii="Verdana" w:hAnsi="Verdana"/>
          <w:sz w:val="20"/>
          <w:szCs w:val="20"/>
        </w:rPr>
        <w:t xml:space="preserve"> решаются проблемы, касающиеся распределения статических ключей и управления ими, а его интеграция с большинством корпоративных сервисов аутентификации обеспечивает контроль доступа на основе учетных записей. Для работы в этом режиме требуются такие регистрационные данные, как имя и пароль пользователя, сертификат безопасности или одноразовый пароль, аутентификация же осуществляется между рабочей станцией и центральным сервером аутентификации. Точка доступа или беспроводной контроллер проводят мониторинг подключений и направляют аутентификационные запросы на соответствующий сервер аутентификации (как правило, это сервер RADIUS, например </w:t>
      </w:r>
      <w:hyperlink r:id="rId19" w:tgtFrame="_parent" w:history="1">
        <w:r w:rsidRPr="00DD3711">
          <w:rPr>
            <w:rStyle w:val="a7"/>
            <w:rFonts w:ascii="Verdana" w:hAnsi="Verdana"/>
            <w:color w:val="auto"/>
            <w:sz w:val="20"/>
            <w:szCs w:val="20"/>
            <w:u w:val="none"/>
          </w:rPr>
          <w:t xml:space="preserve">Cisco </w:t>
        </w:r>
      </w:hyperlink>
      <w:hyperlink r:id="rId20" w:tgtFrame="_parent" w:history="1">
        <w:r w:rsidRPr="00DD3711">
          <w:rPr>
            <w:rStyle w:val="a7"/>
            <w:rFonts w:ascii="Verdana" w:hAnsi="Verdana"/>
            <w:color w:val="auto"/>
            <w:sz w:val="20"/>
            <w:szCs w:val="20"/>
            <w:u w:val="none"/>
          </w:rPr>
          <w:t>ACS</w:t>
        </w:r>
      </w:hyperlink>
      <w:r w:rsidRPr="00DD3711">
        <w:rPr>
          <w:rFonts w:ascii="Verdana" w:hAnsi="Verdana"/>
          <w:sz w:val="20"/>
          <w:szCs w:val="20"/>
        </w:rPr>
        <w:t>). Базой для режима WPA2-Enterprise служит стандарт </w:t>
      </w:r>
      <w:hyperlink r:id="rId21" w:tgtFrame="_parent" w:history="1">
        <w:r w:rsidRPr="00DD3711">
          <w:rPr>
            <w:rStyle w:val="a7"/>
            <w:rFonts w:ascii="Verdana" w:hAnsi="Verdana"/>
            <w:color w:val="auto"/>
            <w:sz w:val="20"/>
            <w:szCs w:val="20"/>
            <w:u w:val="none"/>
          </w:rPr>
          <w:t>802.1X</w:t>
        </w:r>
      </w:hyperlink>
      <w:r w:rsidRPr="00DD3711">
        <w:rPr>
          <w:rFonts w:ascii="Verdana" w:hAnsi="Verdana"/>
          <w:sz w:val="20"/>
          <w:szCs w:val="20"/>
        </w:rPr>
        <w:t>, поддерживающий аутентификацию пользователей и устройств, пригодную как для проводных коммутаторов, так и для беспроводных точек доступа.</w:t>
      </w:r>
    </w:p>
    <w:p w:rsidR="003B0E94" w:rsidRPr="00DD3711" w:rsidRDefault="003B0E94" w:rsidP="00DD3711">
      <w:pPr>
        <w:rPr>
          <w:rFonts w:ascii="Verdana" w:hAnsi="Verdana"/>
          <w:sz w:val="20"/>
          <w:szCs w:val="20"/>
        </w:rPr>
      </w:pPr>
    </w:p>
    <w:p w:rsidR="003B0E94" w:rsidRPr="00DD3711" w:rsidRDefault="003B0E94" w:rsidP="00DD3711">
      <w:pPr>
        <w:rPr>
          <w:rFonts w:ascii="Verdana" w:hAnsi="Verdana"/>
          <w:sz w:val="20"/>
          <w:szCs w:val="20"/>
        </w:rPr>
      </w:pPr>
    </w:p>
    <w:p w:rsidR="003B0E94" w:rsidRPr="00DD3711" w:rsidRDefault="003B0E94" w:rsidP="00DD3711">
      <w:pPr>
        <w:rPr>
          <w:rFonts w:ascii="Verdana" w:hAnsi="Verdana"/>
          <w:sz w:val="20"/>
          <w:szCs w:val="20"/>
        </w:rPr>
      </w:pPr>
    </w:p>
    <w:p w:rsidR="003B0E94" w:rsidRPr="00DD3711" w:rsidRDefault="00AF46C5" w:rsidP="00DD3711">
      <w:pPr>
        <w:rPr>
          <w:rFonts w:ascii="Verdana" w:hAnsi="Verdana"/>
          <w:sz w:val="20"/>
          <w:szCs w:val="20"/>
        </w:rPr>
      </w:pPr>
      <w:r w:rsidRPr="00DD3711">
        <w:rPr>
          <w:rFonts w:ascii="Verdana" w:hAnsi="Verdana"/>
          <w:sz w:val="20"/>
          <w:szCs w:val="20"/>
        </w:rPr>
        <w:t>Литература:</w:t>
      </w:r>
    </w:p>
    <w:p w:rsidR="00AF46C5" w:rsidRPr="00DD3711" w:rsidRDefault="00AF46C5" w:rsidP="00DD3711">
      <w:pPr>
        <w:numPr>
          <w:ilvl w:val="0"/>
          <w:numId w:val="23"/>
        </w:numPr>
        <w:tabs>
          <w:tab w:val="clear" w:pos="709"/>
        </w:tabs>
        <w:ind w:left="0"/>
        <w:rPr>
          <w:rFonts w:ascii="Verdana" w:hAnsi="Verdana"/>
          <w:sz w:val="20"/>
          <w:szCs w:val="20"/>
        </w:rPr>
      </w:pPr>
      <w:r w:rsidRPr="00DD3711">
        <w:rPr>
          <w:rFonts w:ascii="Verdana" w:hAnsi="Verdana"/>
          <w:sz w:val="20"/>
          <w:szCs w:val="20"/>
        </w:rPr>
        <w:t>Лекции Береснева</w:t>
      </w:r>
    </w:p>
    <w:p w:rsidR="003B0E94" w:rsidRPr="00DD3711" w:rsidRDefault="003B0E94" w:rsidP="00DD3711">
      <w:pPr>
        <w:rPr>
          <w:rFonts w:ascii="Verdana" w:hAnsi="Verdana" w:cs="Calibri,Bold"/>
          <w:bCs/>
          <w:i/>
          <w:sz w:val="20"/>
          <w:szCs w:val="20"/>
        </w:rPr>
      </w:pPr>
    </w:p>
    <w:sectPr w:rsidR="003B0E94" w:rsidRPr="00DD371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CC"/>
    <w:family w:val="swiss"/>
    <w:pitch w:val="variable"/>
    <w:sig w:usb0="A10006FF" w:usb1="4000205B" w:usb2="00000010" w:usb3="00000000" w:csb0="0000019F" w:csb1="00000000"/>
  </w:font>
  <w:font w:name="Calibri,Bold">
    <w:altName w:val="Times New Roman"/>
    <w:panose1 w:val="00000000000000000000"/>
    <w:charset w:val="CC"/>
    <w:family w:val="auto"/>
    <w:notTrueType/>
    <w:pitch w:val="default"/>
    <w:sig w:usb0="00000203" w:usb1="00000000" w:usb2="00000000" w:usb3="00000000" w:csb0="00000005"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B1B2A"/>
    <w:multiLevelType w:val="hybridMultilevel"/>
    <w:tmpl w:val="85E8878E"/>
    <w:lvl w:ilvl="0" w:tplc="BABE924E">
      <w:start w:val="1"/>
      <w:numFmt w:val="bullet"/>
      <w:lvlText w:val=""/>
      <w:lvlJc w:val="left"/>
      <w:pPr>
        <w:tabs>
          <w:tab w:val="num" w:pos="720"/>
        </w:tabs>
        <w:ind w:left="720" w:hanging="360"/>
      </w:pPr>
      <w:rPr>
        <w:rFonts w:ascii="Wingdings" w:hAnsi="Wingdings" w:hint="default"/>
      </w:rPr>
    </w:lvl>
    <w:lvl w:ilvl="1" w:tplc="3A0EA56A">
      <w:start w:val="119"/>
      <w:numFmt w:val="bullet"/>
      <w:lvlText w:val=""/>
      <w:lvlJc w:val="left"/>
      <w:pPr>
        <w:tabs>
          <w:tab w:val="num" w:pos="1440"/>
        </w:tabs>
        <w:ind w:left="1440" w:hanging="360"/>
      </w:pPr>
      <w:rPr>
        <w:rFonts w:ascii="Wingdings" w:hAnsi="Wingdings" w:hint="default"/>
      </w:rPr>
    </w:lvl>
    <w:lvl w:ilvl="2" w:tplc="74F2CA98" w:tentative="1">
      <w:start w:val="1"/>
      <w:numFmt w:val="bullet"/>
      <w:lvlText w:val=""/>
      <w:lvlJc w:val="left"/>
      <w:pPr>
        <w:tabs>
          <w:tab w:val="num" w:pos="2160"/>
        </w:tabs>
        <w:ind w:left="2160" w:hanging="360"/>
      </w:pPr>
      <w:rPr>
        <w:rFonts w:ascii="Wingdings" w:hAnsi="Wingdings" w:hint="default"/>
      </w:rPr>
    </w:lvl>
    <w:lvl w:ilvl="3" w:tplc="C1EC0668" w:tentative="1">
      <w:start w:val="1"/>
      <w:numFmt w:val="bullet"/>
      <w:lvlText w:val=""/>
      <w:lvlJc w:val="left"/>
      <w:pPr>
        <w:tabs>
          <w:tab w:val="num" w:pos="2880"/>
        </w:tabs>
        <w:ind w:left="2880" w:hanging="360"/>
      </w:pPr>
      <w:rPr>
        <w:rFonts w:ascii="Wingdings" w:hAnsi="Wingdings" w:hint="default"/>
      </w:rPr>
    </w:lvl>
    <w:lvl w:ilvl="4" w:tplc="356A7BE4" w:tentative="1">
      <w:start w:val="1"/>
      <w:numFmt w:val="bullet"/>
      <w:lvlText w:val=""/>
      <w:lvlJc w:val="left"/>
      <w:pPr>
        <w:tabs>
          <w:tab w:val="num" w:pos="3600"/>
        </w:tabs>
        <w:ind w:left="3600" w:hanging="360"/>
      </w:pPr>
      <w:rPr>
        <w:rFonts w:ascii="Wingdings" w:hAnsi="Wingdings" w:hint="default"/>
      </w:rPr>
    </w:lvl>
    <w:lvl w:ilvl="5" w:tplc="79F8C094" w:tentative="1">
      <w:start w:val="1"/>
      <w:numFmt w:val="bullet"/>
      <w:lvlText w:val=""/>
      <w:lvlJc w:val="left"/>
      <w:pPr>
        <w:tabs>
          <w:tab w:val="num" w:pos="4320"/>
        </w:tabs>
        <w:ind w:left="4320" w:hanging="360"/>
      </w:pPr>
      <w:rPr>
        <w:rFonts w:ascii="Wingdings" w:hAnsi="Wingdings" w:hint="default"/>
      </w:rPr>
    </w:lvl>
    <w:lvl w:ilvl="6" w:tplc="84BCB686" w:tentative="1">
      <w:start w:val="1"/>
      <w:numFmt w:val="bullet"/>
      <w:lvlText w:val=""/>
      <w:lvlJc w:val="left"/>
      <w:pPr>
        <w:tabs>
          <w:tab w:val="num" w:pos="5040"/>
        </w:tabs>
        <w:ind w:left="5040" w:hanging="360"/>
      </w:pPr>
      <w:rPr>
        <w:rFonts w:ascii="Wingdings" w:hAnsi="Wingdings" w:hint="default"/>
      </w:rPr>
    </w:lvl>
    <w:lvl w:ilvl="7" w:tplc="E25461E8" w:tentative="1">
      <w:start w:val="1"/>
      <w:numFmt w:val="bullet"/>
      <w:lvlText w:val=""/>
      <w:lvlJc w:val="left"/>
      <w:pPr>
        <w:tabs>
          <w:tab w:val="num" w:pos="5760"/>
        </w:tabs>
        <w:ind w:left="5760" w:hanging="360"/>
      </w:pPr>
      <w:rPr>
        <w:rFonts w:ascii="Wingdings" w:hAnsi="Wingdings" w:hint="default"/>
      </w:rPr>
    </w:lvl>
    <w:lvl w:ilvl="8" w:tplc="9B6E7868" w:tentative="1">
      <w:start w:val="1"/>
      <w:numFmt w:val="bullet"/>
      <w:lvlText w:val=""/>
      <w:lvlJc w:val="left"/>
      <w:pPr>
        <w:tabs>
          <w:tab w:val="num" w:pos="6480"/>
        </w:tabs>
        <w:ind w:left="6480" w:hanging="360"/>
      </w:pPr>
      <w:rPr>
        <w:rFonts w:ascii="Wingdings" w:hAnsi="Wingdings" w:hint="default"/>
      </w:rPr>
    </w:lvl>
  </w:abstractNum>
  <w:abstractNum w:abstractNumId="1">
    <w:nsid w:val="00D806F3"/>
    <w:multiLevelType w:val="hybridMultilevel"/>
    <w:tmpl w:val="8C2007C6"/>
    <w:lvl w:ilvl="0" w:tplc="7D6621BA">
      <w:start w:val="1"/>
      <w:numFmt w:val="bullet"/>
      <w:lvlText w:val="•"/>
      <w:lvlJc w:val="left"/>
      <w:pPr>
        <w:tabs>
          <w:tab w:val="num" w:pos="720"/>
        </w:tabs>
        <w:ind w:left="720" w:hanging="360"/>
      </w:pPr>
      <w:rPr>
        <w:rFonts w:ascii="Georgia" w:hAnsi="Georgia" w:hint="default"/>
      </w:rPr>
    </w:lvl>
    <w:lvl w:ilvl="1" w:tplc="5E0C666C" w:tentative="1">
      <w:start w:val="1"/>
      <w:numFmt w:val="bullet"/>
      <w:lvlText w:val="•"/>
      <w:lvlJc w:val="left"/>
      <w:pPr>
        <w:tabs>
          <w:tab w:val="num" w:pos="1440"/>
        </w:tabs>
        <w:ind w:left="1440" w:hanging="360"/>
      </w:pPr>
      <w:rPr>
        <w:rFonts w:ascii="Georgia" w:hAnsi="Georgia" w:hint="default"/>
      </w:rPr>
    </w:lvl>
    <w:lvl w:ilvl="2" w:tplc="CEB6AD62" w:tentative="1">
      <w:start w:val="1"/>
      <w:numFmt w:val="bullet"/>
      <w:lvlText w:val="•"/>
      <w:lvlJc w:val="left"/>
      <w:pPr>
        <w:tabs>
          <w:tab w:val="num" w:pos="2160"/>
        </w:tabs>
        <w:ind w:left="2160" w:hanging="360"/>
      </w:pPr>
      <w:rPr>
        <w:rFonts w:ascii="Georgia" w:hAnsi="Georgia" w:hint="default"/>
      </w:rPr>
    </w:lvl>
    <w:lvl w:ilvl="3" w:tplc="2D9E7460" w:tentative="1">
      <w:start w:val="1"/>
      <w:numFmt w:val="bullet"/>
      <w:lvlText w:val="•"/>
      <w:lvlJc w:val="left"/>
      <w:pPr>
        <w:tabs>
          <w:tab w:val="num" w:pos="2880"/>
        </w:tabs>
        <w:ind w:left="2880" w:hanging="360"/>
      </w:pPr>
      <w:rPr>
        <w:rFonts w:ascii="Georgia" w:hAnsi="Georgia" w:hint="default"/>
      </w:rPr>
    </w:lvl>
    <w:lvl w:ilvl="4" w:tplc="1ED09B8C" w:tentative="1">
      <w:start w:val="1"/>
      <w:numFmt w:val="bullet"/>
      <w:lvlText w:val="•"/>
      <w:lvlJc w:val="left"/>
      <w:pPr>
        <w:tabs>
          <w:tab w:val="num" w:pos="3600"/>
        </w:tabs>
        <w:ind w:left="3600" w:hanging="360"/>
      </w:pPr>
      <w:rPr>
        <w:rFonts w:ascii="Georgia" w:hAnsi="Georgia" w:hint="default"/>
      </w:rPr>
    </w:lvl>
    <w:lvl w:ilvl="5" w:tplc="B68A5868" w:tentative="1">
      <w:start w:val="1"/>
      <w:numFmt w:val="bullet"/>
      <w:lvlText w:val="•"/>
      <w:lvlJc w:val="left"/>
      <w:pPr>
        <w:tabs>
          <w:tab w:val="num" w:pos="4320"/>
        </w:tabs>
        <w:ind w:left="4320" w:hanging="360"/>
      </w:pPr>
      <w:rPr>
        <w:rFonts w:ascii="Georgia" w:hAnsi="Georgia" w:hint="default"/>
      </w:rPr>
    </w:lvl>
    <w:lvl w:ilvl="6" w:tplc="237A4760" w:tentative="1">
      <w:start w:val="1"/>
      <w:numFmt w:val="bullet"/>
      <w:lvlText w:val="•"/>
      <w:lvlJc w:val="left"/>
      <w:pPr>
        <w:tabs>
          <w:tab w:val="num" w:pos="5040"/>
        </w:tabs>
        <w:ind w:left="5040" w:hanging="360"/>
      </w:pPr>
      <w:rPr>
        <w:rFonts w:ascii="Georgia" w:hAnsi="Georgia" w:hint="default"/>
      </w:rPr>
    </w:lvl>
    <w:lvl w:ilvl="7" w:tplc="B4EC7A9C" w:tentative="1">
      <w:start w:val="1"/>
      <w:numFmt w:val="bullet"/>
      <w:lvlText w:val="•"/>
      <w:lvlJc w:val="left"/>
      <w:pPr>
        <w:tabs>
          <w:tab w:val="num" w:pos="5760"/>
        </w:tabs>
        <w:ind w:left="5760" w:hanging="360"/>
      </w:pPr>
      <w:rPr>
        <w:rFonts w:ascii="Georgia" w:hAnsi="Georgia" w:hint="default"/>
      </w:rPr>
    </w:lvl>
    <w:lvl w:ilvl="8" w:tplc="0FCA0578" w:tentative="1">
      <w:start w:val="1"/>
      <w:numFmt w:val="bullet"/>
      <w:lvlText w:val="•"/>
      <w:lvlJc w:val="left"/>
      <w:pPr>
        <w:tabs>
          <w:tab w:val="num" w:pos="6480"/>
        </w:tabs>
        <w:ind w:left="6480" w:hanging="360"/>
      </w:pPr>
      <w:rPr>
        <w:rFonts w:ascii="Georgia" w:hAnsi="Georgia" w:hint="default"/>
      </w:rPr>
    </w:lvl>
  </w:abstractNum>
  <w:abstractNum w:abstractNumId="2">
    <w:nsid w:val="08682AC8"/>
    <w:multiLevelType w:val="multilevel"/>
    <w:tmpl w:val="0419001D"/>
    <w:styleLink w:val="a"/>
    <w:lvl w:ilvl="0">
      <w:start w:val="1"/>
      <w:numFmt w:val="bullet"/>
      <w:lvlText w:val="‐"/>
      <w:lvlJc w:val="left"/>
      <w:pPr>
        <w:tabs>
          <w:tab w:val="num" w:pos="360"/>
        </w:tabs>
        <w:ind w:left="360" w:hanging="360"/>
      </w:pPr>
      <w:rPr>
        <w:rFonts w:ascii="Calibri" w:hAnsi="Calibri"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A2D1F62"/>
    <w:multiLevelType w:val="hybridMultilevel"/>
    <w:tmpl w:val="4BB8608A"/>
    <w:lvl w:ilvl="0" w:tplc="FDE86BD2">
      <w:start w:val="1"/>
      <w:numFmt w:val="bullet"/>
      <w:lvlText w:val="•"/>
      <w:lvlJc w:val="left"/>
      <w:pPr>
        <w:tabs>
          <w:tab w:val="num" w:pos="720"/>
        </w:tabs>
        <w:ind w:left="720" w:hanging="360"/>
      </w:pPr>
      <w:rPr>
        <w:rFonts w:ascii="Arial" w:hAnsi="Arial" w:hint="default"/>
      </w:rPr>
    </w:lvl>
    <w:lvl w:ilvl="1" w:tplc="E3663AE6">
      <w:start w:val="119"/>
      <w:numFmt w:val="bullet"/>
      <w:lvlText w:val="•"/>
      <w:lvlJc w:val="left"/>
      <w:pPr>
        <w:tabs>
          <w:tab w:val="num" w:pos="1440"/>
        </w:tabs>
        <w:ind w:left="1440" w:hanging="360"/>
      </w:pPr>
      <w:rPr>
        <w:rFonts w:ascii="Arial" w:hAnsi="Arial" w:hint="default"/>
      </w:rPr>
    </w:lvl>
    <w:lvl w:ilvl="2" w:tplc="12D02BB8" w:tentative="1">
      <w:start w:val="1"/>
      <w:numFmt w:val="bullet"/>
      <w:lvlText w:val="•"/>
      <w:lvlJc w:val="left"/>
      <w:pPr>
        <w:tabs>
          <w:tab w:val="num" w:pos="2160"/>
        </w:tabs>
        <w:ind w:left="2160" w:hanging="360"/>
      </w:pPr>
      <w:rPr>
        <w:rFonts w:ascii="Arial" w:hAnsi="Arial" w:hint="default"/>
      </w:rPr>
    </w:lvl>
    <w:lvl w:ilvl="3" w:tplc="9BF0ACD2" w:tentative="1">
      <w:start w:val="1"/>
      <w:numFmt w:val="bullet"/>
      <w:lvlText w:val="•"/>
      <w:lvlJc w:val="left"/>
      <w:pPr>
        <w:tabs>
          <w:tab w:val="num" w:pos="2880"/>
        </w:tabs>
        <w:ind w:left="2880" w:hanging="360"/>
      </w:pPr>
      <w:rPr>
        <w:rFonts w:ascii="Arial" w:hAnsi="Arial" w:hint="default"/>
      </w:rPr>
    </w:lvl>
    <w:lvl w:ilvl="4" w:tplc="65A26932" w:tentative="1">
      <w:start w:val="1"/>
      <w:numFmt w:val="bullet"/>
      <w:lvlText w:val="•"/>
      <w:lvlJc w:val="left"/>
      <w:pPr>
        <w:tabs>
          <w:tab w:val="num" w:pos="3600"/>
        </w:tabs>
        <w:ind w:left="3600" w:hanging="360"/>
      </w:pPr>
      <w:rPr>
        <w:rFonts w:ascii="Arial" w:hAnsi="Arial" w:hint="default"/>
      </w:rPr>
    </w:lvl>
    <w:lvl w:ilvl="5" w:tplc="040CA0E0" w:tentative="1">
      <w:start w:val="1"/>
      <w:numFmt w:val="bullet"/>
      <w:lvlText w:val="•"/>
      <w:lvlJc w:val="left"/>
      <w:pPr>
        <w:tabs>
          <w:tab w:val="num" w:pos="4320"/>
        </w:tabs>
        <w:ind w:left="4320" w:hanging="360"/>
      </w:pPr>
      <w:rPr>
        <w:rFonts w:ascii="Arial" w:hAnsi="Arial" w:hint="default"/>
      </w:rPr>
    </w:lvl>
    <w:lvl w:ilvl="6" w:tplc="4FAE332C" w:tentative="1">
      <w:start w:val="1"/>
      <w:numFmt w:val="bullet"/>
      <w:lvlText w:val="•"/>
      <w:lvlJc w:val="left"/>
      <w:pPr>
        <w:tabs>
          <w:tab w:val="num" w:pos="5040"/>
        </w:tabs>
        <w:ind w:left="5040" w:hanging="360"/>
      </w:pPr>
      <w:rPr>
        <w:rFonts w:ascii="Arial" w:hAnsi="Arial" w:hint="default"/>
      </w:rPr>
    </w:lvl>
    <w:lvl w:ilvl="7" w:tplc="ACC6A6FE" w:tentative="1">
      <w:start w:val="1"/>
      <w:numFmt w:val="bullet"/>
      <w:lvlText w:val="•"/>
      <w:lvlJc w:val="left"/>
      <w:pPr>
        <w:tabs>
          <w:tab w:val="num" w:pos="5760"/>
        </w:tabs>
        <w:ind w:left="5760" w:hanging="360"/>
      </w:pPr>
      <w:rPr>
        <w:rFonts w:ascii="Arial" w:hAnsi="Arial" w:hint="default"/>
      </w:rPr>
    </w:lvl>
    <w:lvl w:ilvl="8" w:tplc="F6302C82" w:tentative="1">
      <w:start w:val="1"/>
      <w:numFmt w:val="bullet"/>
      <w:lvlText w:val="•"/>
      <w:lvlJc w:val="left"/>
      <w:pPr>
        <w:tabs>
          <w:tab w:val="num" w:pos="6480"/>
        </w:tabs>
        <w:ind w:left="6480" w:hanging="360"/>
      </w:pPr>
      <w:rPr>
        <w:rFonts w:ascii="Arial" w:hAnsi="Arial" w:hint="default"/>
      </w:rPr>
    </w:lvl>
  </w:abstractNum>
  <w:abstractNum w:abstractNumId="4">
    <w:nsid w:val="0A963C4E"/>
    <w:multiLevelType w:val="hybridMultilevel"/>
    <w:tmpl w:val="9B06D9B2"/>
    <w:lvl w:ilvl="0" w:tplc="33800580">
      <w:start w:val="1"/>
      <w:numFmt w:val="bullet"/>
      <w:lvlText w:val="•"/>
      <w:lvlJc w:val="left"/>
      <w:pPr>
        <w:tabs>
          <w:tab w:val="num" w:pos="720"/>
        </w:tabs>
        <w:ind w:left="720" w:hanging="360"/>
      </w:pPr>
      <w:rPr>
        <w:rFonts w:ascii="Georgia" w:hAnsi="Georgia" w:hint="default"/>
      </w:rPr>
    </w:lvl>
    <w:lvl w:ilvl="1" w:tplc="4FD63BEA" w:tentative="1">
      <w:start w:val="1"/>
      <w:numFmt w:val="bullet"/>
      <w:lvlText w:val="•"/>
      <w:lvlJc w:val="left"/>
      <w:pPr>
        <w:tabs>
          <w:tab w:val="num" w:pos="1440"/>
        </w:tabs>
        <w:ind w:left="1440" w:hanging="360"/>
      </w:pPr>
      <w:rPr>
        <w:rFonts w:ascii="Georgia" w:hAnsi="Georgia" w:hint="default"/>
      </w:rPr>
    </w:lvl>
    <w:lvl w:ilvl="2" w:tplc="D3644AE4" w:tentative="1">
      <w:start w:val="1"/>
      <w:numFmt w:val="bullet"/>
      <w:lvlText w:val="•"/>
      <w:lvlJc w:val="left"/>
      <w:pPr>
        <w:tabs>
          <w:tab w:val="num" w:pos="2160"/>
        </w:tabs>
        <w:ind w:left="2160" w:hanging="360"/>
      </w:pPr>
      <w:rPr>
        <w:rFonts w:ascii="Georgia" w:hAnsi="Georgia" w:hint="default"/>
      </w:rPr>
    </w:lvl>
    <w:lvl w:ilvl="3" w:tplc="6B96EB20" w:tentative="1">
      <w:start w:val="1"/>
      <w:numFmt w:val="bullet"/>
      <w:lvlText w:val="•"/>
      <w:lvlJc w:val="left"/>
      <w:pPr>
        <w:tabs>
          <w:tab w:val="num" w:pos="2880"/>
        </w:tabs>
        <w:ind w:left="2880" w:hanging="360"/>
      </w:pPr>
      <w:rPr>
        <w:rFonts w:ascii="Georgia" w:hAnsi="Georgia" w:hint="default"/>
      </w:rPr>
    </w:lvl>
    <w:lvl w:ilvl="4" w:tplc="E4FC5402" w:tentative="1">
      <w:start w:val="1"/>
      <w:numFmt w:val="bullet"/>
      <w:lvlText w:val="•"/>
      <w:lvlJc w:val="left"/>
      <w:pPr>
        <w:tabs>
          <w:tab w:val="num" w:pos="3600"/>
        </w:tabs>
        <w:ind w:left="3600" w:hanging="360"/>
      </w:pPr>
      <w:rPr>
        <w:rFonts w:ascii="Georgia" w:hAnsi="Georgia" w:hint="default"/>
      </w:rPr>
    </w:lvl>
    <w:lvl w:ilvl="5" w:tplc="641AD6E8" w:tentative="1">
      <w:start w:val="1"/>
      <w:numFmt w:val="bullet"/>
      <w:lvlText w:val="•"/>
      <w:lvlJc w:val="left"/>
      <w:pPr>
        <w:tabs>
          <w:tab w:val="num" w:pos="4320"/>
        </w:tabs>
        <w:ind w:left="4320" w:hanging="360"/>
      </w:pPr>
      <w:rPr>
        <w:rFonts w:ascii="Georgia" w:hAnsi="Georgia" w:hint="default"/>
      </w:rPr>
    </w:lvl>
    <w:lvl w:ilvl="6" w:tplc="3566E716" w:tentative="1">
      <w:start w:val="1"/>
      <w:numFmt w:val="bullet"/>
      <w:lvlText w:val="•"/>
      <w:lvlJc w:val="left"/>
      <w:pPr>
        <w:tabs>
          <w:tab w:val="num" w:pos="5040"/>
        </w:tabs>
        <w:ind w:left="5040" w:hanging="360"/>
      </w:pPr>
      <w:rPr>
        <w:rFonts w:ascii="Georgia" w:hAnsi="Georgia" w:hint="default"/>
      </w:rPr>
    </w:lvl>
    <w:lvl w:ilvl="7" w:tplc="C2444578" w:tentative="1">
      <w:start w:val="1"/>
      <w:numFmt w:val="bullet"/>
      <w:lvlText w:val="•"/>
      <w:lvlJc w:val="left"/>
      <w:pPr>
        <w:tabs>
          <w:tab w:val="num" w:pos="5760"/>
        </w:tabs>
        <w:ind w:left="5760" w:hanging="360"/>
      </w:pPr>
      <w:rPr>
        <w:rFonts w:ascii="Georgia" w:hAnsi="Georgia" w:hint="default"/>
      </w:rPr>
    </w:lvl>
    <w:lvl w:ilvl="8" w:tplc="631A33DA" w:tentative="1">
      <w:start w:val="1"/>
      <w:numFmt w:val="bullet"/>
      <w:lvlText w:val="•"/>
      <w:lvlJc w:val="left"/>
      <w:pPr>
        <w:tabs>
          <w:tab w:val="num" w:pos="6480"/>
        </w:tabs>
        <w:ind w:left="6480" w:hanging="360"/>
      </w:pPr>
      <w:rPr>
        <w:rFonts w:ascii="Georgia" w:hAnsi="Georgia" w:hint="default"/>
      </w:rPr>
    </w:lvl>
  </w:abstractNum>
  <w:abstractNum w:abstractNumId="5">
    <w:nsid w:val="0AED5573"/>
    <w:multiLevelType w:val="hybridMultilevel"/>
    <w:tmpl w:val="577A6D2A"/>
    <w:lvl w:ilvl="0" w:tplc="4F247CB8">
      <w:numFmt w:val="bullet"/>
      <w:pStyle w:val="a0"/>
      <w:lvlText w:val="‐"/>
      <w:lvlJc w:val="left"/>
      <w:pPr>
        <w:tabs>
          <w:tab w:val="num" w:pos="709"/>
        </w:tabs>
        <w:ind w:left="709" w:firstLine="0"/>
      </w:pPr>
      <w:rPr>
        <w:rFonts w:ascii="Calibri" w:hAnsi="Calibri"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6">
    <w:nsid w:val="11C61DB9"/>
    <w:multiLevelType w:val="hybridMultilevel"/>
    <w:tmpl w:val="F9C0EA02"/>
    <w:lvl w:ilvl="0" w:tplc="342865B8">
      <w:numFmt w:val="bullet"/>
      <w:lvlText w:val="‐"/>
      <w:lvlJc w:val="left"/>
      <w:pPr>
        <w:tabs>
          <w:tab w:val="num" w:pos="709"/>
        </w:tabs>
        <w:ind w:left="709" w:firstLine="0"/>
      </w:pPr>
      <w:rPr>
        <w:rFonts w:ascii="Calibri" w:hAnsi="Calibri"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nsid w:val="158B29F8"/>
    <w:multiLevelType w:val="hybridMultilevel"/>
    <w:tmpl w:val="A63E0786"/>
    <w:lvl w:ilvl="0" w:tplc="23CCC6DA">
      <w:start w:val="1"/>
      <w:numFmt w:val="bullet"/>
      <w:lvlText w:val="•"/>
      <w:lvlJc w:val="left"/>
      <w:pPr>
        <w:tabs>
          <w:tab w:val="num" w:pos="720"/>
        </w:tabs>
        <w:ind w:left="720" w:hanging="360"/>
      </w:pPr>
      <w:rPr>
        <w:rFonts w:ascii="Georgia" w:hAnsi="Georgia" w:hint="default"/>
      </w:rPr>
    </w:lvl>
    <w:lvl w:ilvl="1" w:tplc="35DCC96E" w:tentative="1">
      <w:start w:val="1"/>
      <w:numFmt w:val="bullet"/>
      <w:lvlText w:val="•"/>
      <w:lvlJc w:val="left"/>
      <w:pPr>
        <w:tabs>
          <w:tab w:val="num" w:pos="1440"/>
        </w:tabs>
        <w:ind w:left="1440" w:hanging="360"/>
      </w:pPr>
      <w:rPr>
        <w:rFonts w:ascii="Georgia" w:hAnsi="Georgia" w:hint="default"/>
      </w:rPr>
    </w:lvl>
    <w:lvl w:ilvl="2" w:tplc="30DA8392" w:tentative="1">
      <w:start w:val="1"/>
      <w:numFmt w:val="bullet"/>
      <w:lvlText w:val="•"/>
      <w:lvlJc w:val="left"/>
      <w:pPr>
        <w:tabs>
          <w:tab w:val="num" w:pos="2160"/>
        </w:tabs>
        <w:ind w:left="2160" w:hanging="360"/>
      </w:pPr>
      <w:rPr>
        <w:rFonts w:ascii="Georgia" w:hAnsi="Georgia" w:hint="default"/>
      </w:rPr>
    </w:lvl>
    <w:lvl w:ilvl="3" w:tplc="D98C8134" w:tentative="1">
      <w:start w:val="1"/>
      <w:numFmt w:val="bullet"/>
      <w:lvlText w:val="•"/>
      <w:lvlJc w:val="left"/>
      <w:pPr>
        <w:tabs>
          <w:tab w:val="num" w:pos="2880"/>
        </w:tabs>
        <w:ind w:left="2880" w:hanging="360"/>
      </w:pPr>
      <w:rPr>
        <w:rFonts w:ascii="Georgia" w:hAnsi="Georgia" w:hint="default"/>
      </w:rPr>
    </w:lvl>
    <w:lvl w:ilvl="4" w:tplc="0AE8C4C8" w:tentative="1">
      <w:start w:val="1"/>
      <w:numFmt w:val="bullet"/>
      <w:lvlText w:val="•"/>
      <w:lvlJc w:val="left"/>
      <w:pPr>
        <w:tabs>
          <w:tab w:val="num" w:pos="3600"/>
        </w:tabs>
        <w:ind w:left="3600" w:hanging="360"/>
      </w:pPr>
      <w:rPr>
        <w:rFonts w:ascii="Georgia" w:hAnsi="Georgia" w:hint="default"/>
      </w:rPr>
    </w:lvl>
    <w:lvl w:ilvl="5" w:tplc="AC2A6DB8" w:tentative="1">
      <w:start w:val="1"/>
      <w:numFmt w:val="bullet"/>
      <w:lvlText w:val="•"/>
      <w:lvlJc w:val="left"/>
      <w:pPr>
        <w:tabs>
          <w:tab w:val="num" w:pos="4320"/>
        </w:tabs>
        <w:ind w:left="4320" w:hanging="360"/>
      </w:pPr>
      <w:rPr>
        <w:rFonts w:ascii="Georgia" w:hAnsi="Georgia" w:hint="default"/>
      </w:rPr>
    </w:lvl>
    <w:lvl w:ilvl="6" w:tplc="CC0ED1B0" w:tentative="1">
      <w:start w:val="1"/>
      <w:numFmt w:val="bullet"/>
      <w:lvlText w:val="•"/>
      <w:lvlJc w:val="left"/>
      <w:pPr>
        <w:tabs>
          <w:tab w:val="num" w:pos="5040"/>
        </w:tabs>
        <w:ind w:left="5040" w:hanging="360"/>
      </w:pPr>
      <w:rPr>
        <w:rFonts w:ascii="Georgia" w:hAnsi="Georgia" w:hint="default"/>
      </w:rPr>
    </w:lvl>
    <w:lvl w:ilvl="7" w:tplc="E9BA23B6" w:tentative="1">
      <w:start w:val="1"/>
      <w:numFmt w:val="bullet"/>
      <w:lvlText w:val="•"/>
      <w:lvlJc w:val="left"/>
      <w:pPr>
        <w:tabs>
          <w:tab w:val="num" w:pos="5760"/>
        </w:tabs>
        <w:ind w:left="5760" w:hanging="360"/>
      </w:pPr>
      <w:rPr>
        <w:rFonts w:ascii="Georgia" w:hAnsi="Georgia" w:hint="default"/>
      </w:rPr>
    </w:lvl>
    <w:lvl w:ilvl="8" w:tplc="8146C824" w:tentative="1">
      <w:start w:val="1"/>
      <w:numFmt w:val="bullet"/>
      <w:lvlText w:val="•"/>
      <w:lvlJc w:val="left"/>
      <w:pPr>
        <w:tabs>
          <w:tab w:val="num" w:pos="6480"/>
        </w:tabs>
        <w:ind w:left="6480" w:hanging="360"/>
      </w:pPr>
      <w:rPr>
        <w:rFonts w:ascii="Georgia" w:hAnsi="Georgia" w:hint="default"/>
      </w:rPr>
    </w:lvl>
  </w:abstractNum>
  <w:abstractNum w:abstractNumId="8">
    <w:nsid w:val="19C37904"/>
    <w:multiLevelType w:val="hybridMultilevel"/>
    <w:tmpl w:val="CEECE9B0"/>
    <w:lvl w:ilvl="0" w:tplc="8F6CBC28">
      <w:start w:val="1"/>
      <w:numFmt w:val="bullet"/>
      <w:lvlText w:val="•"/>
      <w:lvlJc w:val="left"/>
      <w:pPr>
        <w:tabs>
          <w:tab w:val="num" w:pos="720"/>
        </w:tabs>
        <w:ind w:left="720" w:hanging="360"/>
      </w:pPr>
      <w:rPr>
        <w:rFonts w:ascii="Georgia" w:hAnsi="Georgia" w:hint="default"/>
      </w:rPr>
    </w:lvl>
    <w:lvl w:ilvl="1" w:tplc="CEB0AA8A" w:tentative="1">
      <w:start w:val="1"/>
      <w:numFmt w:val="bullet"/>
      <w:lvlText w:val="•"/>
      <w:lvlJc w:val="left"/>
      <w:pPr>
        <w:tabs>
          <w:tab w:val="num" w:pos="1440"/>
        </w:tabs>
        <w:ind w:left="1440" w:hanging="360"/>
      </w:pPr>
      <w:rPr>
        <w:rFonts w:ascii="Georgia" w:hAnsi="Georgia" w:hint="default"/>
      </w:rPr>
    </w:lvl>
    <w:lvl w:ilvl="2" w:tplc="129A1DE2" w:tentative="1">
      <w:start w:val="1"/>
      <w:numFmt w:val="bullet"/>
      <w:lvlText w:val="•"/>
      <w:lvlJc w:val="left"/>
      <w:pPr>
        <w:tabs>
          <w:tab w:val="num" w:pos="2160"/>
        </w:tabs>
        <w:ind w:left="2160" w:hanging="360"/>
      </w:pPr>
      <w:rPr>
        <w:rFonts w:ascii="Georgia" w:hAnsi="Georgia" w:hint="default"/>
      </w:rPr>
    </w:lvl>
    <w:lvl w:ilvl="3" w:tplc="ED6C1220" w:tentative="1">
      <w:start w:val="1"/>
      <w:numFmt w:val="bullet"/>
      <w:lvlText w:val="•"/>
      <w:lvlJc w:val="left"/>
      <w:pPr>
        <w:tabs>
          <w:tab w:val="num" w:pos="2880"/>
        </w:tabs>
        <w:ind w:left="2880" w:hanging="360"/>
      </w:pPr>
      <w:rPr>
        <w:rFonts w:ascii="Georgia" w:hAnsi="Georgia" w:hint="default"/>
      </w:rPr>
    </w:lvl>
    <w:lvl w:ilvl="4" w:tplc="D040DD52" w:tentative="1">
      <w:start w:val="1"/>
      <w:numFmt w:val="bullet"/>
      <w:lvlText w:val="•"/>
      <w:lvlJc w:val="left"/>
      <w:pPr>
        <w:tabs>
          <w:tab w:val="num" w:pos="3600"/>
        </w:tabs>
        <w:ind w:left="3600" w:hanging="360"/>
      </w:pPr>
      <w:rPr>
        <w:rFonts w:ascii="Georgia" w:hAnsi="Georgia" w:hint="default"/>
      </w:rPr>
    </w:lvl>
    <w:lvl w:ilvl="5" w:tplc="51605B74" w:tentative="1">
      <w:start w:val="1"/>
      <w:numFmt w:val="bullet"/>
      <w:lvlText w:val="•"/>
      <w:lvlJc w:val="left"/>
      <w:pPr>
        <w:tabs>
          <w:tab w:val="num" w:pos="4320"/>
        </w:tabs>
        <w:ind w:left="4320" w:hanging="360"/>
      </w:pPr>
      <w:rPr>
        <w:rFonts w:ascii="Georgia" w:hAnsi="Georgia" w:hint="default"/>
      </w:rPr>
    </w:lvl>
    <w:lvl w:ilvl="6" w:tplc="F7F2B618" w:tentative="1">
      <w:start w:val="1"/>
      <w:numFmt w:val="bullet"/>
      <w:lvlText w:val="•"/>
      <w:lvlJc w:val="left"/>
      <w:pPr>
        <w:tabs>
          <w:tab w:val="num" w:pos="5040"/>
        </w:tabs>
        <w:ind w:left="5040" w:hanging="360"/>
      </w:pPr>
      <w:rPr>
        <w:rFonts w:ascii="Georgia" w:hAnsi="Georgia" w:hint="default"/>
      </w:rPr>
    </w:lvl>
    <w:lvl w:ilvl="7" w:tplc="2A627AD4" w:tentative="1">
      <w:start w:val="1"/>
      <w:numFmt w:val="bullet"/>
      <w:lvlText w:val="•"/>
      <w:lvlJc w:val="left"/>
      <w:pPr>
        <w:tabs>
          <w:tab w:val="num" w:pos="5760"/>
        </w:tabs>
        <w:ind w:left="5760" w:hanging="360"/>
      </w:pPr>
      <w:rPr>
        <w:rFonts w:ascii="Georgia" w:hAnsi="Georgia" w:hint="default"/>
      </w:rPr>
    </w:lvl>
    <w:lvl w:ilvl="8" w:tplc="A552B6F6" w:tentative="1">
      <w:start w:val="1"/>
      <w:numFmt w:val="bullet"/>
      <w:lvlText w:val="•"/>
      <w:lvlJc w:val="left"/>
      <w:pPr>
        <w:tabs>
          <w:tab w:val="num" w:pos="6480"/>
        </w:tabs>
        <w:ind w:left="6480" w:hanging="360"/>
      </w:pPr>
      <w:rPr>
        <w:rFonts w:ascii="Georgia" w:hAnsi="Georgia" w:hint="default"/>
      </w:rPr>
    </w:lvl>
  </w:abstractNum>
  <w:abstractNum w:abstractNumId="9">
    <w:nsid w:val="1B762181"/>
    <w:multiLevelType w:val="hybridMultilevel"/>
    <w:tmpl w:val="F5822596"/>
    <w:lvl w:ilvl="0" w:tplc="56CE90DC">
      <w:start w:val="1"/>
      <w:numFmt w:val="bullet"/>
      <w:lvlText w:val="•"/>
      <w:lvlJc w:val="left"/>
      <w:pPr>
        <w:tabs>
          <w:tab w:val="num" w:pos="720"/>
        </w:tabs>
        <w:ind w:left="720" w:hanging="360"/>
      </w:pPr>
      <w:rPr>
        <w:rFonts w:ascii="Georgia" w:hAnsi="Georgia" w:hint="default"/>
      </w:rPr>
    </w:lvl>
    <w:lvl w:ilvl="1" w:tplc="C81C5020" w:tentative="1">
      <w:start w:val="1"/>
      <w:numFmt w:val="bullet"/>
      <w:lvlText w:val="•"/>
      <w:lvlJc w:val="left"/>
      <w:pPr>
        <w:tabs>
          <w:tab w:val="num" w:pos="1440"/>
        </w:tabs>
        <w:ind w:left="1440" w:hanging="360"/>
      </w:pPr>
      <w:rPr>
        <w:rFonts w:ascii="Georgia" w:hAnsi="Georgia" w:hint="default"/>
      </w:rPr>
    </w:lvl>
    <w:lvl w:ilvl="2" w:tplc="5016BA64" w:tentative="1">
      <w:start w:val="1"/>
      <w:numFmt w:val="bullet"/>
      <w:lvlText w:val="•"/>
      <w:lvlJc w:val="left"/>
      <w:pPr>
        <w:tabs>
          <w:tab w:val="num" w:pos="2160"/>
        </w:tabs>
        <w:ind w:left="2160" w:hanging="360"/>
      </w:pPr>
      <w:rPr>
        <w:rFonts w:ascii="Georgia" w:hAnsi="Georgia" w:hint="default"/>
      </w:rPr>
    </w:lvl>
    <w:lvl w:ilvl="3" w:tplc="02B4F53C" w:tentative="1">
      <w:start w:val="1"/>
      <w:numFmt w:val="bullet"/>
      <w:lvlText w:val="•"/>
      <w:lvlJc w:val="left"/>
      <w:pPr>
        <w:tabs>
          <w:tab w:val="num" w:pos="2880"/>
        </w:tabs>
        <w:ind w:left="2880" w:hanging="360"/>
      </w:pPr>
      <w:rPr>
        <w:rFonts w:ascii="Georgia" w:hAnsi="Georgia" w:hint="default"/>
      </w:rPr>
    </w:lvl>
    <w:lvl w:ilvl="4" w:tplc="9030F216" w:tentative="1">
      <w:start w:val="1"/>
      <w:numFmt w:val="bullet"/>
      <w:lvlText w:val="•"/>
      <w:lvlJc w:val="left"/>
      <w:pPr>
        <w:tabs>
          <w:tab w:val="num" w:pos="3600"/>
        </w:tabs>
        <w:ind w:left="3600" w:hanging="360"/>
      </w:pPr>
      <w:rPr>
        <w:rFonts w:ascii="Georgia" w:hAnsi="Georgia" w:hint="default"/>
      </w:rPr>
    </w:lvl>
    <w:lvl w:ilvl="5" w:tplc="E5C07AE2" w:tentative="1">
      <w:start w:val="1"/>
      <w:numFmt w:val="bullet"/>
      <w:lvlText w:val="•"/>
      <w:lvlJc w:val="left"/>
      <w:pPr>
        <w:tabs>
          <w:tab w:val="num" w:pos="4320"/>
        </w:tabs>
        <w:ind w:left="4320" w:hanging="360"/>
      </w:pPr>
      <w:rPr>
        <w:rFonts w:ascii="Georgia" w:hAnsi="Georgia" w:hint="default"/>
      </w:rPr>
    </w:lvl>
    <w:lvl w:ilvl="6" w:tplc="B57A92EE" w:tentative="1">
      <w:start w:val="1"/>
      <w:numFmt w:val="bullet"/>
      <w:lvlText w:val="•"/>
      <w:lvlJc w:val="left"/>
      <w:pPr>
        <w:tabs>
          <w:tab w:val="num" w:pos="5040"/>
        </w:tabs>
        <w:ind w:left="5040" w:hanging="360"/>
      </w:pPr>
      <w:rPr>
        <w:rFonts w:ascii="Georgia" w:hAnsi="Georgia" w:hint="default"/>
      </w:rPr>
    </w:lvl>
    <w:lvl w:ilvl="7" w:tplc="3BDEFC88" w:tentative="1">
      <w:start w:val="1"/>
      <w:numFmt w:val="bullet"/>
      <w:lvlText w:val="•"/>
      <w:lvlJc w:val="left"/>
      <w:pPr>
        <w:tabs>
          <w:tab w:val="num" w:pos="5760"/>
        </w:tabs>
        <w:ind w:left="5760" w:hanging="360"/>
      </w:pPr>
      <w:rPr>
        <w:rFonts w:ascii="Georgia" w:hAnsi="Georgia" w:hint="default"/>
      </w:rPr>
    </w:lvl>
    <w:lvl w:ilvl="8" w:tplc="971EE3F4" w:tentative="1">
      <w:start w:val="1"/>
      <w:numFmt w:val="bullet"/>
      <w:lvlText w:val="•"/>
      <w:lvlJc w:val="left"/>
      <w:pPr>
        <w:tabs>
          <w:tab w:val="num" w:pos="6480"/>
        </w:tabs>
        <w:ind w:left="6480" w:hanging="360"/>
      </w:pPr>
      <w:rPr>
        <w:rFonts w:ascii="Georgia" w:hAnsi="Georgia" w:hint="default"/>
      </w:rPr>
    </w:lvl>
  </w:abstractNum>
  <w:abstractNum w:abstractNumId="10">
    <w:nsid w:val="1E765C62"/>
    <w:multiLevelType w:val="multilevel"/>
    <w:tmpl w:val="29D2AE54"/>
    <w:styleLink w:val="a1"/>
    <w:lvl w:ilvl="0">
      <w:numFmt w:val="bullet"/>
      <w:lvlText w:val="‐"/>
      <w:lvlJc w:val="left"/>
      <w:pPr>
        <w:tabs>
          <w:tab w:val="num" w:pos="709"/>
        </w:tabs>
        <w:ind w:left="709" w:firstLine="0"/>
      </w:pPr>
      <w:rPr>
        <w:rFonts w:ascii="Calibri" w:hAnsi="Calibri" w:hint="default"/>
      </w:rPr>
    </w:lvl>
    <w:lvl w:ilvl="1">
      <w:start w:val="1"/>
      <w:numFmt w:val="bullet"/>
      <w:lvlText w:val="‐"/>
      <w:lvlJc w:val="left"/>
      <w:pPr>
        <w:tabs>
          <w:tab w:val="num" w:pos="2149"/>
        </w:tabs>
        <w:ind w:left="2149" w:hanging="360"/>
      </w:pPr>
      <w:rPr>
        <w:rFonts w:ascii="Calibri" w:hAnsi="Calibri" w:cs="Courier New" w:hint="default"/>
      </w:rPr>
    </w:lvl>
    <w:lvl w:ilvl="2">
      <w:start w:val="1"/>
      <w:numFmt w:val="bullet"/>
      <w:lvlText w:val=""/>
      <w:lvlJc w:val="left"/>
      <w:pPr>
        <w:tabs>
          <w:tab w:val="num" w:pos="2869"/>
        </w:tabs>
        <w:ind w:left="2869" w:hanging="360"/>
      </w:pPr>
      <w:rPr>
        <w:rFonts w:ascii="Wingdings" w:hAnsi="Wingdings" w:hint="default"/>
      </w:rPr>
    </w:lvl>
    <w:lvl w:ilvl="3">
      <w:start w:val="1"/>
      <w:numFmt w:val="bullet"/>
      <w:lvlText w:val=""/>
      <w:lvlJc w:val="left"/>
      <w:pPr>
        <w:tabs>
          <w:tab w:val="num" w:pos="3589"/>
        </w:tabs>
        <w:ind w:left="3589" w:hanging="360"/>
      </w:pPr>
      <w:rPr>
        <w:rFonts w:ascii="Symbol" w:hAnsi="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hint="default"/>
      </w:rPr>
    </w:lvl>
    <w:lvl w:ilvl="6">
      <w:start w:val="1"/>
      <w:numFmt w:val="bullet"/>
      <w:lvlText w:val=""/>
      <w:lvlJc w:val="left"/>
      <w:pPr>
        <w:tabs>
          <w:tab w:val="num" w:pos="5749"/>
        </w:tabs>
        <w:ind w:left="5749" w:hanging="360"/>
      </w:pPr>
      <w:rPr>
        <w:rFonts w:ascii="Symbol" w:hAnsi="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hint="default"/>
      </w:rPr>
    </w:lvl>
  </w:abstractNum>
  <w:abstractNum w:abstractNumId="11">
    <w:nsid w:val="25CC40DC"/>
    <w:multiLevelType w:val="hybridMultilevel"/>
    <w:tmpl w:val="FD321A98"/>
    <w:lvl w:ilvl="0" w:tplc="95E4D4AA">
      <w:start w:val="1"/>
      <w:numFmt w:val="bullet"/>
      <w:lvlText w:val="▫"/>
      <w:lvlJc w:val="left"/>
      <w:pPr>
        <w:tabs>
          <w:tab w:val="num" w:pos="720"/>
        </w:tabs>
        <w:ind w:left="720" w:hanging="360"/>
      </w:pPr>
      <w:rPr>
        <w:rFonts w:ascii="Georgia" w:hAnsi="Georgia" w:hint="default"/>
      </w:rPr>
    </w:lvl>
    <w:lvl w:ilvl="1" w:tplc="3B1649BC">
      <w:start w:val="119"/>
      <w:numFmt w:val="bullet"/>
      <w:lvlText w:val="▫"/>
      <w:lvlJc w:val="left"/>
      <w:pPr>
        <w:tabs>
          <w:tab w:val="num" w:pos="1440"/>
        </w:tabs>
        <w:ind w:left="1440" w:hanging="360"/>
      </w:pPr>
      <w:rPr>
        <w:rFonts w:ascii="Georgia" w:hAnsi="Georgia" w:hint="default"/>
      </w:rPr>
    </w:lvl>
    <w:lvl w:ilvl="2" w:tplc="03786C40" w:tentative="1">
      <w:start w:val="1"/>
      <w:numFmt w:val="bullet"/>
      <w:lvlText w:val="▫"/>
      <w:lvlJc w:val="left"/>
      <w:pPr>
        <w:tabs>
          <w:tab w:val="num" w:pos="2160"/>
        </w:tabs>
        <w:ind w:left="2160" w:hanging="360"/>
      </w:pPr>
      <w:rPr>
        <w:rFonts w:ascii="Georgia" w:hAnsi="Georgia" w:hint="default"/>
      </w:rPr>
    </w:lvl>
    <w:lvl w:ilvl="3" w:tplc="5ACE1F38" w:tentative="1">
      <w:start w:val="1"/>
      <w:numFmt w:val="bullet"/>
      <w:lvlText w:val="▫"/>
      <w:lvlJc w:val="left"/>
      <w:pPr>
        <w:tabs>
          <w:tab w:val="num" w:pos="2880"/>
        </w:tabs>
        <w:ind w:left="2880" w:hanging="360"/>
      </w:pPr>
      <w:rPr>
        <w:rFonts w:ascii="Georgia" w:hAnsi="Georgia" w:hint="default"/>
      </w:rPr>
    </w:lvl>
    <w:lvl w:ilvl="4" w:tplc="295C2A2E" w:tentative="1">
      <w:start w:val="1"/>
      <w:numFmt w:val="bullet"/>
      <w:lvlText w:val="▫"/>
      <w:lvlJc w:val="left"/>
      <w:pPr>
        <w:tabs>
          <w:tab w:val="num" w:pos="3600"/>
        </w:tabs>
        <w:ind w:left="3600" w:hanging="360"/>
      </w:pPr>
      <w:rPr>
        <w:rFonts w:ascii="Georgia" w:hAnsi="Georgia" w:hint="default"/>
      </w:rPr>
    </w:lvl>
    <w:lvl w:ilvl="5" w:tplc="A3B8765A" w:tentative="1">
      <w:start w:val="1"/>
      <w:numFmt w:val="bullet"/>
      <w:lvlText w:val="▫"/>
      <w:lvlJc w:val="left"/>
      <w:pPr>
        <w:tabs>
          <w:tab w:val="num" w:pos="4320"/>
        </w:tabs>
        <w:ind w:left="4320" w:hanging="360"/>
      </w:pPr>
      <w:rPr>
        <w:rFonts w:ascii="Georgia" w:hAnsi="Georgia" w:hint="default"/>
      </w:rPr>
    </w:lvl>
    <w:lvl w:ilvl="6" w:tplc="D8F6DC5A" w:tentative="1">
      <w:start w:val="1"/>
      <w:numFmt w:val="bullet"/>
      <w:lvlText w:val="▫"/>
      <w:lvlJc w:val="left"/>
      <w:pPr>
        <w:tabs>
          <w:tab w:val="num" w:pos="5040"/>
        </w:tabs>
        <w:ind w:left="5040" w:hanging="360"/>
      </w:pPr>
      <w:rPr>
        <w:rFonts w:ascii="Georgia" w:hAnsi="Georgia" w:hint="default"/>
      </w:rPr>
    </w:lvl>
    <w:lvl w:ilvl="7" w:tplc="1D581842" w:tentative="1">
      <w:start w:val="1"/>
      <w:numFmt w:val="bullet"/>
      <w:lvlText w:val="▫"/>
      <w:lvlJc w:val="left"/>
      <w:pPr>
        <w:tabs>
          <w:tab w:val="num" w:pos="5760"/>
        </w:tabs>
        <w:ind w:left="5760" w:hanging="360"/>
      </w:pPr>
      <w:rPr>
        <w:rFonts w:ascii="Georgia" w:hAnsi="Georgia" w:hint="default"/>
      </w:rPr>
    </w:lvl>
    <w:lvl w:ilvl="8" w:tplc="F98ABB42" w:tentative="1">
      <w:start w:val="1"/>
      <w:numFmt w:val="bullet"/>
      <w:lvlText w:val="▫"/>
      <w:lvlJc w:val="left"/>
      <w:pPr>
        <w:tabs>
          <w:tab w:val="num" w:pos="6480"/>
        </w:tabs>
        <w:ind w:left="6480" w:hanging="360"/>
      </w:pPr>
      <w:rPr>
        <w:rFonts w:ascii="Georgia" w:hAnsi="Georgia" w:hint="default"/>
      </w:rPr>
    </w:lvl>
  </w:abstractNum>
  <w:abstractNum w:abstractNumId="12">
    <w:nsid w:val="29D62A17"/>
    <w:multiLevelType w:val="hybridMultilevel"/>
    <w:tmpl w:val="CD6401AC"/>
    <w:lvl w:ilvl="0" w:tplc="6624FB1C">
      <w:start w:val="1"/>
      <w:numFmt w:val="bullet"/>
      <w:lvlText w:val="•"/>
      <w:lvlJc w:val="left"/>
      <w:pPr>
        <w:tabs>
          <w:tab w:val="num" w:pos="720"/>
        </w:tabs>
        <w:ind w:left="720" w:hanging="360"/>
      </w:pPr>
      <w:rPr>
        <w:rFonts w:ascii="Georgia" w:hAnsi="Georgia" w:hint="default"/>
      </w:rPr>
    </w:lvl>
    <w:lvl w:ilvl="1" w:tplc="1B3E96AC" w:tentative="1">
      <w:start w:val="1"/>
      <w:numFmt w:val="bullet"/>
      <w:lvlText w:val="•"/>
      <w:lvlJc w:val="left"/>
      <w:pPr>
        <w:tabs>
          <w:tab w:val="num" w:pos="1440"/>
        </w:tabs>
        <w:ind w:left="1440" w:hanging="360"/>
      </w:pPr>
      <w:rPr>
        <w:rFonts w:ascii="Georgia" w:hAnsi="Georgia" w:hint="default"/>
      </w:rPr>
    </w:lvl>
    <w:lvl w:ilvl="2" w:tplc="D5D277A6" w:tentative="1">
      <w:start w:val="1"/>
      <w:numFmt w:val="bullet"/>
      <w:lvlText w:val="•"/>
      <w:lvlJc w:val="left"/>
      <w:pPr>
        <w:tabs>
          <w:tab w:val="num" w:pos="2160"/>
        </w:tabs>
        <w:ind w:left="2160" w:hanging="360"/>
      </w:pPr>
      <w:rPr>
        <w:rFonts w:ascii="Georgia" w:hAnsi="Georgia" w:hint="default"/>
      </w:rPr>
    </w:lvl>
    <w:lvl w:ilvl="3" w:tplc="889402AE" w:tentative="1">
      <w:start w:val="1"/>
      <w:numFmt w:val="bullet"/>
      <w:lvlText w:val="•"/>
      <w:lvlJc w:val="left"/>
      <w:pPr>
        <w:tabs>
          <w:tab w:val="num" w:pos="2880"/>
        </w:tabs>
        <w:ind w:left="2880" w:hanging="360"/>
      </w:pPr>
      <w:rPr>
        <w:rFonts w:ascii="Georgia" w:hAnsi="Georgia" w:hint="default"/>
      </w:rPr>
    </w:lvl>
    <w:lvl w:ilvl="4" w:tplc="353EFD92" w:tentative="1">
      <w:start w:val="1"/>
      <w:numFmt w:val="bullet"/>
      <w:lvlText w:val="•"/>
      <w:lvlJc w:val="left"/>
      <w:pPr>
        <w:tabs>
          <w:tab w:val="num" w:pos="3600"/>
        </w:tabs>
        <w:ind w:left="3600" w:hanging="360"/>
      </w:pPr>
      <w:rPr>
        <w:rFonts w:ascii="Georgia" w:hAnsi="Georgia" w:hint="default"/>
      </w:rPr>
    </w:lvl>
    <w:lvl w:ilvl="5" w:tplc="6DB428D8" w:tentative="1">
      <w:start w:val="1"/>
      <w:numFmt w:val="bullet"/>
      <w:lvlText w:val="•"/>
      <w:lvlJc w:val="left"/>
      <w:pPr>
        <w:tabs>
          <w:tab w:val="num" w:pos="4320"/>
        </w:tabs>
        <w:ind w:left="4320" w:hanging="360"/>
      </w:pPr>
      <w:rPr>
        <w:rFonts w:ascii="Georgia" w:hAnsi="Georgia" w:hint="default"/>
      </w:rPr>
    </w:lvl>
    <w:lvl w:ilvl="6" w:tplc="74CAD380" w:tentative="1">
      <w:start w:val="1"/>
      <w:numFmt w:val="bullet"/>
      <w:lvlText w:val="•"/>
      <w:lvlJc w:val="left"/>
      <w:pPr>
        <w:tabs>
          <w:tab w:val="num" w:pos="5040"/>
        </w:tabs>
        <w:ind w:left="5040" w:hanging="360"/>
      </w:pPr>
      <w:rPr>
        <w:rFonts w:ascii="Georgia" w:hAnsi="Georgia" w:hint="default"/>
      </w:rPr>
    </w:lvl>
    <w:lvl w:ilvl="7" w:tplc="4F002FAA" w:tentative="1">
      <w:start w:val="1"/>
      <w:numFmt w:val="bullet"/>
      <w:lvlText w:val="•"/>
      <w:lvlJc w:val="left"/>
      <w:pPr>
        <w:tabs>
          <w:tab w:val="num" w:pos="5760"/>
        </w:tabs>
        <w:ind w:left="5760" w:hanging="360"/>
      </w:pPr>
      <w:rPr>
        <w:rFonts w:ascii="Georgia" w:hAnsi="Georgia" w:hint="default"/>
      </w:rPr>
    </w:lvl>
    <w:lvl w:ilvl="8" w:tplc="0EB8291A" w:tentative="1">
      <w:start w:val="1"/>
      <w:numFmt w:val="bullet"/>
      <w:lvlText w:val="•"/>
      <w:lvlJc w:val="left"/>
      <w:pPr>
        <w:tabs>
          <w:tab w:val="num" w:pos="6480"/>
        </w:tabs>
        <w:ind w:left="6480" w:hanging="360"/>
      </w:pPr>
      <w:rPr>
        <w:rFonts w:ascii="Georgia" w:hAnsi="Georgia" w:hint="default"/>
      </w:rPr>
    </w:lvl>
  </w:abstractNum>
  <w:abstractNum w:abstractNumId="13">
    <w:nsid w:val="2C6C7535"/>
    <w:multiLevelType w:val="hybridMultilevel"/>
    <w:tmpl w:val="8616896A"/>
    <w:lvl w:ilvl="0" w:tplc="1DC22724">
      <w:start w:val="1"/>
      <w:numFmt w:val="bullet"/>
      <w:lvlText w:val="•"/>
      <w:lvlJc w:val="left"/>
      <w:pPr>
        <w:tabs>
          <w:tab w:val="num" w:pos="720"/>
        </w:tabs>
        <w:ind w:left="720" w:hanging="360"/>
      </w:pPr>
      <w:rPr>
        <w:rFonts w:ascii="Georgia" w:hAnsi="Georgia" w:hint="default"/>
      </w:rPr>
    </w:lvl>
    <w:lvl w:ilvl="1" w:tplc="E60C1A2E" w:tentative="1">
      <w:start w:val="1"/>
      <w:numFmt w:val="bullet"/>
      <w:lvlText w:val="•"/>
      <w:lvlJc w:val="left"/>
      <w:pPr>
        <w:tabs>
          <w:tab w:val="num" w:pos="1440"/>
        </w:tabs>
        <w:ind w:left="1440" w:hanging="360"/>
      </w:pPr>
      <w:rPr>
        <w:rFonts w:ascii="Georgia" w:hAnsi="Georgia" w:hint="default"/>
      </w:rPr>
    </w:lvl>
    <w:lvl w:ilvl="2" w:tplc="CA8E3648" w:tentative="1">
      <w:start w:val="1"/>
      <w:numFmt w:val="bullet"/>
      <w:lvlText w:val="•"/>
      <w:lvlJc w:val="left"/>
      <w:pPr>
        <w:tabs>
          <w:tab w:val="num" w:pos="2160"/>
        </w:tabs>
        <w:ind w:left="2160" w:hanging="360"/>
      </w:pPr>
      <w:rPr>
        <w:rFonts w:ascii="Georgia" w:hAnsi="Georgia" w:hint="default"/>
      </w:rPr>
    </w:lvl>
    <w:lvl w:ilvl="3" w:tplc="BAF00524" w:tentative="1">
      <w:start w:val="1"/>
      <w:numFmt w:val="bullet"/>
      <w:lvlText w:val="•"/>
      <w:lvlJc w:val="left"/>
      <w:pPr>
        <w:tabs>
          <w:tab w:val="num" w:pos="2880"/>
        </w:tabs>
        <w:ind w:left="2880" w:hanging="360"/>
      </w:pPr>
      <w:rPr>
        <w:rFonts w:ascii="Georgia" w:hAnsi="Georgia" w:hint="default"/>
      </w:rPr>
    </w:lvl>
    <w:lvl w:ilvl="4" w:tplc="B2308796" w:tentative="1">
      <w:start w:val="1"/>
      <w:numFmt w:val="bullet"/>
      <w:lvlText w:val="•"/>
      <w:lvlJc w:val="left"/>
      <w:pPr>
        <w:tabs>
          <w:tab w:val="num" w:pos="3600"/>
        </w:tabs>
        <w:ind w:left="3600" w:hanging="360"/>
      </w:pPr>
      <w:rPr>
        <w:rFonts w:ascii="Georgia" w:hAnsi="Georgia" w:hint="default"/>
      </w:rPr>
    </w:lvl>
    <w:lvl w:ilvl="5" w:tplc="0D2A5D26" w:tentative="1">
      <w:start w:val="1"/>
      <w:numFmt w:val="bullet"/>
      <w:lvlText w:val="•"/>
      <w:lvlJc w:val="left"/>
      <w:pPr>
        <w:tabs>
          <w:tab w:val="num" w:pos="4320"/>
        </w:tabs>
        <w:ind w:left="4320" w:hanging="360"/>
      </w:pPr>
      <w:rPr>
        <w:rFonts w:ascii="Georgia" w:hAnsi="Georgia" w:hint="default"/>
      </w:rPr>
    </w:lvl>
    <w:lvl w:ilvl="6" w:tplc="F132B8E4" w:tentative="1">
      <w:start w:val="1"/>
      <w:numFmt w:val="bullet"/>
      <w:lvlText w:val="•"/>
      <w:lvlJc w:val="left"/>
      <w:pPr>
        <w:tabs>
          <w:tab w:val="num" w:pos="5040"/>
        </w:tabs>
        <w:ind w:left="5040" w:hanging="360"/>
      </w:pPr>
      <w:rPr>
        <w:rFonts w:ascii="Georgia" w:hAnsi="Georgia" w:hint="default"/>
      </w:rPr>
    </w:lvl>
    <w:lvl w:ilvl="7" w:tplc="B23C4CAC" w:tentative="1">
      <w:start w:val="1"/>
      <w:numFmt w:val="bullet"/>
      <w:lvlText w:val="•"/>
      <w:lvlJc w:val="left"/>
      <w:pPr>
        <w:tabs>
          <w:tab w:val="num" w:pos="5760"/>
        </w:tabs>
        <w:ind w:left="5760" w:hanging="360"/>
      </w:pPr>
      <w:rPr>
        <w:rFonts w:ascii="Georgia" w:hAnsi="Georgia" w:hint="default"/>
      </w:rPr>
    </w:lvl>
    <w:lvl w:ilvl="8" w:tplc="EC54D2C0" w:tentative="1">
      <w:start w:val="1"/>
      <w:numFmt w:val="bullet"/>
      <w:lvlText w:val="•"/>
      <w:lvlJc w:val="left"/>
      <w:pPr>
        <w:tabs>
          <w:tab w:val="num" w:pos="6480"/>
        </w:tabs>
        <w:ind w:left="6480" w:hanging="360"/>
      </w:pPr>
      <w:rPr>
        <w:rFonts w:ascii="Georgia" w:hAnsi="Georgia" w:hint="default"/>
      </w:rPr>
    </w:lvl>
  </w:abstractNum>
  <w:abstractNum w:abstractNumId="14">
    <w:nsid w:val="2D955CB7"/>
    <w:multiLevelType w:val="hybridMultilevel"/>
    <w:tmpl w:val="218C79E4"/>
    <w:lvl w:ilvl="0" w:tplc="A104975E">
      <w:start w:val="1"/>
      <w:numFmt w:val="bullet"/>
      <w:lvlText w:val="•"/>
      <w:lvlJc w:val="left"/>
      <w:pPr>
        <w:tabs>
          <w:tab w:val="num" w:pos="720"/>
        </w:tabs>
        <w:ind w:left="720" w:hanging="360"/>
      </w:pPr>
      <w:rPr>
        <w:rFonts w:ascii="Georgia" w:hAnsi="Georgia" w:hint="default"/>
      </w:rPr>
    </w:lvl>
    <w:lvl w:ilvl="1" w:tplc="75080EFC" w:tentative="1">
      <w:start w:val="1"/>
      <w:numFmt w:val="bullet"/>
      <w:lvlText w:val="•"/>
      <w:lvlJc w:val="left"/>
      <w:pPr>
        <w:tabs>
          <w:tab w:val="num" w:pos="1440"/>
        </w:tabs>
        <w:ind w:left="1440" w:hanging="360"/>
      </w:pPr>
      <w:rPr>
        <w:rFonts w:ascii="Georgia" w:hAnsi="Georgia" w:hint="default"/>
      </w:rPr>
    </w:lvl>
    <w:lvl w:ilvl="2" w:tplc="1AE65730" w:tentative="1">
      <w:start w:val="1"/>
      <w:numFmt w:val="bullet"/>
      <w:lvlText w:val="•"/>
      <w:lvlJc w:val="left"/>
      <w:pPr>
        <w:tabs>
          <w:tab w:val="num" w:pos="2160"/>
        </w:tabs>
        <w:ind w:left="2160" w:hanging="360"/>
      </w:pPr>
      <w:rPr>
        <w:rFonts w:ascii="Georgia" w:hAnsi="Georgia" w:hint="default"/>
      </w:rPr>
    </w:lvl>
    <w:lvl w:ilvl="3" w:tplc="5380BEC2" w:tentative="1">
      <w:start w:val="1"/>
      <w:numFmt w:val="bullet"/>
      <w:lvlText w:val="•"/>
      <w:lvlJc w:val="left"/>
      <w:pPr>
        <w:tabs>
          <w:tab w:val="num" w:pos="2880"/>
        </w:tabs>
        <w:ind w:left="2880" w:hanging="360"/>
      </w:pPr>
      <w:rPr>
        <w:rFonts w:ascii="Georgia" w:hAnsi="Georgia" w:hint="default"/>
      </w:rPr>
    </w:lvl>
    <w:lvl w:ilvl="4" w:tplc="8F985692" w:tentative="1">
      <w:start w:val="1"/>
      <w:numFmt w:val="bullet"/>
      <w:lvlText w:val="•"/>
      <w:lvlJc w:val="left"/>
      <w:pPr>
        <w:tabs>
          <w:tab w:val="num" w:pos="3600"/>
        </w:tabs>
        <w:ind w:left="3600" w:hanging="360"/>
      </w:pPr>
      <w:rPr>
        <w:rFonts w:ascii="Georgia" w:hAnsi="Georgia" w:hint="default"/>
      </w:rPr>
    </w:lvl>
    <w:lvl w:ilvl="5" w:tplc="B18CEDC2" w:tentative="1">
      <w:start w:val="1"/>
      <w:numFmt w:val="bullet"/>
      <w:lvlText w:val="•"/>
      <w:lvlJc w:val="left"/>
      <w:pPr>
        <w:tabs>
          <w:tab w:val="num" w:pos="4320"/>
        </w:tabs>
        <w:ind w:left="4320" w:hanging="360"/>
      </w:pPr>
      <w:rPr>
        <w:rFonts w:ascii="Georgia" w:hAnsi="Georgia" w:hint="default"/>
      </w:rPr>
    </w:lvl>
    <w:lvl w:ilvl="6" w:tplc="CCFEE50E" w:tentative="1">
      <w:start w:val="1"/>
      <w:numFmt w:val="bullet"/>
      <w:lvlText w:val="•"/>
      <w:lvlJc w:val="left"/>
      <w:pPr>
        <w:tabs>
          <w:tab w:val="num" w:pos="5040"/>
        </w:tabs>
        <w:ind w:left="5040" w:hanging="360"/>
      </w:pPr>
      <w:rPr>
        <w:rFonts w:ascii="Georgia" w:hAnsi="Georgia" w:hint="default"/>
      </w:rPr>
    </w:lvl>
    <w:lvl w:ilvl="7" w:tplc="D3BC56DC" w:tentative="1">
      <w:start w:val="1"/>
      <w:numFmt w:val="bullet"/>
      <w:lvlText w:val="•"/>
      <w:lvlJc w:val="left"/>
      <w:pPr>
        <w:tabs>
          <w:tab w:val="num" w:pos="5760"/>
        </w:tabs>
        <w:ind w:left="5760" w:hanging="360"/>
      </w:pPr>
      <w:rPr>
        <w:rFonts w:ascii="Georgia" w:hAnsi="Georgia" w:hint="default"/>
      </w:rPr>
    </w:lvl>
    <w:lvl w:ilvl="8" w:tplc="A1E076F0" w:tentative="1">
      <w:start w:val="1"/>
      <w:numFmt w:val="bullet"/>
      <w:lvlText w:val="•"/>
      <w:lvlJc w:val="left"/>
      <w:pPr>
        <w:tabs>
          <w:tab w:val="num" w:pos="6480"/>
        </w:tabs>
        <w:ind w:left="6480" w:hanging="360"/>
      </w:pPr>
      <w:rPr>
        <w:rFonts w:ascii="Georgia" w:hAnsi="Georgia" w:hint="default"/>
      </w:rPr>
    </w:lvl>
  </w:abstractNum>
  <w:abstractNum w:abstractNumId="15">
    <w:nsid w:val="2DFA1B4E"/>
    <w:multiLevelType w:val="hybridMultilevel"/>
    <w:tmpl w:val="678AA3FE"/>
    <w:lvl w:ilvl="0" w:tplc="CEF65908">
      <w:start w:val="1"/>
      <w:numFmt w:val="bullet"/>
      <w:lvlText w:val="•"/>
      <w:lvlJc w:val="left"/>
      <w:pPr>
        <w:tabs>
          <w:tab w:val="num" w:pos="720"/>
        </w:tabs>
        <w:ind w:left="720" w:hanging="360"/>
      </w:pPr>
      <w:rPr>
        <w:rFonts w:ascii="Arial" w:hAnsi="Arial" w:hint="default"/>
      </w:rPr>
    </w:lvl>
    <w:lvl w:ilvl="1" w:tplc="16EEEA04" w:tentative="1">
      <w:start w:val="1"/>
      <w:numFmt w:val="bullet"/>
      <w:lvlText w:val="•"/>
      <w:lvlJc w:val="left"/>
      <w:pPr>
        <w:tabs>
          <w:tab w:val="num" w:pos="1440"/>
        </w:tabs>
        <w:ind w:left="1440" w:hanging="360"/>
      </w:pPr>
      <w:rPr>
        <w:rFonts w:ascii="Arial" w:hAnsi="Arial" w:hint="default"/>
      </w:rPr>
    </w:lvl>
    <w:lvl w:ilvl="2" w:tplc="40E8514E" w:tentative="1">
      <w:start w:val="1"/>
      <w:numFmt w:val="bullet"/>
      <w:lvlText w:val="•"/>
      <w:lvlJc w:val="left"/>
      <w:pPr>
        <w:tabs>
          <w:tab w:val="num" w:pos="2160"/>
        </w:tabs>
        <w:ind w:left="2160" w:hanging="360"/>
      </w:pPr>
      <w:rPr>
        <w:rFonts w:ascii="Arial" w:hAnsi="Arial" w:hint="default"/>
      </w:rPr>
    </w:lvl>
    <w:lvl w:ilvl="3" w:tplc="8258122C" w:tentative="1">
      <w:start w:val="1"/>
      <w:numFmt w:val="bullet"/>
      <w:lvlText w:val="•"/>
      <w:lvlJc w:val="left"/>
      <w:pPr>
        <w:tabs>
          <w:tab w:val="num" w:pos="2880"/>
        </w:tabs>
        <w:ind w:left="2880" w:hanging="360"/>
      </w:pPr>
      <w:rPr>
        <w:rFonts w:ascii="Arial" w:hAnsi="Arial" w:hint="default"/>
      </w:rPr>
    </w:lvl>
    <w:lvl w:ilvl="4" w:tplc="9516E2B0" w:tentative="1">
      <w:start w:val="1"/>
      <w:numFmt w:val="bullet"/>
      <w:lvlText w:val="•"/>
      <w:lvlJc w:val="left"/>
      <w:pPr>
        <w:tabs>
          <w:tab w:val="num" w:pos="3600"/>
        </w:tabs>
        <w:ind w:left="3600" w:hanging="360"/>
      </w:pPr>
      <w:rPr>
        <w:rFonts w:ascii="Arial" w:hAnsi="Arial" w:hint="default"/>
      </w:rPr>
    </w:lvl>
    <w:lvl w:ilvl="5" w:tplc="FBA81CFA" w:tentative="1">
      <w:start w:val="1"/>
      <w:numFmt w:val="bullet"/>
      <w:lvlText w:val="•"/>
      <w:lvlJc w:val="left"/>
      <w:pPr>
        <w:tabs>
          <w:tab w:val="num" w:pos="4320"/>
        </w:tabs>
        <w:ind w:left="4320" w:hanging="360"/>
      </w:pPr>
      <w:rPr>
        <w:rFonts w:ascii="Arial" w:hAnsi="Arial" w:hint="default"/>
      </w:rPr>
    </w:lvl>
    <w:lvl w:ilvl="6" w:tplc="0F1C2866" w:tentative="1">
      <w:start w:val="1"/>
      <w:numFmt w:val="bullet"/>
      <w:lvlText w:val="•"/>
      <w:lvlJc w:val="left"/>
      <w:pPr>
        <w:tabs>
          <w:tab w:val="num" w:pos="5040"/>
        </w:tabs>
        <w:ind w:left="5040" w:hanging="360"/>
      </w:pPr>
      <w:rPr>
        <w:rFonts w:ascii="Arial" w:hAnsi="Arial" w:hint="default"/>
      </w:rPr>
    </w:lvl>
    <w:lvl w:ilvl="7" w:tplc="4A3A257A" w:tentative="1">
      <w:start w:val="1"/>
      <w:numFmt w:val="bullet"/>
      <w:lvlText w:val="•"/>
      <w:lvlJc w:val="left"/>
      <w:pPr>
        <w:tabs>
          <w:tab w:val="num" w:pos="5760"/>
        </w:tabs>
        <w:ind w:left="5760" w:hanging="360"/>
      </w:pPr>
      <w:rPr>
        <w:rFonts w:ascii="Arial" w:hAnsi="Arial" w:hint="default"/>
      </w:rPr>
    </w:lvl>
    <w:lvl w:ilvl="8" w:tplc="45148D6C" w:tentative="1">
      <w:start w:val="1"/>
      <w:numFmt w:val="bullet"/>
      <w:lvlText w:val="•"/>
      <w:lvlJc w:val="left"/>
      <w:pPr>
        <w:tabs>
          <w:tab w:val="num" w:pos="6480"/>
        </w:tabs>
        <w:ind w:left="6480" w:hanging="360"/>
      </w:pPr>
      <w:rPr>
        <w:rFonts w:ascii="Arial" w:hAnsi="Arial" w:hint="default"/>
      </w:rPr>
    </w:lvl>
  </w:abstractNum>
  <w:abstractNum w:abstractNumId="16">
    <w:nsid w:val="379F7DD5"/>
    <w:multiLevelType w:val="hybridMultilevel"/>
    <w:tmpl w:val="45146040"/>
    <w:lvl w:ilvl="0" w:tplc="342865B8">
      <w:numFmt w:val="bullet"/>
      <w:lvlText w:val="‐"/>
      <w:lvlJc w:val="left"/>
      <w:pPr>
        <w:tabs>
          <w:tab w:val="num" w:pos="709"/>
        </w:tabs>
        <w:ind w:left="709" w:firstLine="0"/>
      </w:pPr>
      <w:rPr>
        <w:rFonts w:ascii="Calibri" w:hAnsi="Calibri"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nsid w:val="4F0F39FC"/>
    <w:multiLevelType w:val="hybridMultilevel"/>
    <w:tmpl w:val="89EEE93A"/>
    <w:lvl w:ilvl="0" w:tplc="E9226A72">
      <w:start w:val="1"/>
      <w:numFmt w:val="bullet"/>
      <w:lvlText w:val="▫"/>
      <w:lvlJc w:val="left"/>
      <w:pPr>
        <w:tabs>
          <w:tab w:val="num" w:pos="720"/>
        </w:tabs>
        <w:ind w:left="720" w:hanging="360"/>
      </w:pPr>
      <w:rPr>
        <w:rFonts w:ascii="Georgia" w:hAnsi="Georgia" w:hint="default"/>
      </w:rPr>
    </w:lvl>
    <w:lvl w:ilvl="1" w:tplc="32A2B694">
      <w:start w:val="119"/>
      <w:numFmt w:val="bullet"/>
      <w:lvlText w:val="▫"/>
      <w:lvlJc w:val="left"/>
      <w:pPr>
        <w:tabs>
          <w:tab w:val="num" w:pos="1440"/>
        </w:tabs>
        <w:ind w:left="1440" w:hanging="360"/>
      </w:pPr>
      <w:rPr>
        <w:rFonts w:ascii="Georgia" w:hAnsi="Georgia" w:hint="default"/>
      </w:rPr>
    </w:lvl>
    <w:lvl w:ilvl="2" w:tplc="04963C1E" w:tentative="1">
      <w:start w:val="1"/>
      <w:numFmt w:val="bullet"/>
      <w:lvlText w:val="▫"/>
      <w:lvlJc w:val="left"/>
      <w:pPr>
        <w:tabs>
          <w:tab w:val="num" w:pos="2160"/>
        </w:tabs>
        <w:ind w:left="2160" w:hanging="360"/>
      </w:pPr>
      <w:rPr>
        <w:rFonts w:ascii="Georgia" w:hAnsi="Georgia" w:hint="default"/>
      </w:rPr>
    </w:lvl>
    <w:lvl w:ilvl="3" w:tplc="A5D2FA7E" w:tentative="1">
      <w:start w:val="1"/>
      <w:numFmt w:val="bullet"/>
      <w:lvlText w:val="▫"/>
      <w:lvlJc w:val="left"/>
      <w:pPr>
        <w:tabs>
          <w:tab w:val="num" w:pos="2880"/>
        </w:tabs>
        <w:ind w:left="2880" w:hanging="360"/>
      </w:pPr>
      <w:rPr>
        <w:rFonts w:ascii="Georgia" w:hAnsi="Georgia" w:hint="default"/>
      </w:rPr>
    </w:lvl>
    <w:lvl w:ilvl="4" w:tplc="5FD0280C" w:tentative="1">
      <w:start w:val="1"/>
      <w:numFmt w:val="bullet"/>
      <w:lvlText w:val="▫"/>
      <w:lvlJc w:val="left"/>
      <w:pPr>
        <w:tabs>
          <w:tab w:val="num" w:pos="3600"/>
        </w:tabs>
        <w:ind w:left="3600" w:hanging="360"/>
      </w:pPr>
      <w:rPr>
        <w:rFonts w:ascii="Georgia" w:hAnsi="Georgia" w:hint="default"/>
      </w:rPr>
    </w:lvl>
    <w:lvl w:ilvl="5" w:tplc="CB6A1FE2" w:tentative="1">
      <w:start w:val="1"/>
      <w:numFmt w:val="bullet"/>
      <w:lvlText w:val="▫"/>
      <w:lvlJc w:val="left"/>
      <w:pPr>
        <w:tabs>
          <w:tab w:val="num" w:pos="4320"/>
        </w:tabs>
        <w:ind w:left="4320" w:hanging="360"/>
      </w:pPr>
      <w:rPr>
        <w:rFonts w:ascii="Georgia" w:hAnsi="Georgia" w:hint="default"/>
      </w:rPr>
    </w:lvl>
    <w:lvl w:ilvl="6" w:tplc="658AFD60" w:tentative="1">
      <w:start w:val="1"/>
      <w:numFmt w:val="bullet"/>
      <w:lvlText w:val="▫"/>
      <w:lvlJc w:val="left"/>
      <w:pPr>
        <w:tabs>
          <w:tab w:val="num" w:pos="5040"/>
        </w:tabs>
        <w:ind w:left="5040" w:hanging="360"/>
      </w:pPr>
      <w:rPr>
        <w:rFonts w:ascii="Georgia" w:hAnsi="Georgia" w:hint="default"/>
      </w:rPr>
    </w:lvl>
    <w:lvl w:ilvl="7" w:tplc="171615F0" w:tentative="1">
      <w:start w:val="1"/>
      <w:numFmt w:val="bullet"/>
      <w:lvlText w:val="▫"/>
      <w:lvlJc w:val="left"/>
      <w:pPr>
        <w:tabs>
          <w:tab w:val="num" w:pos="5760"/>
        </w:tabs>
        <w:ind w:left="5760" w:hanging="360"/>
      </w:pPr>
      <w:rPr>
        <w:rFonts w:ascii="Georgia" w:hAnsi="Georgia" w:hint="default"/>
      </w:rPr>
    </w:lvl>
    <w:lvl w:ilvl="8" w:tplc="FD509F94" w:tentative="1">
      <w:start w:val="1"/>
      <w:numFmt w:val="bullet"/>
      <w:lvlText w:val="▫"/>
      <w:lvlJc w:val="left"/>
      <w:pPr>
        <w:tabs>
          <w:tab w:val="num" w:pos="6480"/>
        </w:tabs>
        <w:ind w:left="6480" w:hanging="360"/>
      </w:pPr>
      <w:rPr>
        <w:rFonts w:ascii="Georgia" w:hAnsi="Georgia" w:hint="default"/>
      </w:rPr>
    </w:lvl>
  </w:abstractNum>
  <w:abstractNum w:abstractNumId="18">
    <w:nsid w:val="5774576F"/>
    <w:multiLevelType w:val="hybridMultilevel"/>
    <w:tmpl w:val="1D20AC26"/>
    <w:lvl w:ilvl="0" w:tplc="B89810C2">
      <w:start w:val="1"/>
      <w:numFmt w:val="bullet"/>
      <w:lvlText w:val="•"/>
      <w:lvlJc w:val="left"/>
      <w:pPr>
        <w:tabs>
          <w:tab w:val="num" w:pos="720"/>
        </w:tabs>
        <w:ind w:left="720" w:hanging="360"/>
      </w:pPr>
      <w:rPr>
        <w:rFonts w:ascii="Arial" w:hAnsi="Arial" w:hint="default"/>
      </w:rPr>
    </w:lvl>
    <w:lvl w:ilvl="1" w:tplc="3DE6255C">
      <w:start w:val="119"/>
      <w:numFmt w:val="bullet"/>
      <w:lvlText w:val="•"/>
      <w:lvlJc w:val="left"/>
      <w:pPr>
        <w:tabs>
          <w:tab w:val="num" w:pos="1440"/>
        </w:tabs>
        <w:ind w:left="1440" w:hanging="360"/>
      </w:pPr>
      <w:rPr>
        <w:rFonts w:ascii="Arial" w:hAnsi="Arial" w:hint="default"/>
      </w:rPr>
    </w:lvl>
    <w:lvl w:ilvl="2" w:tplc="97DA29B6" w:tentative="1">
      <w:start w:val="1"/>
      <w:numFmt w:val="bullet"/>
      <w:lvlText w:val="•"/>
      <w:lvlJc w:val="left"/>
      <w:pPr>
        <w:tabs>
          <w:tab w:val="num" w:pos="2160"/>
        </w:tabs>
        <w:ind w:left="2160" w:hanging="360"/>
      </w:pPr>
      <w:rPr>
        <w:rFonts w:ascii="Arial" w:hAnsi="Arial" w:hint="default"/>
      </w:rPr>
    </w:lvl>
    <w:lvl w:ilvl="3" w:tplc="AD3EC9DE" w:tentative="1">
      <w:start w:val="1"/>
      <w:numFmt w:val="bullet"/>
      <w:lvlText w:val="•"/>
      <w:lvlJc w:val="left"/>
      <w:pPr>
        <w:tabs>
          <w:tab w:val="num" w:pos="2880"/>
        </w:tabs>
        <w:ind w:left="2880" w:hanging="360"/>
      </w:pPr>
      <w:rPr>
        <w:rFonts w:ascii="Arial" w:hAnsi="Arial" w:hint="default"/>
      </w:rPr>
    </w:lvl>
    <w:lvl w:ilvl="4" w:tplc="00700F88" w:tentative="1">
      <w:start w:val="1"/>
      <w:numFmt w:val="bullet"/>
      <w:lvlText w:val="•"/>
      <w:lvlJc w:val="left"/>
      <w:pPr>
        <w:tabs>
          <w:tab w:val="num" w:pos="3600"/>
        </w:tabs>
        <w:ind w:left="3600" w:hanging="360"/>
      </w:pPr>
      <w:rPr>
        <w:rFonts w:ascii="Arial" w:hAnsi="Arial" w:hint="default"/>
      </w:rPr>
    </w:lvl>
    <w:lvl w:ilvl="5" w:tplc="3BB60400" w:tentative="1">
      <w:start w:val="1"/>
      <w:numFmt w:val="bullet"/>
      <w:lvlText w:val="•"/>
      <w:lvlJc w:val="left"/>
      <w:pPr>
        <w:tabs>
          <w:tab w:val="num" w:pos="4320"/>
        </w:tabs>
        <w:ind w:left="4320" w:hanging="360"/>
      </w:pPr>
      <w:rPr>
        <w:rFonts w:ascii="Arial" w:hAnsi="Arial" w:hint="default"/>
      </w:rPr>
    </w:lvl>
    <w:lvl w:ilvl="6" w:tplc="D3C22F94" w:tentative="1">
      <w:start w:val="1"/>
      <w:numFmt w:val="bullet"/>
      <w:lvlText w:val="•"/>
      <w:lvlJc w:val="left"/>
      <w:pPr>
        <w:tabs>
          <w:tab w:val="num" w:pos="5040"/>
        </w:tabs>
        <w:ind w:left="5040" w:hanging="360"/>
      </w:pPr>
      <w:rPr>
        <w:rFonts w:ascii="Arial" w:hAnsi="Arial" w:hint="default"/>
      </w:rPr>
    </w:lvl>
    <w:lvl w:ilvl="7" w:tplc="A52AEEA0" w:tentative="1">
      <w:start w:val="1"/>
      <w:numFmt w:val="bullet"/>
      <w:lvlText w:val="•"/>
      <w:lvlJc w:val="left"/>
      <w:pPr>
        <w:tabs>
          <w:tab w:val="num" w:pos="5760"/>
        </w:tabs>
        <w:ind w:left="5760" w:hanging="360"/>
      </w:pPr>
      <w:rPr>
        <w:rFonts w:ascii="Arial" w:hAnsi="Arial" w:hint="default"/>
      </w:rPr>
    </w:lvl>
    <w:lvl w:ilvl="8" w:tplc="1504923C" w:tentative="1">
      <w:start w:val="1"/>
      <w:numFmt w:val="bullet"/>
      <w:lvlText w:val="•"/>
      <w:lvlJc w:val="left"/>
      <w:pPr>
        <w:tabs>
          <w:tab w:val="num" w:pos="6480"/>
        </w:tabs>
        <w:ind w:left="6480" w:hanging="360"/>
      </w:pPr>
      <w:rPr>
        <w:rFonts w:ascii="Arial" w:hAnsi="Arial" w:hint="default"/>
      </w:rPr>
    </w:lvl>
  </w:abstractNum>
  <w:abstractNum w:abstractNumId="19">
    <w:nsid w:val="5C5323A0"/>
    <w:multiLevelType w:val="hybridMultilevel"/>
    <w:tmpl w:val="D342226C"/>
    <w:lvl w:ilvl="0" w:tplc="0F603EA8">
      <w:start w:val="1"/>
      <w:numFmt w:val="bullet"/>
      <w:lvlText w:val="•"/>
      <w:lvlJc w:val="left"/>
      <w:pPr>
        <w:tabs>
          <w:tab w:val="num" w:pos="720"/>
        </w:tabs>
        <w:ind w:left="720" w:hanging="360"/>
      </w:pPr>
      <w:rPr>
        <w:rFonts w:ascii="Georgia" w:hAnsi="Georgia" w:hint="default"/>
      </w:rPr>
    </w:lvl>
    <w:lvl w:ilvl="1" w:tplc="37D2E79C" w:tentative="1">
      <w:start w:val="1"/>
      <w:numFmt w:val="bullet"/>
      <w:lvlText w:val="•"/>
      <w:lvlJc w:val="left"/>
      <w:pPr>
        <w:tabs>
          <w:tab w:val="num" w:pos="1440"/>
        </w:tabs>
        <w:ind w:left="1440" w:hanging="360"/>
      </w:pPr>
      <w:rPr>
        <w:rFonts w:ascii="Georgia" w:hAnsi="Georgia" w:hint="default"/>
      </w:rPr>
    </w:lvl>
    <w:lvl w:ilvl="2" w:tplc="D72E8B56" w:tentative="1">
      <w:start w:val="1"/>
      <w:numFmt w:val="bullet"/>
      <w:lvlText w:val="•"/>
      <w:lvlJc w:val="left"/>
      <w:pPr>
        <w:tabs>
          <w:tab w:val="num" w:pos="2160"/>
        </w:tabs>
        <w:ind w:left="2160" w:hanging="360"/>
      </w:pPr>
      <w:rPr>
        <w:rFonts w:ascii="Georgia" w:hAnsi="Georgia" w:hint="default"/>
      </w:rPr>
    </w:lvl>
    <w:lvl w:ilvl="3" w:tplc="E3C22E80" w:tentative="1">
      <w:start w:val="1"/>
      <w:numFmt w:val="bullet"/>
      <w:lvlText w:val="•"/>
      <w:lvlJc w:val="left"/>
      <w:pPr>
        <w:tabs>
          <w:tab w:val="num" w:pos="2880"/>
        </w:tabs>
        <w:ind w:left="2880" w:hanging="360"/>
      </w:pPr>
      <w:rPr>
        <w:rFonts w:ascii="Georgia" w:hAnsi="Georgia" w:hint="default"/>
      </w:rPr>
    </w:lvl>
    <w:lvl w:ilvl="4" w:tplc="4776005A" w:tentative="1">
      <w:start w:val="1"/>
      <w:numFmt w:val="bullet"/>
      <w:lvlText w:val="•"/>
      <w:lvlJc w:val="left"/>
      <w:pPr>
        <w:tabs>
          <w:tab w:val="num" w:pos="3600"/>
        </w:tabs>
        <w:ind w:left="3600" w:hanging="360"/>
      </w:pPr>
      <w:rPr>
        <w:rFonts w:ascii="Georgia" w:hAnsi="Georgia" w:hint="default"/>
      </w:rPr>
    </w:lvl>
    <w:lvl w:ilvl="5" w:tplc="BD7E1F58" w:tentative="1">
      <w:start w:val="1"/>
      <w:numFmt w:val="bullet"/>
      <w:lvlText w:val="•"/>
      <w:lvlJc w:val="left"/>
      <w:pPr>
        <w:tabs>
          <w:tab w:val="num" w:pos="4320"/>
        </w:tabs>
        <w:ind w:left="4320" w:hanging="360"/>
      </w:pPr>
      <w:rPr>
        <w:rFonts w:ascii="Georgia" w:hAnsi="Georgia" w:hint="default"/>
      </w:rPr>
    </w:lvl>
    <w:lvl w:ilvl="6" w:tplc="C3ECED98" w:tentative="1">
      <w:start w:val="1"/>
      <w:numFmt w:val="bullet"/>
      <w:lvlText w:val="•"/>
      <w:lvlJc w:val="left"/>
      <w:pPr>
        <w:tabs>
          <w:tab w:val="num" w:pos="5040"/>
        </w:tabs>
        <w:ind w:left="5040" w:hanging="360"/>
      </w:pPr>
      <w:rPr>
        <w:rFonts w:ascii="Georgia" w:hAnsi="Georgia" w:hint="default"/>
      </w:rPr>
    </w:lvl>
    <w:lvl w:ilvl="7" w:tplc="AA064C1A" w:tentative="1">
      <w:start w:val="1"/>
      <w:numFmt w:val="bullet"/>
      <w:lvlText w:val="•"/>
      <w:lvlJc w:val="left"/>
      <w:pPr>
        <w:tabs>
          <w:tab w:val="num" w:pos="5760"/>
        </w:tabs>
        <w:ind w:left="5760" w:hanging="360"/>
      </w:pPr>
      <w:rPr>
        <w:rFonts w:ascii="Georgia" w:hAnsi="Georgia" w:hint="default"/>
      </w:rPr>
    </w:lvl>
    <w:lvl w:ilvl="8" w:tplc="EF2C2AD0" w:tentative="1">
      <w:start w:val="1"/>
      <w:numFmt w:val="bullet"/>
      <w:lvlText w:val="•"/>
      <w:lvlJc w:val="left"/>
      <w:pPr>
        <w:tabs>
          <w:tab w:val="num" w:pos="6480"/>
        </w:tabs>
        <w:ind w:left="6480" w:hanging="360"/>
      </w:pPr>
      <w:rPr>
        <w:rFonts w:ascii="Georgia" w:hAnsi="Georgia" w:hint="default"/>
      </w:rPr>
    </w:lvl>
  </w:abstractNum>
  <w:abstractNum w:abstractNumId="20">
    <w:nsid w:val="66213EF4"/>
    <w:multiLevelType w:val="hybridMultilevel"/>
    <w:tmpl w:val="A45271F2"/>
    <w:lvl w:ilvl="0" w:tplc="D590887C">
      <w:start w:val="1"/>
      <w:numFmt w:val="bullet"/>
      <w:lvlText w:val="▫"/>
      <w:lvlJc w:val="left"/>
      <w:pPr>
        <w:tabs>
          <w:tab w:val="num" w:pos="720"/>
        </w:tabs>
        <w:ind w:left="720" w:hanging="360"/>
      </w:pPr>
      <w:rPr>
        <w:rFonts w:ascii="Georgia" w:hAnsi="Georgia" w:hint="default"/>
      </w:rPr>
    </w:lvl>
    <w:lvl w:ilvl="1" w:tplc="8878FC5E">
      <w:start w:val="119"/>
      <w:numFmt w:val="bullet"/>
      <w:lvlText w:val="▫"/>
      <w:lvlJc w:val="left"/>
      <w:pPr>
        <w:tabs>
          <w:tab w:val="num" w:pos="1440"/>
        </w:tabs>
        <w:ind w:left="1440" w:hanging="360"/>
      </w:pPr>
      <w:rPr>
        <w:rFonts w:ascii="Georgia" w:hAnsi="Georgia" w:hint="default"/>
      </w:rPr>
    </w:lvl>
    <w:lvl w:ilvl="2" w:tplc="3BD85DD4" w:tentative="1">
      <w:start w:val="1"/>
      <w:numFmt w:val="bullet"/>
      <w:lvlText w:val="▫"/>
      <w:lvlJc w:val="left"/>
      <w:pPr>
        <w:tabs>
          <w:tab w:val="num" w:pos="2160"/>
        </w:tabs>
        <w:ind w:left="2160" w:hanging="360"/>
      </w:pPr>
      <w:rPr>
        <w:rFonts w:ascii="Georgia" w:hAnsi="Georgia" w:hint="default"/>
      </w:rPr>
    </w:lvl>
    <w:lvl w:ilvl="3" w:tplc="04E6469A" w:tentative="1">
      <w:start w:val="1"/>
      <w:numFmt w:val="bullet"/>
      <w:lvlText w:val="▫"/>
      <w:lvlJc w:val="left"/>
      <w:pPr>
        <w:tabs>
          <w:tab w:val="num" w:pos="2880"/>
        </w:tabs>
        <w:ind w:left="2880" w:hanging="360"/>
      </w:pPr>
      <w:rPr>
        <w:rFonts w:ascii="Georgia" w:hAnsi="Georgia" w:hint="default"/>
      </w:rPr>
    </w:lvl>
    <w:lvl w:ilvl="4" w:tplc="14601AA8" w:tentative="1">
      <w:start w:val="1"/>
      <w:numFmt w:val="bullet"/>
      <w:lvlText w:val="▫"/>
      <w:lvlJc w:val="left"/>
      <w:pPr>
        <w:tabs>
          <w:tab w:val="num" w:pos="3600"/>
        </w:tabs>
        <w:ind w:left="3600" w:hanging="360"/>
      </w:pPr>
      <w:rPr>
        <w:rFonts w:ascii="Georgia" w:hAnsi="Georgia" w:hint="default"/>
      </w:rPr>
    </w:lvl>
    <w:lvl w:ilvl="5" w:tplc="0546B812" w:tentative="1">
      <w:start w:val="1"/>
      <w:numFmt w:val="bullet"/>
      <w:lvlText w:val="▫"/>
      <w:lvlJc w:val="left"/>
      <w:pPr>
        <w:tabs>
          <w:tab w:val="num" w:pos="4320"/>
        </w:tabs>
        <w:ind w:left="4320" w:hanging="360"/>
      </w:pPr>
      <w:rPr>
        <w:rFonts w:ascii="Georgia" w:hAnsi="Georgia" w:hint="default"/>
      </w:rPr>
    </w:lvl>
    <w:lvl w:ilvl="6" w:tplc="0368FD54" w:tentative="1">
      <w:start w:val="1"/>
      <w:numFmt w:val="bullet"/>
      <w:lvlText w:val="▫"/>
      <w:lvlJc w:val="left"/>
      <w:pPr>
        <w:tabs>
          <w:tab w:val="num" w:pos="5040"/>
        </w:tabs>
        <w:ind w:left="5040" w:hanging="360"/>
      </w:pPr>
      <w:rPr>
        <w:rFonts w:ascii="Georgia" w:hAnsi="Georgia" w:hint="default"/>
      </w:rPr>
    </w:lvl>
    <w:lvl w:ilvl="7" w:tplc="28D4AB8A" w:tentative="1">
      <w:start w:val="1"/>
      <w:numFmt w:val="bullet"/>
      <w:lvlText w:val="▫"/>
      <w:lvlJc w:val="left"/>
      <w:pPr>
        <w:tabs>
          <w:tab w:val="num" w:pos="5760"/>
        </w:tabs>
        <w:ind w:left="5760" w:hanging="360"/>
      </w:pPr>
      <w:rPr>
        <w:rFonts w:ascii="Georgia" w:hAnsi="Georgia" w:hint="default"/>
      </w:rPr>
    </w:lvl>
    <w:lvl w:ilvl="8" w:tplc="5CAA4626" w:tentative="1">
      <w:start w:val="1"/>
      <w:numFmt w:val="bullet"/>
      <w:lvlText w:val="▫"/>
      <w:lvlJc w:val="left"/>
      <w:pPr>
        <w:tabs>
          <w:tab w:val="num" w:pos="6480"/>
        </w:tabs>
        <w:ind w:left="6480" w:hanging="360"/>
      </w:pPr>
      <w:rPr>
        <w:rFonts w:ascii="Georgia" w:hAnsi="Georgia" w:hint="default"/>
      </w:rPr>
    </w:lvl>
  </w:abstractNum>
  <w:abstractNum w:abstractNumId="21">
    <w:nsid w:val="7313747D"/>
    <w:multiLevelType w:val="hybridMultilevel"/>
    <w:tmpl w:val="53B6D6A6"/>
    <w:lvl w:ilvl="0" w:tplc="44061364">
      <w:start w:val="1"/>
      <w:numFmt w:val="bullet"/>
      <w:lvlText w:val="•"/>
      <w:lvlJc w:val="left"/>
      <w:pPr>
        <w:tabs>
          <w:tab w:val="num" w:pos="720"/>
        </w:tabs>
        <w:ind w:left="720" w:hanging="360"/>
      </w:pPr>
      <w:rPr>
        <w:rFonts w:ascii="Georgia" w:hAnsi="Georgia" w:hint="default"/>
      </w:rPr>
    </w:lvl>
    <w:lvl w:ilvl="1" w:tplc="3AB24672">
      <w:start w:val="119"/>
      <w:numFmt w:val="bullet"/>
      <w:lvlText w:val="▫"/>
      <w:lvlJc w:val="left"/>
      <w:pPr>
        <w:tabs>
          <w:tab w:val="num" w:pos="1440"/>
        </w:tabs>
        <w:ind w:left="1440" w:hanging="360"/>
      </w:pPr>
      <w:rPr>
        <w:rFonts w:ascii="Georgia" w:hAnsi="Georgia" w:hint="default"/>
      </w:rPr>
    </w:lvl>
    <w:lvl w:ilvl="2" w:tplc="E87C8826" w:tentative="1">
      <w:start w:val="1"/>
      <w:numFmt w:val="bullet"/>
      <w:lvlText w:val="•"/>
      <w:lvlJc w:val="left"/>
      <w:pPr>
        <w:tabs>
          <w:tab w:val="num" w:pos="2160"/>
        </w:tabs>
        <w:ind w:left="2160" w:hanging="360"/>
      </w:pPr>
      <w:rPr>
        <w:rFonts w:ascii="Georgia" w:hAnsi="Georgia" w:hint="default"/>
      </w:rPr>
    </w:lvl>
    <w:lvl w:ilvl="3" w:tplc="A9D019E2" w:tentative="1">
      <w:start w:val="1"/>
      <w:numFmt w:val="bullet"/>
      <w:lvlText w:val="•"/>
      <w:lvlJc w:val="left"/>
      <w:pPr>
        <w:tabs>
          <w:tab w:val="num" w:pos="2880"/>
        </w:tabs>
        <w:ind w:left="2880" w:hanging="360"/>
      </w:pPr>
      <w:rPr>
        <w:rFonts w:ascii="Georgia" w:hAnsi="Georgia" w:hint="default"/>
      </w:rPr>
    </w:lvl>
    <w:lvl w:ilvl="4" w:tplc="4E8A67F0" w:tentative="1">
      <w:start w:val="1"/>
      <w:numFmt w:val="bullet"/>
      <w:lvlText w:val="•"/>
      <w:lvlJc w:val="left"/>
      <w:pPr>
        <w:tabs>
          <w:tab w:val="num" w:pos="3600"/>
        </w:tabs>
        <w:ind w:left="3600" w:hanging="360"/>
      </w:pPr>
      <w:rPr>
        <w:rFonts w:ascii="Georgia" w:hAnsi="Georgia" w:hint="default"/>
      </w:rPr>
    </w:lvl>
    <w:lvl w:ilvl="5" w:tplc="FC40B2D6" w:tentative="1">
      <w:start w:val="1"/>
      <w:numFmt w:val="bullet"/>
      <w:lvlText w:val="•"/>
      <w:lvlJc w:val="left"/>
      <w:pPr>
        <w:tabs>
          <w:tab w:val="num" w:pos="4320"/>
        </w:tabs>
        <w:ind w:left="4320" w:hanging="360"/>
      </w:pPr>
      <w:rPr>
        <w:rFonts w:ascii="Georgia" w:hAnsi="Georgia" w:hint="default"/>
      </w:rPr>
    </w:lvl>
    <w:lvl w:ilvl="6" w:tplc="6420AB6E" w:tentative="1">
      <w:start w:val="1"/>
      <w:numFmt w:val="bullet"/>
      <w:lvlText w:val="•"/>
      <w:lvlJc w:val="left"/>
      <w:pPr>
        <w:tabs>
          <w:tab w:val="num" w:pos="5040"/>
        </w:tabs>
        <w:ind w:left="5040" w:hanging="360"/>
      </w:pPr>
      <w:rPr>
        <w:rFonts w:ascii="Georgia" w:hAnsi="Georgia" w:hint="default"/>
      </w:rPr>
    </w:lvl>
    <w:lvl w:ilvl="7" w:tplc="36BE62C0" w:tentative="1">
      <w:start w:val="1"/>
      <w:numFmt w:val="bullet"/>
      <w:lvlText w:val="•"/>
      <w:lvlJc w:val="left"/>
      <w:pPr>
        <w:tabs>
          <w:tab w:val="num" w:pos="5760"/>
        </w:tabs>
        <w:ind w:left="5760" w:hanging="360"/>
      </w:pPr>
      <w:rPr>
        <w:rFonts w:ascii="Georgia" w:hAnsi="Georgia" w:hint="default"/>
      </w:rPr>
    </w:lvl>
    <w:lvl w:ilvl="8" w:tplc="BFD6F6A8" w:tentative="1">
      <w:start w:val="1"/>
      <w:numFmt w:val="bullet"/>
      <w:lvlText w:val="•"/>
      <w:lvlJc w:val="left"/>
      <w:pPr>
        <w:tabs>
          <w:tab w:val="num" w:pos="6480"/>
        </w:tabs>
        <w:ind w:left="6480" w:hanging="360"/>
      </w:pPr>
      <w:rPr>
        <w:rFonts w:ascii="Georgia" w:hAnsi="Georgia" w:hint="default"/>
      </w:rPr>
    </w:lvl>
  </w:abstractNum>
  <w:abstractNum w:abstractNumId="22">
    <w:nsid w:val="741D5E5D"/>
    <w:multiLevelType w:val="hybridMultilevel"/>
    <w:tmpl w:val="B8B47860"/>
    <w:lvl w:ilvl="0" w:tplc="563C97BE">
      <w:start w:val="1"/>
      <w:numFmt w:val="bullet"/>
      <w:lvlText w:val="•"/>
      <w:lvlJc w:val="left"/>
      <w:pPr>
        <w:tabs>
          <w:tab w:val="num" w:pos="720"/>
        </w:tabs>
        <w:ind w:left="720" w:hanging="360"/>
      </w:pPr>
      <w:rPr>
        <w:rFonts w:ascii="Georgia" w:hAnsi="Georgia" w:hint="default"/>
      </w:rPr>
    </w:lvl>
    <w:lvl w:ilvl="1" w:tplc="E93C2F5A" w:tentative="1">
      <w:start w:val="1"/>
      <w:numFmt w:val="bullet"/>
      <w:lvlText w:val="•"/>
      <w:lvlJc w:val="left"/>
      <w:pPr>
        <w:tabs>
          <w:tab w:val="num" w:pos="1440"/>
        </w:tabs>
        <w:ind w:left="1440" w:hanging="360"/>
      </w:pPr>
      <w:rPr>
        <w:rFonts w:ascii="Georgia" w:hAnsi="Georgia" w:hint="default"/>
      </w:rPr>
    </w:lvl>
    <w:lvl w:ilvl="2" w:tplc="0AEC4E54" w:tentative="1">
      <w:start w:val="1"/>
      <w:numFmt w:val="bullet"/>
      <w:lvlText w:val="•"/>
      <w:lvlJc w:val="left"/>
      <w:pPr>
        <w:tabs>
          <w:tab w:val="num" w:pos="2160"/>
        </w:tabs>
        <w:ind w:left="2160" w:hanging="360"/>
      </w:pPr>
      <w:rPr>
        <w:rFonts w:ascii="Georgia" w:hAnsi="Georgia" w:hint="default"/>
      </w:rPr>
    </w:lvl>
    <w:lvl w:ilvl="3" w:tplc="458C6500" w:tentative="1">
      <w:start w:val="1"/>
      <w:numFmt w:val="bullet"/>
      <w:lvlText w:val="•"/>
      <w:lvlJc w:val="left"/>
      <w:pPr>
        <w:tabs>
          <w:tab w:val="num" w:pos="2880"/>
        </w:tabs>
        <w:ind w:left="2880" w:hanging="360"/>
      </w:pPr>
      <w:rPr>
        <w:rFonts w:ascii="Georgia" w:hAnsi="Georgia" w:hint="default"/>
      </w:rPr>
    </w:lvl>
    <w:lvl w:ilvl="4" w:tplc="18EED43C" w:tentative="1">
      <w:start w:val="1"/>
      <w:numFmt w:val="bullet"/>
      <w:lvlText w:val="•"/>
      <w:lvlJc w:val="left"/>
      <w:pPr>
        <w:tabs>
          <w:tab w:val="num" w:pos="3600"/>
        </w:tabs>
        <w:ind w:left="3600" w:hanging="360"/>
      </w:pPr>
      <w:rPr>
        <w:rFonts w:ascii="Georgia" w:hAnsi="Georgia" w:hint="default"/>
      </w:rPr>
    </w:lvl>
    <w:lvl w:ilvl="5" w:tplc="A12CA87A" w:tentative="1">
      <w:start w:val="1"/>
      <w:numFmt w:val="bullet"/>
      <w:lvlText w:val="•"/>
      <w:lvlJc w:val="left"/>
      <w:pPr>
        <w:tabs>
          <w:tab w:val="num" w:pos="4320"/>
        </w:tabs>
        <w:ind w:left="4320" w:hanging="360"/>
      </w:pPr>
      <w:rPr>
        <w:rFonts w:ascii="Georgia" w:hAnsi="Georgia" w:hint="default"/>
      </w:rPr>
    </w:lvl>
    <w:lvl w:ilvl="6" w:tplc="D138E7E2" w:tentative="1">
      <w:start w:val="1"/>
      <w:numFmt w:val="bullet"/>
      <w:lvlText w:val="•"/>
      <w:lvlJc w:val="left"/>
      <w:pPr>
        <w:tabs>
          <w:tab w:val="num" w:pos="5040"/>
        </w:tabs>
        <w:ind w:left="5040" w:hanging="360"/>
      </w:pPr>
      <w:rPr>
        <w:rFonts w:ascii="Georgia" w:hAnsi="Georgia" w:hint="default"/>
      </w:rPr>
    </w:lvl>
    <w:lvl w:ilvl="7" w:tplc="868A05DC" w:tentative="1">
      <w:start w:val="1"/>
      <w:numFmt w:val="bullet"/>
      <w:lvlText w:val="•"/>
      <w:lvlJc w:val="left"/>
      <w:pPr>
        <w:tabs>
          <w:tab w:val="num" w:pos="5760"/>
        </w:tabs>
        <w:ind w:left="5760" w:hanging="360"/>
      </w:pPr>
      <w:rPr>
        <w:rFonts w:ascii="Georgia" w:hAnsi="Georgia" w:hint="default"/>
      </w:rPr>
    </w:lvl>
    <w:lvl w:ilvl="8" w:tplc="1982EF78" w:tentative="1">
      <w:start w:val="1"/>
      <w:numFmt w:val="bullet"/>
      <w:lvlText w:val="•"/>
      <w:lvlJc w:val="left"/>
      <w:pPr>
        <w:tabs>
          <w:tab w:val="num" w:pos="6480"/>
        </w:tabs>
        <w:ind w:left="6480" w:hanging="360"/>
      </w:pPr>
      <w:rPr>
        <w:rFonts w:ascii="Georgia" w:hAnsi="Georgia" w:hint="default"/>
      </w:rPr>
    </w:lvl>
  </w:abstractNum>
  <w:num w:numId="1">
    <w:abstractNumId w:val="2"/>
  </w:num>
  <w:num w:numId="2">
    <w:abstractNumId w:val="5"/>
  </w:num>
  <w:num w:numId="3">
    <w:abstractNumId w:val="10"/>
  </w:num>
  <w:num w:numId="4">
    <w:abstractNumId w:val="6"/>
  </w:num>
  <w:num w:numId="5">
    <w:abstractNumId w:val="21"/>
  </w:num>
  <w:num w:numId="6">
    <w:abstractNumId w:val="3"/>
  </w:num>
  <w:num w:numId="7">
    <w:abstractNumId w:val="18"/>
  </w:num>
  <w:num w:numId="8">
    <w:abstractNumId w:val="8"/>
  </w:num>
  <w:num w:numId="9">
    <w:abstractNumId w:val="11"/>
  </w:num>
  <w:num w:numId="10">
    <w:abstractNumId w:val="12"/>
  </w:num>
  <w:num w:numId="11">
    <w:abstractNumId w:val="7"/>
  </w:num>
  <w:num w:numId="12">
    <w:abstractNumId w:val="0"/>
  </w:num>
  <w:num w:numId="13">
    <w:abstractNumId w:val="15"/>
  </w:num>
  <w:num w:numId="14">
    <w:abstractNumId w:val="17"/>
  </w:num>
  <w:num w:numId="15">
    <w:abstractNumId w:val="1"/>
  </w:num>
  <w:num w:numId="16">
    <w:abstractNumId w:val="4"/>
  </w:num>
  <w:num w:numId="17">
    <w:abstractNumId w:val="20"/>
  </w:num>
  <w:num w:numId="18">
    <w:abstractNumId w:val="19"/>
  </w:num>
  <w:num w:numId="19">
    <w:abstractNumId w:val="13"/>
  </w:num>
  <w:num w:numId="20">
    <w:abstractNumId w:val="14"/>
  </w:num>
  <w:num w:numId="21">
    <w:abstractNumId w:val="22"/>
  </w:num>
  <w:num w:numId="22">
    <w:abstractNumId w:val="9"/>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A9B"/>
    <w:rsid w:val="000A485F"/>
    <w:rsid w:val="000F2C0C"/>
    <w:rsid w:val="00161A9B"/>
    <w:rsid w:val="00192CA9"/>
    <w:rsid w:val="002B7C2E"/>
    <w:rsid w:val="002C4557"/>
    <w:rsid w:val="002E6488"/>
    <w:rsid w:val="003B0E94"/>
    <w:rsid w:val="00441DE3"/>
    <w:rsid w:val="004D299A"/>
    <w:rsid w:val="00A869E1"/>
    <w:rsid w:val="00AF46C5"/>
    <w:rsid w:val="00B238FA"/>
    <w:rsid w:val="00CC6B35"/>
    <w:rsid w:val="00DA537D"/>
    <w:rsid w:val="00DD3711"/>
    <w:rsid w:val="00ED52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Pr>
      <w:sz w:val="24"/>
      <w:szCs w:val="24"/>
    </w:rPr>
  </w:style>
  <w:style w:type="character" w:default="1" w:styleId="a3">
    <w:name w:val="Default Paragraph Font"/>
    <w:semiHidden/>
  </w:style>
  <w:style w:type="table" w:default="1" w:styleId="a4">
    <w:name w:val="Normal Table"/>
    <w:semiHidden/>
    <w:tblPr>
      <w:tblInd w:w="0" w:type="dxa"/>
      <w:tblCellMar>
        <w:top w:w="0" w:type="dxa"/>
        <w:left w:w="108" w:type="dxa"/>
        <w:bottom w:w="0" w:type="dxa"/>
        <w:right w:w="108" w:type="dxa"/>
      </w:tblCellMar>
    </w:tblPr>
  </w:style>
  <w:style w:type="numbering" w:default="1" w:styleId="a5">
    <w:name w:val="No List"/>
    <w:semiHidden/>
  </w:style>
  <w:style w:type="paragraph" w:customStyle="1" w:styleId="-">
    <w:name w:val="К - заголовок"/>
    <w:basedOn w:val="a2"/>
    <w:autoRedefine/>
    <w:rsid w:val="00192CA9"/>
    <w:pPr>
      <w:spacing w:before="280" w:after="280" w:line="360" w:lineRule="auto"/>
      <w:ind w:firstLine="567"/>
      <w:jc w:val="both"/>
    </w:pPr>
    <w:rPr>
      <w:rFonts w:eastAsia="MS Mincho"/>
      <w:sz w:val="28"/>
      <w:szCs w:val="28"/>
    </w:rPr>
  </w:style>
  <w:style w:type="paragraph" w:customStyle="1" w:styleId="-0">
    <w:name w:val="К - Текст"/>
    <w:autoRedefine/>
    <w:rsid w:val="00192CA9"/>
    <w:pPr>
      <w:spacing w:before="120" w:after="120" w:line="360" w:lineRule="auto"/>
      <w:ind w:firstLine="709"/>
      <w:jc w:val="both"/>
    </w:pPr>
    <w:rPr>
      <w:rFonts w:eastAsia="MS Mincho"/>
      <w:sz w:val="24"/>
      <w:szCs w:val="24"/>
    </w:rPr>
  </w:style>
  <w:style w:type="paragraph" w:customStyle="1" w:styleId="-1">
    <w:name w:val="К -  подпись картинки"/>
    <w:basedOn w:val="-0"/>
    <w:autoRedefine/>
    <w:rsid w:val="00192CA9"/>
    <w:pPr>
      <w:spacing w:after="280"/>
    </w:pPr>
  </w:style>
  <w:style w:type="paragraph" w:styleId="1">
    <w:name w:val="toc 1"/>
    <w:basedOn w:val="a2"/>
    <w:next w:val="a2"/>
    <w:autoRedefine/>
    <w:rsid w:val="00192CA9"/>
    <w:pPr>
      <w:tabs>
        <w:tab w:val="right" w:leader="dot" w:pos="10189"/>
      </w:tabs>
      <w:spacing w:after="100" w:line="360" w:lineRule="auto"/>
    </w:pPr>
    <w:rPr>
      <w:rFonts w:eastAsia="Calibri"/>
      <w:sz w:val="28"/>
      <w:szCs w:val="22"/>
    </w:rPr>
  </w:style>
  <w:style w:type="paragraph" w:styleId="2">
    <w:name w:val="toc 2"/>
    <w:basedOn w:val="1"/>
    <w:next w:val="a2"/>
    <w:autoRedefine/>
    <w:rsid w:val="00192CA9"/>
    <w:pPr>
      <w:spacing w:line="276" w:lineRule="auto"/>
      <w:ind w:left="220"/>
    </w:pPr>
  </w:style>
  <w:style w:type="numbering" w:customStyle="1" w:styleId="a">
    <w:name w:val="Список по ГОСТ"/>
    <w:rsid w:val="002B7C2E"/>
    <w:pPr>
      <w:numPr>
        <w:numId w:val="1"/>
      </w:numPr>
    </w:pPr>
  </w:style>
  <w:style w:type="paragraph" w:customStyle="1" w:styleId="a6">
    <w:name w:val="Обычный ГОСТ"/>
    <w:basedOn w:val="a2"/>
    <w:rsid w:val="002B7C2E"/>
    <w:pPr>
      <w:suppressAutoHyphens/>
      <w:spacing w:line="360" w:lineRule="auto"/>
      <w:ind w:firstLine="709"/>
    </w:pPr>
    <w:rPr>
      <w:rFonts w:eastAsia="Calibri" w:cs="Calibri"/>
      <w:szCs w:val="22"/>
      <w:lang w:eastAsia="zh-CN"/>
    </w:rPr>
  </w:style>
  <w:style w:type="paragraph" w:customStyle="1" w:styleId="a0">
    <w:name w:val="маркированный ГОСТ"/>
    <w:basedOn w:val="a6"/>
    <w:autoRedefine/>
    <w:rsid w:val="002B7C2E"/>
    <w:pPr>
      <w:numPr>
        <w:numId w:val="2"/>
      </w:numPr>
    </w:pPr>
  </w:style>
  <w:style w:type="numbering" w:customStyle="1" w:styleId="a1">
    <w:name w:val="Список Гост"/>
    <w:rsid w:val="000F2C0C"/>
    <w:pPr>
      <w:numPr>
        <w:numId w:val="3"/>
      </w:numPr>
    </w:pPr>
  </w:style>
  <w:style w:type="paragraph" w:customStyle="1" w:styleId="Default">
    <w:name w:val="Default"/>
    <w:rsid w:val="00161A9B"/>
    <w:pPr>
      <w:autoSpaceDE w:val="0"/>
      <w:autoSpaceDN w:val="0"/>
      <w:adjustRightInd w:val="0"/>
    </w:pPr>
    <w:rPr>
      <w:rFonts w:ascii="Georgia" w:hAnsi="Georgia" w:cs="Georgia"/>
      <w:color w:val="000000"/>
      <w:sz w:val="24"/>
      <w:szCs w:val="24"/>
    </w:rPr>
  </w:style>
  <w:style w:type="character" w:styleId="a7">
    <w:name w:val="Hyperlink"/>
    <w:basedOn w:val="a3"/>
    <w:rsid w:val="00DA537D"/>
    <w:rPr>
      <w:color w:val="0000FF"/>
      <w:u w:val="single"/>
    </w:rPr>
  </w:style>
  <w:style w:type="table" w:styleId="a8">
    <w:name w:val="Table Grid"/>
    <w:basedOn w:val="a4"/>
    <w:rsid w:val="003B0E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Pr>
      <w:sz w:val="24"/>
      <w:szCs w:val="24"/>
    </w:rPr>
  </w:style>
  <w:style w:type="character" w:default="1" w:styleId="a3">
    <w:name w:val="Default Paragraph Font"/>
    <w:semiHidden/>
  </w:style>
  <w:style w:type="table" w:default="1" w:styleId="a4">
    <w:name w:val="Normal Table"/>
    <w:semiHidden/>
    <w:tblPr>
      <w:tblInd w:w="0" w:type="dxa"/>
      <w:tblCellMar>
        <w:top w:w="0" w:type="dxa"/>
        <w:left w:w="108" w:type="dxa"/>
        <w:bottom w:w="0" w:type="dxa"/>
        <w:right w:w="108" w:type="dxa"/>
      </w:tblCellMar>
    </w:tblPr>
  </w:style>
  <w:style w:type="numbering" w:default="1" w:styleId="a5">
    <w:name w:val="No List"/>
    <w:semiHidden/>
  </w:style>
  <w:style w:type="paragraph" w:customStyle="1" w:styleId="-">
    <w:name w:val="К - заголовок"/>
    <w:basedOn w:val="a2"/>
    <w:autoRedefine/>
    <w:rsid w:val="00192CA9"/>
    <w:pPr>
      <w:spacing w:before="280" w:after="280" w:line="360" w:lineRule="auto"/>
      <w:ind w:firstLine="567"/>
      <w:jc w:val="both"/>
    </w:pPr>
    <w:rPr>
      <w:rFonts w:eastAsia="MS Mincho"/>
      <w:sz w:val="28"/>
      <w:szCs w:val="28"/>
    </w:rPr>
  </w:style>
  <w:style w:type="paragraph" w:customStyle="1" w:styleId="-0">
    <w:name w:val="К - Текст"/>
    <w:autoRedefine/>
    <w:rsid w:val="00192CA9"/>
    <w:pPr>
      <w:spacing w:before="120" w:after="120" w:line="360" w:lineRule="auto"/>
      <w:ind w:firstLine="709"/>
      <w:jc w:val="both"/>
    </w:pPr>
    <w:rPr>
      <w:rFonts w:eastAsia="MS Mincho"/>
      <w:sz w:val="24"/>
      <w:szCs w:val="24"/>
    </w:rPr>
  </w:style>
  <w:style w:type="paragraph" w:customStyle="1" w:styleId="-1">
    <w:name w:val="К -  подпись картинки"/>
    <w:basedOn w:val="-0"/>
    <w:autoRedefine/>
    <w:rsid w:val="00192CA9"/>
    <w:pPr>
      <w:spacing w:after="280"/>
    </w:pPr>
  </w:style>
  <w:style w:type="paragraph" w:styleId="1">
    <w:name w:val="toc 1"/>
    <w:basedOn w:val="a2"/>
    <w:next w:val="a2"/>
    <w:autoRedefine/>
    <w:rsid w:val="00192CA9"/>
    <w:pPr>
      <w:tabs>
        <w:tab w:val="right" w:leader="dot" w:pos="10189"/>
      </w:tabs>
      <w:spacing w:after="100" w:line="360" w:lineRule="auto"/>
    </w:pPr>
    <w:rPr>
      <w:rFonts w:eastAsia="Calibri"/>
      <w:sz w:val="28"/>
      <w:szCs w:val="22"/>
    </w:rPr>
  </w:style>
  <w:style w:type="paragraph" w:styleId="2">
    <w:name w:val="toc 2"/>
    <w:basedOn w:val="1"/>
    <w:next w:val="a2"/>
    <w:autoRedefine/>
    <w:rsid w:val="00192CA9"/>
    <w:pPr>
      <w:spacing w:line="276" w:lineRule="auto"/>
      <w:ind w:left="220"/>
    </w:pPr>
  </w:style>
  <w:style w:type="numbering" w:customStyle="1" w:styleId="a">
    <w:name w:val="Список по ГОСТ"/>
    <w:rsid w:val="002B7C2E"/>
    <w:pPr>
      <w:numPr>
        <w:numId w:val="1"/>
      </w:numPr>
    </w:pPr>
  </w:style>
  <w:style w:type="paragraph" w:customStyle="1" w:styleId="a6">
    <w:name w:val="Обычный ГОСТ"/>
    <w:basedOn w:val="a2"/>
    <w:rsid w:val="002B7C2E"/>
    <w:pPr>
      <w:suppressAutoHyphens/>
      <w:spacing w:line="360" w:lineRule="auto"/>
      <w:ind w:firstLine="709"/>
    </w:pPr>
    <w:rPr>
      <w:rFonts w:eastAsia="Calibri" w:cs="Calibri"/>
      <w:szCs w:val="22"/>
      <w:lang w:eastAsia="zh-CN"/>
    </w:rPr>
  </w:style>
  <w:style w:type="paragraph" w:customStyle="1" w:styleId="a0">
    <w:name w:val="маркированный ГОСТ"/>
    <w:basedOn w:val="a6"/>
    <w:autoRedefine/>
    <w:rsid w:val="002B7C2E"/>
    <w:pPr>
      <w:numPr>
        <w:numId w:val="2"/>
      </w:numPr>
    </w:pPr>
  </w:style>
  <w:style w:type="numbering" w:customStyle="1" w:styleId="a1">
    <w:name w:val="Список Гост"/>
    <w:rsid w:val="000F2C0C"/>
    <w:pPr>
      <w:numPr>
        <w:numId w:val="3"/>
      </w:numPr>
    </w:pPr>
  </w:style>
  <w:style w:type="paragraph" w:customStyle="1" w:styleId="Default">
    <w:name w:val="Default"/>
    <w:rsid w:val="00161A9B"/>
    <w:pPr>
      <w:autoSpaceDE w:val="0"/>
      <w:autoSpaceDN w:val="0"/>
      <w:adjustRightInd w:val="0"/>
    </w:pPr>
    <w:rPr>
      <w:rFonts w:ascii="Georgia" w:hAnsi="Georgia" w:cs="Georgia"/>
      <w:color w:val="000000"/>
      <w:sz w:val="24"/>
      <w:szCs w:val="24"/>
    </w:rPr>
  </w:style>
  <w:style w:type="character" w:styleId="a7">
    <w:name w:val="Hyperlink"/>
    <w:basedOn w:val="a3"/>
    <w:rsid w:val="00DA537D"/>
    <w:rPr>
      <w:color w:val="0000FF"/>
      <w:u w:val="single"/>
    </w:rPr>
  </w:style>
  <w:style w:type="table" w:styleId="a8">
    <w:name w:val="Table Grid"/>
    <w:basedOn w:val="a4"/>
    <w:rsid w:val="003B0E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68158">
      <w:bodyDiv w:val="1"/>
      <w:marLeft w:val="0"/>
      <w:marRight w:val="0"/>
      <w:marTop w:val="0"/>
      <w:marBottom w:val="0"/>
      <w:divBdr>
        <w:top w:val="none" w:sz="0" w:space="0" w:color="auto"/>
        <w:left w:val="none" w:sz="0" w:space="0" w:color="auto"/>
        <w:bottom w:val="none" w:sz="0" w:space="0" w:color="auto"/>
        <w:right w:val="none" w:sz="0" w:space="0" w:color="auto"/>
      </w:divBdr>
      <w:divsChild>
        <w:div w:id="293558298">
          <w:marLeft w:val="0"/>
          <w:marRight w:val="0"/>
          <w:marTop w:val="0"/>
          <w:marBottom w:val="0"/>
          <w:divBdr>
            <w:top w:val="none" w:sz="0" w:space="0" w:color="auto"/>
            <w:left w:val="none" w:sz="0" w:space="0" w:color="auto"/>
            <w:bottom w:val="none" w:sz="0" w:space="0" w:color="auto"/>
            <w:right w:val="none" w:sz="0" w:space="0" w:color="auto"/>
          </w:divBdr>
        </w:div>
      </w:divsChild>
    </w:div>
    <w:div w:id="62874070">
      <w:bodyDiv w:val="1"/>
      <w:marLeft w:val="0"/>
      <w:marRight w:val="0"/>
      <w:marTop w:val="0"/>
      <w:marBottom w:val="0"/>
      <w:divBdr>
        <w:top w:val="none" w:sz="0" w:space="0" w:color="auto"/>
        <w:left w:val="none" w:sz="0" w:space="0" w:color="auto"/>
        <w:bottom w:val="none" w:sz="0" w:space="0" w:color="auto"/>
        <w:right w:val="none" w:sz="0" w:space="0" w:color="auto"/>
      </w:divBdr>
      <w:divsChild>
        <w:div w:id="1495684686">
          <w:marLeft w:val="0"/>
          <w:marRight w:val="0"/>
          <w:marTop w:val="0"/>
          <w:marBottom w:val="0"/>
          <w:divBdr>
            <w:top w:val="none" w:sz="0" w:space="0" w:color="auto"/>
            <w:left w:val="none" w:sz="0" w:space="0" w:color="auto"/>
            <w:bottom w:val="none" w:sz="0" w:space="0" w:color="auto"/>
            <w:right w:val="none" w:sz="0" w:space="0" w:color="auto"/>
          </w:divBdr>
        </w:div>
      </w:divsChild>
    </w:div>
    <w:div w:id="70545698">
      <w:bodyDiv w:val="1"/>
      <w:marLeft w:val="0"/>
      <w:marRight w:val="0"/>
      <w:marTop w:val="0"/>
      <w:marBottom w:val="0"/>
      <w:divBdr>
        <w:top w:val="none" w:sz="0" w:space="0" w:color="auto"/>
        <w:left w:val="none" w:sz="0" w:space="0" w:color="auto"/>
        <w:bottom w:val="none" w:sz="0" w:space="0" w:color="auto"/>
        <w:right w:val="none" w:sz="0" w:space="0" w:color="auto"/>
      </w:divBdr>
      <w:divsChild>
        <w:div w:id="1414888647">
          <w:marLeft w:val="0"/>
          <w:marRight w:val="0"/>
          <w:marTop w:val="0"/>
          <w:marBottom w:val="0"/>
          <w:divBdr>
            <w:top w:val="none" w:sz="0" w:space="0" w:color="auto"/>
            <w:left w:val="none" w:sz="0" w:space="0" w:color="auto"/>
            <w:bottom w:val="none" w:sz="0" w:space="0" w:color="auto"/>
            <w:right w:val="none" w:sz="0" w:space="0" w:color="auto"/>
          </w:divBdr>
        </w:div>
      </w:divsChild>
    </w:div>
    <w:div w:id="94905599">
      <w:bodyDiv w:val="1"/>
      <w:marLeft w:val="0"/>
      <w:marRight w:val="0"/>
      <w:marTop w:val="0"/>
      <w:marBottom w:val="0"/>
      <w:divBdr>
        <w:top w:val="none" w:sz="0" w:space="0" w:color="auto"/>
        <w:left w:val="none" w:sz="0" w:space="0" w:color="auto"/>
        <w:bottom w:val="none" w:sz="0" w:space="0" w:color="auto"/>
        <w:right w:val="none" w:sz="0" w:space="0" w:color="auto"/>
      </w:divBdr>
      <w:divsChild>
        <w:div w:id="926159006">
          <w:marLeft w:val="0"/>
          <w:marRight w:val="0"/>
          <w:marTop w:val="0"/>
          <w:marBottom w:val="0"/>
          <w:divBdr>
            <w:top w:val="none" w:sz="0" w:space="0" w:color="auto"/>
            <w:left w:val="none" w:sz="0" w:space="0" w:color="auto"/>
            <w:bottom w:val="none" w:sz="0" w:space="0" w:color="auto"/>
            <w:right w:val="none" w:sz="0" w:space="0" w:color="auto"/>
          </w:divBdr>
        </w:div>
      </w:divsChild>
    </w:div>
    <w:div w:id="121769288">
      <w:bodyDiv w:val="1"/>
      <w:marLeft w:val="0"/>
      <w:marRight w:val="0"/>
      <w:marTop w:val="0"/>
      <w:marBottom w:val="0"/>
      <w:divBdr>
        <w:top w:val="none" w:sz="0" w:space="0" w:color="auto"/>
        <w:left w:val="none" w:sz="0" w:space="0" w:color="auto"/>
        <w:bottom w:val="none" w:sz="0" w:space="0" w:color="auto"/>
        <w:right w:val="none" w:sz="0" w:space="0" w:color="auto"/>
      </w:divBdr>
      <w:divsChild>
        <w:div w:id="136651582">
          <w:marLeft w:val="0"/>
          <w:marRight w:val="0"/>
          <w:marTop w:val="0"/>
          <w:marBottom w:val="0"/>
          <w:divBdr>
            <w:top w:val="none" w:sz="0" w:space="0" w:color="auto"/>
            <w:left w:val="none" w:sz="0" w:space="0" w:color="auto"/>
            <w:bottom w:val="none" w:sz="0" w:space="0" w:color="auto"/>
            <w:right w:val="none" w:sz="0" w:space="0" w:color="auto"/>
          </w:divBdr>
        </w:div>
      </w:divsChild>
    </w:div>
    <w:div w:id="174195398">
      <w:bodyDiv w:val="1"/>
      <w:marLeft w:val="0"/>
      <w:marRight w:val="0"/>
      <w:marTop w:val="0"/>
      <w:marBottom w:val="0"/>
      <w:divBdr>
        <w:top w:val="none" w:sz="0" w:space="0" w:color="auto"/>
        <w:left w:val="none" w:sz="0" w:space="0" w:color="auto"/>
        <w:bottom w:val="none" w:sz="0" w:space="0" w:color="auto"/>
        <w:right w:val="none" w:sz="0" w:space="0" w:color="auto"/>
      </w:divBdr>
      <w:divsChild>
        <w:div w:id="1593777354">
          <w:marLeft w:val="0"/>
          <w:marRight w:val="0"/>
          <w:marTop w:val="0"/>
          <w:marBottom w:val="0"/>
          <w:divBdr>
            <w:top w:val="none" w:sz="0" w:space="0" w:color="auto"/>
            <w:left w:val="none" w:sz="0" w:space="0" w:color="auto"/>
            <w:bottom w:val="none" w:sz="0" w:space="0" w:color="auto"/>
            <w:right w:val="none" w:sz="0" w:space="0" w:color="auto"/>
          </w:divBdr>
        </w:div>
      </w:divsChild>
    </w:div>
    <w:div w:id="203635575">
      <w:bodyDiv w:val="1"/>
      <w:marLeft w:val="0"/>
      <w:marRight w:val="0"/>
      <w:marTop w:val="0"/>
      <w:marBottom w:val="0"/>
      <w:divBdr>
        <w:top w:val="none" w:sz="0" w:space="0" w:color="auto"/>
        <w:left w:val="none" w:sz="0" w:space="0" w:color="auto"/>
        <w:bottom w:val="none" w:sz="0" w:space="0" w:color="auto"/>
        <w:right w:val="none" w:sz="0" w:space="0" w:color="auto"/>
      </w:divBdr>
      <w:divsChild>
        <w:div w:id="2037539537">
          <w:marLeft w:val="0"/>
          <w:marRight w:val="0"/>
          <w:marTop w:val="0"/>
          <w:marBottom w:val="0"/>
          <w:divBdr>
            <w:top w:val="none" w:sz="0" w:space="0" w:color="auto"/>
            <w:left w:val="none" w:sz="0" w:space="0" w:color="auto"/>
            <w:bottom w:val="none" w:sz="0" w:space="0" w:color="auto"/>
            <w:right w:val="none" w:sz="0" w:space="0" w:color="auto"/>
          </w:divBdr>
        </w:div>
      </w:divsChild>
    </w:div>
    <w:div w:id="224492676">
      <w:bodyDiv w:val="1"/>
      <w:marLeft w:val="0"/>
      <w:marRight w:val="0"/>
      <w:marTop w:val="0"/>
      <w:marBottom w:val="0"/>
      <w:divBdr>
        <w:top w:val="none" w:sz="0" w:space="0" w:color="auto"/>
        <w:left w:val="none" w:sz="0" w:space="0" w:color="auto"/>
        <w:bottom w:val="none" w:sz="0" w:space="0" w:color="auto"/>
        <w:right w:val="none" w:sz="0" w:space="0" w:color="auto"/>
      </w:divBdr>
      <w:divsChild>
        <w:div w:id="976837719">
          <w:marLeft w:val="0"/>
          <w:marRight w:val="0"/>
          <w:marTop w:val="0"/>
          <w:marBottom w:val="0"/>
          <w:divBdr>
            <w:top w:val="none" w:sz="0" w:space="0" w:color="auto"/>
            <w:left w:val="none" w:sz="0" w:space="0" w:color="auto"/>
            <w:bottom w:val="none" w:sz="0" w:space="0" w:color="auto"/>
            <w:right w:val="none" w:sz="0" w:space="0" w:color="auto"/>
          </w:divBdr>
        </w:div>
      </w:divsChild>
    </w:div>
    <w:div w:id="320621977">
      <w:bodyDiv w:val="1"/>
      <w:marLeft w:val="0"/>
      <w:marRight w:val="0"/>
      <w:marTop w:val="0"/>
      <w:marBottom w:val="0"/>
      <w:divBdr>
        <w:top w:val="none" w:sz="0" w:space="0" w:color="auto"/>
        <w:left w:val="none" w:sz="0" w:space="0" w:color="auto"/>
        <w:bottom w:val="none" w:sz="0" w:space="0" w:color="auto"/>
        <w:right w:val="none" w:sz="0" w:space="0" w:color="auto"/>
      </w:divBdr>
      <w:divsChild>
        <w:div w:id="353387632">
          <w:marLeft w:val="0"/>
          <w:marRight w:val="0"/>
          <w:marTop w:val="0"/>
          <w:marBottom w:val="0"/>
          <w:divBdr>
            <w:top w:val="none" w:sz="0" w:space="0" w:color="auto"/>
            <w:left w:val="none" w:sz="0" w:space="0" w:color="auto"/>
            <w:bottom w:val="none" w:sz="0" w:space="0" w:color="auto"/>
            <w:right w:val="none" w:sz="0" w:space="0" w:color="auto"/>
          </w:divBdr>
          <w:divsChild>
            <w:div w:id="87117775">
              <w:marLeft w:val="0"/>
              <w:marRight w:val="0"/>
              <w:marTop w:val="0"/>
              <w:marBottom w:val="0"/>
              <w:divBdr>
                <w:top w:val="none" w:sz="0" w:space="0" w:color="auto"/>
                <w:left w:val="none" w:sz="0" w:space="0" w:color="auto"/>
                <w:bottom w:val="none" w:sz="0" w:space="0" w:color="auto"/>
                <w:right w:val="none" w:sz="0" w:space="0" w:color="auto"/>
              </w:divBdr>
            </w:div>
            <w:div w:id="161819241">
              <w:marLeft w:val="0"/>
              <w:marRight w:val="0"/>
              <w:marTop w:val="0"/>
              <w:marBottom w:val="0"/>
              <w:divBdr>
                <w:top w:val="none" w:sz="0" w:space="0" w:color="auto"/>
                <w:left w:val="none" w:sz="0" w:space="0" w:color="auto"/>
                <w:bottom w:val="none" w:sz="0" w:space="0" w:color="auto"/>
                <w:right w:val="none" w:sz="0" w:space="0" w:color="auto"/>
              </w:divBdr>
            </w:div>
            <w:div w:id="144206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19245">
      <w:bodyDiv w:val="1"/>
      <w:marLeft w:val="0"/>
      <w:marRight w:val="0"/>
      <w:marTop w:val="0"/>
      <w:marBottom w:val="0"/>
      <w:divBdr>
        <w:top w:val="none" w:sz="0" w:space="0" w:color="auto"/>
        <w:left w:val="none" w:sz="0" w:space="0" w:color="auto"/>
        <w:bottom w:val="none" w:sz="0" w:space="0" w:color="auto"/>
        <w:right w:val="none" w:sz="0" w:space="0" w:color="auto"/>
      </w:divBdr>
      <w:divsChild>
        <w:div w:id="1852185592">
          <w:marLeft w:val="0"/>
          <w:marRight w:val="0"/>
          <w:marTop w:val="0"/>
          <w:marBottom w:val="0"/>
          <w:divBdr>
            <w:top w:val="none" w:sz="0" w:space="0" w:color="auto"/>
            <w:left w:val="none" w:sz="0" w:space="0" w:color="auto"/>
            <w:bottom w:val="none" w:sz="0" w:space="0" w:color="auto"/>
            <w:right w:val="none" w:sz="0" w:space="0" w:color="auto"/>
          </w:divBdr>
        </w:div>
      </w:divsChild>
    </w:div>
    <w:div w:id="386954461">
      <w:bodyDiv w:val="1"/>
      <w:marLeft w:val="0"/>
      <w:marRight w:val="0"/>
      <w:marTop w:val="0"/>
      <w:marBottom w:val="0"/>
      <w:divBdr>
        <w:top w:val="none" w:sz="0" w:space="0" w:color="auto"/>
        <w:left w:val="none" w:sz="0" w:space="0" w:color="auto"/>
        <w:bottom w:val="none" w:sz="0" w:space="0" w:color="auto"/>
        <w:right w:val="none" w:sz="0" w:space="0" w:color="auto"/>
      </w:divBdr>
      <w:divsChild>
        <w:div w:id="1170174180">
          <w:marLeft w:val="0"/>
          <w:marRight w:val="0"/>
          <w:marTop w:val="0"/>
          <w:marBottom w:val="0"/>
          <w:divBdr>
            <w:top w:val="none" w:sz="0" w:space="0" w:color="auto"/>
            <w:left w:val="none" w:sz="0" w:space="0" w:color="auto"/>
            <w:bottom w:val="none" w:sz="0" w:space="0" w:color="auto"/>
            <w:right w:val="none" w:sz="0" w:space="0" w:color="auto"/>
          </w:divBdr>
        </w:div>
      </w:divsChild>
    </w:div>
    <w:div w:id="482358542">
      <w:bodyDiv w:val="1"/>
      <w:marLeft w:val="0"/>
      <w:marRight w:val="0"/>
      <w:marTop w:val="0"/>
      <w:marBottom w:val="0"/>
      <w:divBdr>
        <w:top w:val="none" w:sz="0" w:space="0" w:color="auto"/>
        <w:left w:val="none" w:sz="0" w:space="0" w:color="auto"/>
        <w:bottom w:val="none" w:sz="0" w:space="0" w:color="auto"/>
        <w:right w:val="none" w:sz="0" w:space="0" w:color="auto"/>
      </w:divBdr>
      <w:divsChild>
        <w:div w:id="142478237">
          <w:marLeft w:val="0"/>
          <w:marRight w:val="0"/>
          <w:marTop w:val="0"/>
          <w:marBottom w:val="0"/>
          <w:divBdr>
            <w:top w:val="none" w:sz="0" w:space="0" w:color="auto"/>
            <w:left w:val="none" w:sz="0" w:space="0" w:color="auto"/>
            <w:bottom w:val="none" w:sz="0" w:space="0" w:color="auto"/>
            <w:right w:val="none" w:sz="0" w:space="0" w:color="auto"/>
          </w:divBdr>
          <w:divsChild>
            <w:div w:id="942155460">
              <w:marLeft w:val="0"/>
              <w:marRight w:val="0"/>
              <w:marTop w:val="0"/>
              <w:marBottom w:val="0"/>
              <w:divBdr>
                <w:top w:val="none" w:sz="0" w:space="0" w:color="auto"/>
                <w:left w:val="none" w:sz="0" w:space="0" w:color="auto"/>
                <w:bottom w:val="none" w:sz="0" w:space="0" w:color="auto"/>
                <w:right w:val="none" w:sz="0" w:space="0" w:color="auto"/>
              </w:divBdr>
            </w:div>
            <w:div w:id="1205288738">
              <w:marLeft w:val="0"/>
              <w:marRight w:val="0"/>
              <w:marTop w:val="0"/>
              <w:marBottom w:val="0"/>
              <w:divBdr>
                <w:top w:val="none" w:sz="0" w:space="0" w:color="auto"/>
                <w:left w:val="none" w:sz="0" w:space="0" w:color="auto"/>
                <w:bottom w:val="none" w:sz="0" w:space="0" w:color="auto"/>
                <w:right w:val="none" w:sz="0" w:space="0" w:color="auto"/>
              </w:divBdr>
            </w:div>
            <w:div w:id="1372875279">
              <w:marLeft w:val="0"/>
              <w:marRight w:val="0"/>
              <w:marTop w:val="0"/>
              <w:marBottom w:val="0"/>
              <w:divBdr>
                <w:top w:val="none" w:sz="0" w:space="0" w:color="auto"/>
                <w:left w:val="none" w:sz="0" w:space="0" w:color="auto"/>
                <w:bottom w:val="none" w:sz="0" w:space="0" w:color="auto"/>
                <w:right w:val="none" w:sz="0" w:space="0" w:color="auto"/>
              </w:divBdr>
            </w:div>
            <w:div w:id="188582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67093">
      <w:bodyDiv w:val="1"/>
      <w:marLeft w:val="0"/>
      <w:marRight w:val="0"/>
      <w:marTop w:val="0"/>
      <w:marBottom w:val="0"/>
      <w:divBdr>
        <w:top w:val="none" w:sz="0" w:space="0" w:color="auto"/>
        <w:left w:val="none" w:sz="0" w:space="0" w:color="auto"/>
        <w:bottom w:val="none" w:sz="0" w:space="0" w:color="auto"/>
        <w:right w:val="none" w:sz="0" w:space="0" w:color="auto"/>
      </w:divBdr>
      <w:divsChild>
        <w:div w:id="658118251">
          <w:marLeft w:val="0"/>
          <w:marRight w:val="0"/>
          <w:marTop w:val="0"/>
          <w:marBottom w:val="0"/>
          <w:divBdr>
            <w:top w:val="none" w:sz="0" w:space="0" w:color="auto"/>
            <w:left w:val="none" w:sz="0" w:space="0" w:color="auto"/>
            <w:bottom w:val="none" w:sz="0" w:space="0" w:color="auto"/>
            <w:right w:val="none" w:sz="0" w:space="0" w:color="auto"/>
          </w:divBdr>
          <w:divsChild>
            <w:div w:id="674385214">
              <w:marLeft w:val="0"/>
              <w:marRight w:val="0"/>
              <w:marTop w:val="0"/>
              <w:marBottom w:val="0"/>
              <w:divBdr>
                <w:top w:val="none" w:sz="0" w:space="0" w:color="auto"/>
                <w:left w:val="none" w:sz="0" w:space="0" w:color="auto"/>
                <w:bottom w:val="none" w:sz="0" w:space="0" w:color="auto"/>
                <w:right w:val="none" w:sz="0" w:space="0" w:color="auto"/>
              </w:divBdr>
            </w:div>
            <w:div w:id="1544907629">
              <w:marLeft w:val="0"/>
              <w:marRight w:val="0"/>
              <w:marTop w:val="0"/>
              <w:marBottom w:val="0"/>
              <w:divBdr>
                <w:top w:val="none" w:sz="0" w:space="0" w:color="auto"/>
                <w:left w:val="none" w:sz="0" w:space="0" w:color="auto"/>
                <w:bottom w:val="none" w:sz="0" w:space="0" w:color="auto"/>
                <w:right w:val="none" w:sz="0" w:space="0" w:color="auto"/>
              </w:divBdr>
            </w:div>
            <w:div w:id="1625846211">
              <w:marLeft w:val="0"/>
              <w:marRight w:val="0"/>
              <w:marTop w:val="0"/>
              <w:marBottom w:val="0"/>
              <w:divBdr>
                <w:top w:val="none" w:sz="0" w:space="0" w:color="auto"/>
                <w:left w:val="none" w:sz="0" w:space="0" w:color="auto"/>
                <w:bottom w:val="none" w:sz="0" w:space="0" w:color="auto"/>
                <w:right w:val="none" w:sz="0" w:space="0" w:color="auto"/>
              </w:divBdr>
            </w:div>
            <w:div w:id="1629168567">
              <w:marLeft w:val="0"/>
              <w:marRight w:val="0"/>
              <w:marTop w:val="0"/>
              <w:marBottom w:val="0"/>
              <w:divBdr>
                <w:top w:val="none" w:sz="0" w:space="0" w:color="auto"/>
                <w:left w:val="none" w:sz="0" w:space="0" w:color="auto"/>
                <w:bottom w:val="none" w:sz="0" w:space="0" w:color="auto"/>
                <w:right w:val="none" w:sz="0" w:space="0" w:color="auto"/>
              </w:divBdr>
            </w:div>
            <w:div w:id="165756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52561">
      <w:bodyDiv w:val="1"/>
      <w:marLeft w:val="0"/>
      <w:marRight w:val="0"/>
      <w:marTop w:val="0"/>
      <w:marBottom w:val="0"/>
      <w:divBdr>
        <w:top w:val="none" w:sz="0" w:space="0" w:color="auto"/>
        <w:left w:val="none" w:sz="0" w:space="0" w:color="auto"/>
        <w:bottom w:val="none" w:sz="0" w:space="0" w:color="auto"/>
        <w:right w:val="none" w:sz="0" w:space="0" w:color="auto"/>
      </w:divBdr>
      <w:divsChild>
        <w:div w:id="1673802326">
          <w:marLeft w:val="0"/>
          <w:marRight w:val="0"/>
          <w:marTop w:val="0"/>
          <w:marBottom w:val="0"/>
          <w:divBdr>
            <w:top w:val="none" w:sz="0" w:space="0" w:color="auto"/>
            <w:left w:val="none" w:sz="0" w:space="0" w:color="auto"/>
            <w:bottom w:val="none" w:sz="0" w:space="0" w:color="auto"/>
            <w:right w:val="none" w:sz="0" w:space="0" w:color="auto"/>
          </w:divBdr>
          <w:divsChild>
            <w:div w:id="255477098">
              <w:marLeft w:val="0"/>
              <w:marRight w:val="0"/>
              <w:marTop w:val="0"/>
              <w:marBottom w:val="0"/>
              <w:divBdr>
                <w:top w:val="none" w:sz="0" w:space="0" w:color="auto"/>
                <w:left w:val="none" w:sz="0" w:space="0" w:color="auto"/>
                <w:bottom w:val="none" w:sz="0" w:space="0" w:color="auto"/>
                <w:right w:val="none" w:sz="0" w:space="0" w:color="auto"/>
              </w:divBdr>
            </w:div>
            <w:div w:id="492840526">
              <w:marLeft w:val="0"/>
              <w:marRight w:val="0"/>
              <w:marTop w:val="0"/>
              <w:marBottom w:val="0"/>
              <w:divBdr>
                <w:top w:val="none" w:sz="0" w:space="0" w:color="auto"/>
                <w:left w:val="none" w:sz="0" w:space="0" w:color="auto"/>
                <w:bottom w:val="none" w:sz="0" w:space="0" w:color="auto"/>
                <w:right w:val="none" w:sz="0" w:space="0" w:color="auto"/>
              </w:divBdr>
            </w:div>
            <w:div w:id="494876178">
              <w:marLeft w:val="0"/>
              <w:marRight w:val="0"/>
              <w:marTop w:val="0"/>
              <w:marBottom w:val="0"/>
              <w:divBdr>
                <w:top w:val="none" w:sz="0" w:space="0" w:color="auto"/>
                <w:left w:val="none" w:sz="0" w:space="0" w:color="auto"/>
                <w:bottom w:val="none" w:sz="0" w:space="0" w:color="auto"/>
                <w:right w:val="none" w:sz="0" w:space="0" w:color="auto"/>
              </w:divBdr>
            </w:div>
            <w:div w:id="809322712">
              <w:marLeft w:val="0"/>
              <w:marRight w:val="0"/>
              <w:marTop w:val="0"/>
              <w:marBottom w:val="0"/>
              <w:divBdr>
                <w:top w:val="none" w:sz="0" w:space="0" w:color="auto"/>
                <w:left w:val="none" w:sz="0" w:space="0" w:color="auto"/>
                <w:bottom w:val="none" w:sz="0" w:space="0" w:color="auto"/>
                <w:right w:val="none" w:sz="0" w:space="0" w:color="auto"/>
              </w:divBdr>
            </w:div>
            <w:div w:id="964893943">
              <w:marLeft w:val="0"/>
              <w:marRight w:val="0"/>
              <w:marTop w:val="0"/>
              <w:marBottom w:val="0"/>
              <w:divBdr>
                <w:top w:val="none" w:sz="0" w:space="0" w:color="auto"/>
                <w:left w:val="none" w:sz="0" w:space="0" w:color="auto"/>
                <w:bottom w:val="none" w:sz="0" w:space="0" w:color="auto"/>
                <w:right w:val="none" w:sz="0" w:space="0" w:color="auto"/>
              </w:divBdr>
            </w:div>
            <w:div w:id="1285885526">
              <w:marLeft w:val="0"/>
              <w:marRight w:val="0"/>
              <w:marTop w:val="0"/>
              <w:marBottom w:val="0"/>
              <w:divBdr>
                <w:top w:val="none" w:sz="0" w:space="0" w:color="auto"/>
                <w:left w:val="none" w:sz="0" w:space="0" w:color="auto"/>
                <w:bottom w:val="none" w:sz="0" w:space="0" w:color="auto"/>
                <w:right w:val="none" w:sz="0" w:space="0" w:color="auto"/>
              </w:divBdr>
            </w:div>
            <w:div w:id="1867281601">
              <w:marLeft w:val="0"/>
              <w:marRight w:val="0"/>
              <w:marTop w:val="0"/>
              <w:marBottom w:val="0"/>
              <w:divBdr>
                <w:top w:val="none" w:sz="0" w:space="0" w:color="auto"/>
                <w:left w:val="none" w:sz="0" w:space="0" w:color="auto"/>
                <w:bottom w:val="none" w:sz="0" w:space="0" w:color="auto"/>
                <w:right w:val="none" w:sz="0" w:space="0" w:color="auto"/>
              </w:divBdr>
            </w:div>
            <w:div w:id="2009556635">
              <w:marLeft w:val="0"/>
              <w:marRight w:val="0"/>
              <w:marTop w:val="0"/>
              <w:marBottom w:val="0"/>
              <w:divBdr>
                <w:top w:val="none" w:sz="0" w:space="0" w:color="auto"/>
                <w:left w:val="none" w:sz="0" w:space="0" w:color="auto"/>
                <w:bottom w:val="none" w:sz="0" w:space="0" w:color="auto"/>
                <w:right w:val="none" w:sz="0" w:space="0" w:color="auto"/>
              </w:divBdr>
            </w:div>
            <w:div w:id="211539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78757">
      <w:bodyDiv w:val="1"/>
      <w:marLeft w:val="0"/>
      <w:marRight w:val="0"/>
      <w:marTop w:val="0"/>
      <w:marBottom w:val="0"/>
      <w:divBdr>
        <w:top w:val="none" w:sz="0" w:space="0" w:color="auto"/>
        <w:left w:val="none" w:sz="0" w:space="0" w:color="auto"/>
        <w:bottom w:val="none" w:sz="0" w:space="0" w:color="auto"/>
        <w:right w:val="none" w:sz="0" w:space="0" w:color="auto"/>
      </w:divBdr>
      <w:divsChild>
        <w:div w:id="1361971408">
          <w:marLeft w:val="0"/>
          <w:marRight w:val="0"/>
          <w:marTop w:val="0"/>
          <w:marBottom w:val="0"/>
          <w:divBdr>
            <w:top w:val="none" w:sz="0" w:space="0" w:color="auto"/>
            <w:left w:val="none" w:sz="0" w:space="0" w:color="auto"/>
            <w:bottom w:val="none" w:sz="0" w:space="0" w:color="auto"/>
            <w:right w:val="none" w:sz="0" w:space="0" w:color="auto"/>
          </w:divBdr>
          <w:divsChild>
            <w:div w:id="122428342">
              <w:marLeft w:val="0"/>
              <w:marRight w:val="0"/>
              <w:marTop w:val="0"/>
              <w:marBottom w:val="0"/>
              <w:divBdr>
                <w:top w:val="none" w:sz="0" w:space="0" w:color="auto"/>
                <w:left w:val="none" w:sz="0" w:space="0" w:color="auto"/>
                <w:bottom w:val="none" w:sz="0" w:space="0" w:color="auto"/>
                <w:right w:val="none" w:sz="0" w:space="0" w:color="auto"/>
              </w:divBdr>
            </w:div>
            <w:div w:id="40353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56037">
      <w:bodyDiv w:val="1"/>
      <w:marLeft w:val="0"/>
      <w:marRight w:val="0"/>
      <w:marTop w:val="0"/>
      <w:marBottom w:val="0"/>
      <w:divBdr>
        <w:top w:val="none" w:sz="0" w:space="0" w:color="auto"/>
        <w:left w:val="none" w:sz="0" w:space="0" w:color="auto"/>
        <w:bottom w:val="none" w:sz="0" w:space="0" w:color="auto"/>
        <w:right w:val="none" w:sz="0" w:space="0" w:color="auto"/>
      </w:divBdr>
      <w:divsChild>
        <w:div w:id="2005357985">
          <w:marLeft w:val="0"/>
          <w:marRight w:val="0"/>
          <w:marTop w:val="0"/>
          <w:marBottom w:val="0"/>
          <w:divBdr>
            <w:top w:val="none" w:sz="0" w:space="0" w:color="auto"/>
            <w:left w:val="none" w:sz="0" w:space="0" w:color="auto"/>
            <w:bottom w:val="none" w:sz="0" w:space="0" w:color="auto"/>
            <w:right w:val="none" w:sz="0" w:space="0" w:color="auto"/>
          </w:divBdr>
        </w:div>
      </w:divsChild>
    </w:div>
    <w:div w:id="824202381">
      <w:bodyDiv w:val="1"/>
      <w:marLeft w:val="0"/>
      <w:marRight w:val="0"/>
      <w:marTop w:val="0"/>
      <w:marBottom w:val="0"/>
      <w:divBdr>
        <w:top w:val="none" w:sz="0" w:space="0" w:color="auto"/>
        <w:left w:val="none" w:sz="0" w:space="0" w:color="auto"/>
        <w:bottom w:val="none" w:sz="0" w:space="0" w:color="auto"/>
        <w:right w:val="none" w:sz="0" w:space="0" w:color="auto"/>
      </w:divBdr>
      <w:divsChild>
        <w:div w:id="279533672">
          <w:marLeft w:val="0"/>
          <w:marRight w:val="0"/>
          <w:marTop w:val="0"/>
          <w:marBottom w:val="0"/>
          <w:divBdr>
            <w:top w:val="none" w:sz="0" w:space="0" w:color="auto"/>
            <w:left w:val="none" w:sz="0" w:space="0" w:color="auto"/>
            <w:bottom w:val="none" w:sz="0" w:space="0" w:color="auto"/>
            <w:right w:val="none" w:sz="0" w:space="0" w:color="auto"/>
          </w:divBdr>
        </w:div>
        <w:div w:id="446315188">
          <w:marLeft w:val="0"/>
          <w:marRight w:val="0"/>
          <w:marTop w:val="0"/>
          <w:marBottom w:val="0"/>
          <w:divBdr>
            <w:top w:val="none" w:sz="0" w:space="0" w:color="auto"/>
            <w:left w:val="none" w:sz="0" w:space="0" w:color="auto"/>
            <w:bottom w:val="none" w:sz="0" w:space="0" w:color="auto"/>
            <w:right w:val="none" w:sz="0" w:space="0" w:color="auto"/>
          </w:divBdr>
        </w:div>
        <w:div w:id="587888110">
          <w:marLeft w:val="0"/>
          <w:marRight w:val="0"/>
          <w:marTop w:val="0"/>
          <w:marBottom w:val="0"/>
          <w:divBdr>
            <w:top w:val="none" w:sz="0" w:space="0" w:color="auto"/>
            <w:left w:val="none" w:sz="0" w:space="0" w:color="auto"/>
            <w:bottom w:val="none" w:sz="0" w:space="0" w:color="auto"/>
            <w:right w:val="none" w:sz="0" w:space="0" w:color="auto"/>
          </w:divBdr>
        </w:div>
        <w:div w:id="614680051">
          <w:marLeft w:val="0"/>
          <w:marRight w:val="0"/>
          <w:marTop w:val="0"/>
          <w:marBottom w:val="0"/>
          <w:divBdr>
            <w:top w:val="none" w:sz="0" w:space="0" w:color="auto"/>
            <w:left w:val="none" w:sz="0" w:space="0" w:color="auto"/>
            <w:bottom w:val="none" w:sz="0" w:space="0" w:color="auto"/>
            <w:right w:val="none" w:sz="0" w:space="0" w:color="auto"/>
          </w:divBdr>
        </w:div>
        <w:div w:id="712340197">
          <w:marLeft w:val="0"/>
          <w:marRight w:val="0"/>
          <w:marTop w:val="0"/>
          <w:marBottom w:val="0"/>
          <w:divBdr>
            <w:top w:val="none" w:sz="0" w:space="0" w:color="auto"/>
            <w:left w:val="none" w:sz="0" w:space="0" w:color="auto"/>
            <w:bottom w:val="none" w:sz="0" w:space="0" w:color="auto"/>
            <w:right w:val="none" w:sz="0" w:space="0" w:color="auto"/>
          </w:divBdr>
        </w:div>
        <w:div w:id="888418201">
          <w:marLeft w:val="0"/>
          <w:marRight w:val="0"/>
          <w:marTop w:val="0"/>
          <w:marBottom w:val="0"/>
          <w:divBdr>
            <w:top w:val="none" w:sz="0" w:space="0" w:color="auto"/>
            <w:left w:val="none" w:sz="0" w:space="0" w:color="auto"/>
            <w:bottom w:val="none" w:sz="0" w:space="0" w:color="auto"/>
            <w:right w:val="none" w:sz="0" w:space="0" w:color="auto"/>
          </w:divBdr>
        </w:div>
        <w:div w:id="1323435970">
          <w:marLeft w:val="0"/>
          <w:marRight w:val="0"/>
          <w:marTop w:val="0"/>
          <w:marBottom w:val="0"/>
          <w:divBdr>
            <w:top w:val="none" w:sz="0" w:space="0" w:color="auto"/>
            <w:left w:val="none" w:sz="0" w:space="0" w:color="auto"/>
            <w:bottom w:val="none" w:sz="0" w:space="0" w:color="auto"/>
            <w:right w:val="none" w:sz="0" w:space="0" w:color="auto"/>
          </w:divBdr>
        </w:div>
        <w:div w:id="1558084917">
          <w:marLeft w:val="0"/>
          <w:marRight w:val="0"/>
          <w:marTop w:val="0"/>
          <w:marBottom w:val="0"/>
          <w:divBdr>
            <w:top w:val="none" w:sz="0" w:space="0" w:color="auto"/>
            <w:left w:val="none" w:sz="0" w:space="0" w:color="auto"/>
            <w:bottom w:val="none" w:sz="0" w:space="0" w:color="auto"/>
            <w:right w:val="none" w:sz="0" w:space="0" w:color="auto"/>
          </w:divBdr>
        </w:div>
      </w:divsChild>
    </w:div>
    <w:div w:id="851452861">
      <w:bodyDiv w:val="1"/>
      <w:marLeft w:val="0"/>
      <w:marRight w:val="0"/>
      <w:marTop w:val="0"/>
      <w:marBottom w:val="0"/>
      <w:divBdr>
        <w:top w:val="none" w:sz="0" w:space="0" w:color="auto"/>
        <w:left w:val="none" w:sz="0" w:space="0" w:color="auto"/>
        <w:bottom w:val="none" w:sz="0" w:space="0" w:color="auto"/>
        <w:right w:val="none" w:sz="0" w:space="0" w:color="auto"/>
      </w:divBdr>
      <w:divsChild>
        <w:div w:id="1012340902">
          <w:marLeft w:val="0"/>
          <w:marRight w:val="0"/>
          <w:marTop w:val="0"/>
          <w:marBottom w:val="0"/>
          <w:divBdr>
            <w:top w:val="none" w:sz="0" w:space="0" w:color="auto"/>
            <w:left w:val="none" w:sz="0" w:space="0" w:color="auto"/>
            <w:bottom w:val="none" w:sz="0" w:space="0" w:color="auto"/>
            <w:right w:val="none" w:sz="0" w:space="0" w:color="auto"/>
          </w:divBdr>
        </w:div>
      </w:divsChild>
    </w:div>
    <w:div w:id="858618030">
      <w:bodyDiv w:val="1"/>
      <w:marLeft w:val="0"/>
      <w:marRight w:val="0"/>
      <w:marTop w:val="0"/>
      <w:marBottom w:val="0"/>
      <w:divBdr>
        <w:top w:val="none" w:sz="0" w:space="0" w:color="auto"/>
        <w:left w:val="none" w:sz="0" w:space="0" w:color="auto"/>
        <w:bottom w:val="none" w:sz="0" w:space="0" w:color="auto"/>
        <w:right w:val="none" w:sz="0" w:space="0" w:color="auto"/>
      </w:divBdr>
      <w:divsChild>
        <w:div w:id="1078939148">
          <w:marLeft w:val="0"/>
          <w:marRight w:val="0"/>
          <w:marTop w:val="0"/>
          <w:marBottom w:val="0"/>
          <w:divBdr>
            <w:top w:val="none" w:sz="0" w:space="0" w:color="auto"/>
            <w:left w:val="none" w:sz="0" w:space="0" w:color="auto"/>
            <w:bottom w:val="none" w:sz="0" w:space="0" w:color="auto"/>
            <w:right w:val="none" w:sz="0" w:space="0" w:color="auto"/>
          </w:divBdr>
          <w:divsChild>
            <w:div w:id="42145141">
              <w:marLeft w:val="0"/>
              <w:marRight w:val="0"/>
              <w:marTop w:val="0"/>
              <w:marBottom w:val="0"/>
              <w:divBdr>
                <w:top w:val="none" w:sz="0" w:space="0" w:color="auto"/>
                <w:left w:val="none" w:sz="0" w:space="0" w:color="auto"/>
                <w:bottom w:val="none" w:sz="0" w:space="0" w:color="auto"/>
                <w:right w:val="none" w:sz="0" w:space="0" w:color="auto"/>
              </w:divBdr>
            </w:div>
            <w:div w:id="930548459">
              <w:marLeft w:val="0"/>
              <w:marRight w:val="0"/>
              <w:marTop w:val="0"/>
              <w:marBottom w:val="0"/>
              <w:divBdr>
                <w:top w:val="none" w:sz="0" w:space="0" w:color="auto"/>
                <w:left w:val="none" w:sz="0" w:space="0" w:color="auto"/>
                <w:bottom w:val="none" w:sz="0" w:space="0" w:color="auto"/>
                <w:right w:val="none" w:sz="0" w:space="0" w:color="auto"/>
              </w:divBdr>
            </w:div>
            <w:div w:id="1189216548">
              <w:marLeft w:val="0"/>
              <w:marRight w:val="0"/>
              <w:marTop w:val="0"/>
              <w:marBottom w:val="0"/>
              <w:divBdr>
                <w:top w:val="none" w:sz="0" w:space="0" w:color="auto"/>
                <w:left w:val="none" w:sz="0" w:space="0" w:color="auto"/>
                <w:bottom w:val="none" w:sz="0" w:space="0" w:color="auto"/>
                <w:right w:val="none" w:sz="0" w:space="0" w:color="auto"/>
              </w:divBdr>
            </w:div>
            <w:div w:id="1391228649">
              <w:marLeft w:val="0"/>
              <w:marRight w:val="0"/>
              <w:marTop w:val="0"/>
              <w:marBottom w:val="0"/>
              <w:divBdr>
                <w:top w:val="none" w:sz="0" w:space="0" w:color="auto"/>
                <w:left w:val="none" w:sz="0" w:space="0" w:color="auto"/>
                <w:bottom w:val="none" w:sz="0" w:space="0" w:color="auto"/>
                <w:right w:val="none" w:sz="0" w:space="0" w:color="auto"/>
              </w:divBdr>
            </w:div>
            <w:div w:id="1648901464">
              <w:marLeft w:val="0"/>
              <w:marRight w:val="0"/>
              <w:marTop w:val="0"/>
              <w:marBottom w:val="0"/>
              <w:divBdr>
                <w:top w:val="none" w:sz="0" w:space="0" w:color="auto"/>
                <w:left w:val="none" w:sz="0" w:space="0" w:color="auto"/>
                <w:bottom w:val="none" w:sz="0" w:space="0" w:color="auto"/>
                <w:right w:val="none" w:sz="0" w:space="0" w:color="auto"/>
              </w:divBdr>
            </w:div>
            <w:div w:id="176954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88336">
      <w:bodyDiv w:val="1"/>
      <w:marLeft w:val="0"/>
      <w:marRight w:val="0"/>
      <w:marTop w:val="0"/>
      <w:marBottom w:val="0"/>
      <w:divBdr>
        <w:top w:val="none" w:sz="0" w:space="0" w:color="auto"/>
        <w:left w:val="none" w:sz="0" w:space="0" w:color="auto"/>
        <w:bottom w:val="none" w:sz="0" w:space="0" w:color="auto"/>
        <w:right w:val="none" w:sz="0" w:space="0" w:color="auto"/>
      </w:divBdr>
      <w:divsChild>
        <w:div w:id="1820153560">
          <w:marLeft w:val="0"/>
          <w:marRight w:val="0"/>
          <w:marTop w:val="0"/>
          <w:marBottom w:val="0"/>
          <w:divBdr>
            <w:top w:val="none" w:sz="0" w:space="0" w:color="auto"/>
            <w:left w:val="none" w:sz="0" w:space="0" w:color="auto"/>
            <w:bottom w:val="none" w:sz="0" w:space="0" w:color="auto"/>
            <w:right w:val="none" w:sz="0" w:space="0" w:color="auto"/>
          </w:divBdr>
          <w:divsChild>
            <w:div w:id="67114952">
              <w:marLeft w:val="0"/>
              <w:marRight w:val="0"/>
              <w:marTop w:val="0"/>
              <w:marBottom w:val="0"/>
              <w:divBdr>
                <w:top w:val="none" w:sz="0" w:space="0" w:color="auto"/>
                <w:left w:val="none" w:sz="0" w:space="0" w:color="auto"/>
                <w:bottom w:val="none" w:sz="0" w:space="0" w:color="auto"/>
                <w:right w:val="none" w:sz="0" w:space="0" w:color="auto"/>
              </w:divBdr>
            </w:div>
            <w:div w:id="265312001">
              <w:marLeft w:val="0"/>
              <w:marRight w:val="0"/>
              <w:marTop w:val="0"/>
              <w:marBottom w:val="0"/>
              <w:divBdr>
                <w:top w:val="none" w:sz="0" w:space="0" w:color="auto"/>
                <w:left w:val="none" w:sz="0" w:space="0" w:color="auto"/>
                <w:bottom w:val="none" w:sz="0" w:space="0" w:color="auto"/>
                <w:right w:val="none" w:sz="0" w:space="0" w:color="auto"/>
              </w:divBdr>
            </w:div>
            <w:div w:id="1490053681">
              <w:marLeft w:val="0"/>
              <w:marRight w:val="0"/>
              <w:marTop w:val="0"/>
              <w:marBottom w:val="0"/>
              <w:divBdr>
                <w:top w:val="none" w:sz="0" w:space="0" w:color="auto"/>
                <w:left w:val="none" w:sz="0" w:space="0" w:color="auto"/>
                <w:bottom w:val="none" w:sz="0" w:space="0" w:color="auto"/>
                <w:right w:val="none" w:sz="0" w:space="0" w:color="auto"/>
              </w:divBdr>
            </w:div>
            <w:div w:id="181563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52129">
      <w:bodyDiv w:val="1"/>
      <w:marLeft w:val="0"/>
      <w:marRight w:val="0"/>
      <w:marTop w:val="0"/>
      <w:marBottom w:val="0"/>
      <w:divBdr>
        <w:top w:val="none" w:sz="0" w:space="0" w:color="auto"/>
        <w:left w:val="none" w:sz="0" w:space="0" w:color="auto"/>
        <w:bottom w:val="none" w:sz="0" w:space="0" w:color="auto"/>
        <w:right w:val="none" w:sz="0" w:space="0" w:color="auto"/>
      </w:divBdr>
      <w:divsChild>
        <w:div w:id="1875313952">
          <w:marLeft w:val="0"/>
          <w:marRight w:val="0"/>
          <w:marTop w:val="0"/>
          <w:marBottom w:val="0"/>
          <w:divBdr>
            <w:top w:val="none" w:sz="0" w:space="0" w:color="auto"/>
            <w:left w:val="none" w:sz="0" w:space="0" w:color="auto"/>
            <w:bottom w:val="none" w:sz="0" w:space="0" w:color="auto"/>
            <w:right w:val="none" w:sz="0" w:space="0" w:color="auto"/>
          </w:divBdr>
        </w:div>
      </w:divsChild>
    </w:div>
    <w:div w:id="964503268">
      <w:bodyDiv w:val="1"/>
      <w:marLeft w:val="0"/>
      <w:marRight w:val="0"/>
      <w:marTop w:val="0"/>
      <w:marBottom w:val="0"/>
      <w:divBdr>
        <w:top w:val="none" w:sz="0" w:space="0" w:color="auto"/>
        <w:left w:val="none" w:sz="0" w:space="0" w:color="auto"/>
        <w:bottom w:val="none" w:sz="0" w:space="0" w:color="auto"/>
        <w:right w:val="none" w:sz="0" w:space="0" w:color="auto"/>
      </w:divBdr>
      <w:divsChild>
        <w:div w:id="1290818187">
          <w:marLeft w:val="0"/>
          <w:marRight w:val="0"/>
          <w:marTop w:val="0"/>
          <w:marBottom w:val="0"/>
          <w:divBdr>
            <w:top w:val="none" w:sz="0" w:space="0" w:color="auto"/>
            <w:left w:val="none" w:sz="0" w:space="0" w:color="auto"/>
            <w:bottom w:val="none" w:sz="0" w:space="0" w:color="auto"/>
            <w:right w:val="none" w:sz="0" w:space="0" w:color="auto"/>
          </w:divBdr>
          <w:divsChild>
            <w:div w:id="160846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38416">
      <w:bodyDiv w:val="1"/>
      <w:marLeft w:val="0"/>
      <w:marRight w:val="0"/>
      <w:marTop w:val="0"/>
      <w:marBottom w:val="0"/>
      <w:divBdr>
        <w:top w:val="none" w:sz="0" w:space="0" w:color="auto"/>
        <w:left w:val="none" w:sz="0" w:space="0" w:color="auto"/>
        <w:bottom w:val="none" w:sz="0" w:space="0" w:color="auto"/>
        <w:right w:val="none" w:sz="0" w:space="0" w:color="auto"/>
      </w:divBdr>
      <w:divsChild>
        <w:div w:id="810750211">
          <w:marLeft w:val="0"/>
          <w:marRight w:val="0"/>
          <w:marTop w:val="0"/>
          <w:marBottom w:val="0"/>
          <w:divBdr>
            <w:top w:val="none" w:sz="0" w:space="0" w:color="auto"/>
            <w:left w:val="none" w:sz="0" w:space="0" w:color="auto"/>
            <w:bottom w:val="none" w:sz="0" w:space="0" w:color="auto"/>
            <w:right w:val="none" w:sz="0" w:space="0" w:color="auto"/>
          </w:divBdr>
          <w:divsChild>
            <w:div w:id="165483682">
              <w:marLeft w:val="0"/>
              <w:marRight w:val="0"/>
              <w:marTop w:val="0"/>
              <w:marBottom w:val="0"/>
              <w:divBdr>
                <w:top w:val="none" w:sz="0" w:space="0" w:color="auto"/>
                <w:left w:val="none" w:sz="0" w:space="0" w:color="auto"/>
                <w:bottom w:val="none" w:sz="0" w:space="0" w:color="auto"/>
                <w:right w:val="none" w:sz="0" w:space="0" w:color="auto"/>
              </w:divBdr>
            </w:div>
            <w:div w:id="511844928">
              <w:marLeft w:val="0"/>
              <w:marRight w:val="0"/>
              <w:marTop w:val="0"/>
              <w:marBottom w:val="0"/>
              <w:divBdr>
                <w:top w:val="none" w:sz="0" w:space="0" w:color="auto"/>
                <w:left w:val="none" w:sz="0" w:space="0" w:color="auto"/>
                <w:bottom w:val="none" w:sz="0" w:space="0" w:color="auto"/>
                <w:right w:val="none" w:sz="0" w:space="0" w:color="auto"/>
              </w:divBdr>
            </w:div>
            <w:div w:id="633340484">
              <w:marLeft w:val="0"/>
              <w:marRight w:val="0"/>
              <w:marTop w:val="0"/>
              <w:marBottom w:val="0"/>
              <w:divBdr>
                <w:top w:val="none" w:sz="0" w:space="0" w:color="auto"/>
                <w:left w:val="none" w:sz="0" w:space="0" w:color="auto"/>
                <w:bottom w:val="none" w:sz="0" w:space="0" w:color="auto"/>
                <w:right w:val="none" w:sz="0" w:space="0" w:color="auto"/>
              </w:divBdr>
            </w:div>
            <w:div w:id="805901158">
              <w:marLeft w:val="0"/>
              <w:marRight w:val="0"/>
              <w:marTop w:val="0"/>
              <w:marBottom w:val="0"/>
              <w:divBdr>
                <w:top w:val="none" w:sz="0" w:space="0" w:color="auto"/>
                <w:left w:val="none" w:sz="0" w:space="0" w:color="auto"/>
                <w:bottom w:val="none" w:sz="0" w:space="0" w:color="auto"/>
                <w:right w:val="none" w:sz="0" w:space="0" w:color="auto"/>
              </w:divBdr>
            </w:div>
            <w:div w:id="843394005">
              <w:marLeft w:val="0"/>
              <w:marRight w:val="0"/>
              <w:marTop w:val="0"/>
              <w:marBottom w:val="0"/>
              <w:divBdr>
                <w:top w:val="none" w:sz="0" w:space="0" w:color="auto"/>
                <w:left w:val="none" w:sz="0" w:space="0" w:color="auto"/>
                <w:bottom w:val="none" w:sz="0" w:space="0" w:color="auto"/>
                <w:right w:val="none" w:sz="0" w:space="0" w:color="auto"/>
              </w:divBdr>
            </w:div>
            <w:div w:id="1889605603">
              <w:marLeft w:val="0"/>
              <w:marRight w:val="0"/>
              <w:marTop w:val="0"/>
              <w:marBottom w:val="0"/>
              <w:divBdr>
                <w:top w:val="none" w:sz="0" w:space="0" w:color="auto"/>
                <w:left w:val="none" w:sz="0" w:space="0" w:color="auto"/>
                <w:bottom w:val="none" w:sz="0" w:space="0" w:color="auto"/>
                <w:right w:val="none" w:sz="0" w:space="0" w:color="auto"/>
              </w:divBdr>
            </w:div>
            <w:div w:id="1919750563">
              <w:marLeft w:val="0"/>
              <w:marRight w:val="0"/>
              <w:marTop w:val="0"/>
              <w:marBottom w:val="0"/>
              <w:divBdr>
                <w:top w:val="none" w:sz="0" w:space="0" w:color="auto"/>
                <w:left w:val="none" w:sz="0" w:space="0" w:color="auto"/>
                <w:bottom w:val="none" w:sz="0" w:space="0" w:color="auto"/>
                <w:right w:val="none" w:sz="0" w:space="0" w:color="auto"/>
              </w:divBdr>
            </w:div>
            <w:div w:id="1972127325">
              <w:marLeft w:val="0"/>
              <w:marRight w:val="0"/>
              <w:marTop w:val="0"/>
              <w:marBottom w:val="0"/>
              <w:divBdr>
                <w:top w:val="none" w:sz="0" w:space="0" w:color="auto"/>
                <w:left w:val="none" w:sz="0" w:space="0" w:color="auto"/>
                <w:bottom w:val="none" w:sz="0" w:space="0" w:color="auto"/>
                <w:right w:val="none" w:sz="0" w:space="0" w:color="auto"/>
              </w:divBdr>
            </w:div>
            <w:div w:id="1977372224">
              <w:marLeft w:val="0"/>
              <w:marRight w:val="0"/>
              <w:marTop w:val="0"/>
              <w:marBottom w:val="0"/>
              <w:divBdr>
                <w:top w:val="none" w:sz="0" w:space="0" w:color="auto"/>
                <w:left w:val="none" w:sz="0" w:space="0" w:color="auto"/>
                <w:bottom w:val="none" w:sz="0" w:space="0" w:color="auto"/>
                <w:right w:val="none" w:sz="0" w:space="0" w:color="auto"/>
              </w:divBdr>
            </w:div>
            <w:div w:id="210996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57437">
      <w:bodyDiv w:val="1"/>
      <w:marLeft w:val="0"/>
      <w:marRight w:val="0"/>
      <w:marTop w:val="0"/>
      <w:marBottom w:val="0"/>
      <w:divBdr>
        <w:top w:val="none" w:sz="0" w:space="0" w:color="auto"/>
        <w:left w:val="none" w:sz="0" w:space="0" w:color="auto"/>
        <w:bottom w:val="none" w:sz="0" w:space="0" w:color="auto"/>
        <w:right w:val="none" w:sz="0" w:space="0" w:color="auto"/>
      </w:divBdr>
      <w:divsChild>
        <w:div w:id="1382752857">
          <w:marLeft w:val="0"/>
          <w:marRight w:val="0"/>
          <w:marTop w:val="0"/>
          <w:marBottom w:val="0"/>
          <w:divBdr>
            <w:top w:val="none" w:sz="0" w:space="0" w:color="auto"/>
            <w:left w:val="none" w:sz="0" w:space="0" w:color="auto"/>
            <w:bottom w:val="none" w:sz="0" w:space="0" w:color="auto"/>
            <w:right w:val="none" w:sz="0" w:space="0" w:color="auto"/>
          </w:divBdr>
          <w:divsChild>
            <w:div w:id="1064178695">
              <w:marLeft w:val="0"/>
              <w:marRight w:val="0"/>
              <w:marTop w:val="0"/>
              <w:marBottom w:val="0"/>
              <w:divBdr>
                <w:top w:val="none" w:sz="0" w:space="0" w:color="auto"/>
                <w:left w:val="none" w:sz="0" w:space="0" w:color="auto"/>
                <w:bottom w:val="none" w:sz="0" w:space="0" w:color="auto"/>
                <w:right w:val="none" w:sz="0" w:space="0" w:color="auto"/>
              </w:divBdr>
            </w:div>
            <w:div w:id="1253590207">
              <w:marLeft w:val="0"/>
              <w:marRight w:val="0"/>
              <w:marTop w:val="0"/>
              <w:marBottom w:val="0"/>
              <w:divBdr>
                <w:top w:val="none" w:sz="0" w:space="0" w:color="auto"/>
                <w:left w:val="none" w:sz="0" w:space="0" w:color="auto"/>
                <w:bottom w:val="none" w:sz="0" w:space="0" w:color="auto"/>
                <w:right w:val="none" w:sz="0" w:space="0" w:color="auto"/>
              </w:divBdr>
            </w:div>
            <w:div w:id="1584140681">
              <w:marLeft w:val="0"/>
              <w:marRight w:val="0"/>
              <w:marTop w:val="0"/>
              <w:marBottom w:val="0"/>
              <w:divBdr>
                <w:top w:val="none" w:sz="0" w:space="0" w:color="auto"/>
                <w:left w:val="none" w:sz="0" w:space="0" w:color="auto"/>
                <w:bottom w:val="none" w:sz="0" w:space="0" w:color="auto"/>
                <w:right w:val="none" w:sz="0" w:space="0" w:color="auto"/>
              </w:divBdr>
            </w:div>
            <w:div w:id="196792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233928">
      <w:bodyDiv w:val="1"/>
      <w:marLeft w:val="0"/>
      <w:marRight w:val="0"/>
      <w:marTop w:val="0"/>
      <w:marBottom w:val="0"/>
      <w:divBdr>
        <w:top w:val="none" w:sz="0" w:space="0" w:color="auto"/>
        <w:left w:val="none" w:sz="0" w:space="0" w:color="auto"/>
        <w:bottom w:val="none" w:sz="0" w:space="0" w:color="auto"/>
        <w:right w:val="none" w:sz="0" w:space="0" w:color="auto"/>
      </w:divBdr>
      <w:divsChild>
        <w:div w:id="2015570231">
          <w:marLeft w:val="0"/>
          <w:marRight w:val="0"/>
          <w:marTop w:val="0"/>
          <w:marBottom w:val="0"/>
          <w:divBdr>
            <w:top w:val="none" w:sz="0" w:space="0" w:color="auto"/>
            <w:left w:val="none" w:sz="0" w:space="0" w:color="auto"/>
            <w:bottom w:val="none" w:sz="0" w:space="0" w:color="auto"/>
            <w:right w:val="none" w:sz="0" w:space="0" w:color="auto"/>
          </w:divBdr>
          <w:divsChild>
            <w:div w:id="56563068">
              <w:marLeft w:val="0"/>
              <w:marRight w:val="0"/>
              <w:marTop w:val="0"/>
              <w:marBottom w:val="0"/>
              <w:divBdr>
                <w:top w:val="none" w:sz="0" w:space="0" w:color="auto"/>
                <w:left w:val="none" w:sz="0" w:space="0" w:color="auto"/>
                <w:bottom w:val="none" w:sz="0" w:space="0" w:color="auto"/>
                <w:right w:val="none" w:sz="0" w:space="0" w:color="auto"/>
              </w:divBdr>
            </w:div>
            <w:div w:id="67000094">
              <w:marLeft w:val="0"/>
              <w:marRight w:val="0"/>
              <w:marTop w:val="0"/>
              <w:marBottom w:val="0"/>
              <w:divBdr>
                <w:top w:val="none" w:sz="0" w:space="0" w:color="auto"/>
                <w:left w:val="none" w:sz="0" w:space="0" w:color="auto"/>
                <w:bottom w:val="none" w:sz="0" w:space="0" w:color="auto"/>
                <w:right w:val="none" w:sz="0" w:space="0" w:color="auto"/>
              </w:divBdr>
            </w:div>
            <w:div w:id="695038897">
              <w:marLeft w:val="0"/>
              <w:marRight w:val="0"/>
              <w:marTop w:val="0"/>
              <w:marBottom w:val="0"/>
              <w:divBdr>
                <w:top w:val="none" w:sz="0" w:space="0" w:color="auto"/>
                <w:left w:val="none" w:sz="0" w:space="0" w:color="auto"/>
                <w:bottom w:val="none" w:sz="0" w:space="0" w:color="auto"/>
                <w:right w:val="none" w:sz="0" w:space="0" w:color="auto"/>
              </w:divBdr>
            </w:div>
            <w:div w:id="882861597">
              <w:marLeft w:val="0"/>
              <w:marRight w:val="0"/>
              <w:marTop w:val="0"/>
              <w:marBottom w:val="0"/>
              <w:divBdr>
                <w:top w:val="none" w:sz="0" w:space="0" w:color="auto"/>
                <w:left w:val="none" w:sz="0" w:space="0" w:color="auto"/>
                <w:bottom w:val="none" w:sz="0" w:space="0" w:color="auto"/>
                <w:right w:val="none" w:sz="0" w:space="0" w:color="auto"/>
              </w:divBdr>
            </w:div>
            <w:div w:id="1252355847">
              <w:marLeft w:val="0"/>
              <w:marRight w:val="0"/>
              <w:marTop w:val="0"/>
              <w:marBottom w:val="0"/>
              <w:divBdr>
                <w:top w:val="none" w:sz="0" w:space="0" w:color="auto"/>
                <w:left w:val="none" w:sz="0" w:space="0" w:color="auto"/>
                <w:bottom w:val="none" w:sz="0" w:space="0" w:color="auto"/>
                <w:right w:val="none" w:sz="0" w:space="0" w:color="auto"/>
              </w:divBdr>
            </w:div>
            <w:div w:id="1373311758">
              <w:marLeft w:val="0"/>
              <w:marRight w:val="0"/>
              <w:marTop w:val="0"/>
              <w:marBottom w:val="0"/>
              <w:divBdr>
                <w:top w:val="none" w:sz="0" w:space="0" w:color="auto"/>
                <w:left w:val="none" w:sz="0" w:space="0" w:color="auto"/>
                <w:bottom w:val="none" w:sz="0" w:space="0" w:color="auto"/>
                <w:right w:val="none" w:sz="0" w:space="0" w:color="auto"/>
              </w:divBdr>
            </w:div>
            <w:div w:id="1877696416">
              <w:marLeft w:val="0"/>
              <w:marRight w:val="0"/>
              <w:marTop w:val="0"/>
              <w:marBottom w:val="0"/>
              <w:divBdr>
                <w:top w:val="none" w:sz="0" w:space="0" w:color="auto"/>
                <w:left w:val="none" w:sz="0" w:space="0" w:color="auto"/>
                <w:bottom w:val="none" w:sz="0" w:space="0" w:color="auto"/>
                <w:right w:val="none" w:sz="0" w:space="0" w:color="auto"/>
              </w:divBdr>
            </w:div>
            <w:div w:id="198804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11167">
      <w:bodyDiv w:val="1"/>
      <w:marLeft w:val="0"/>
      <w:marRight w:val="0"/>
      <w:marTop w:val="0"/>
      <w:marBottom w:val="0"/>
      <w:divBdr>
        <w:top w:val="none" w:sz="0" w:space="0" w:color="auto"/>
        <w:left w:val="none" w:sz="0" w:space="0" w:color="auto"/>
        <w:bottom w:val="none" w:sz="0" w:space="0" w:color="auto"/>
        <w:right w:val="none" w:sz="0" w:space="0" w:color="auto"/>
      </w:divBdr>
      <w:divsChild>
        <w:div w:id="1942373726">
          <w:marLeft w:val="0"/>
          <w:marRight w:val="0"/>
          <w:marTop w:val="0"/>
          <w:marBottom w:val="0"/>
          <w:divBdr>
            <w:top w:val="none" w:sz="0" w:space="0" w:color="auto"/>
            <w:left w:val="none" w:sz="0" w:space="0" w:color="auto"/>
            <w:bottom w:val="none" w:sz="0" w:space="0" w:color="auto"/>
            <w:right w:val="none" w:sz="0" w:space="0" w:color="auto"/>
          </w:divBdr>
          <w:divsChild>
            <w:div w:id="5860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6865">
      <w:bodyDiv w:val="1"/>
      <w:marLeft w:val="0"/>
      <w:marRight w:val="0"/>
      <w:marTop w:val="0"/>
      <w:marBottom w:val="0"/>
      <w:divBdr>
        <w:top w:val="none" w:sz="0" w:space="0" w:color="auto"/>
        <w:left w:val="none" w:sz="0" w:space="0" w:color="auto"/>
        <w:bottom w:val="none" w:sz="0" w:space="0" w:color="auto"/>
        <w:right w:val="none" w:sz="0" w:space="0" w:color="auto"/>
      </w:divBdr>
      <w:divsChild>
        <w:div w:id="140195936">
          <w:marLeft w:val="0"/>
          <w:marRight w:val="0"/>
          <w:marTop w:val="0"/>
          <w:marBottom w:val="0"/>
          <w:divBdr>
            <w:top w:val="none" w:sz="0" w:space="0" w:color="auto"/>
            <w:left w:val="none" w:sz="0" w:space="0" w:color="auto"/>
            <w:bottom w:val="none" w:sz="0" w:space="0" w:color="auto"/>
            <w:right w:val="none" w:sz="0" w:space="0" w:color="auto"/>
          </w:divBdr>
          <w:divsChild>
            <w:div w:id="608197584">
              <w:marLeft w:val="0"/>
              <w:marRight w:val="0"/>
              <w:marTop w:val="0"/>
              <w:marBottom w:val="0"/>
              <w:divBdr>
                <w:top w:val="none" w:sz="0" w:space="0" w:color="auto"/>
                <w:left w:val="none" w:sz="0" w:space="0" w:color="auto"/>
                <w:bottom w:val="none" w:sz="0" w:space="0" w:color="auto"/>
                <w:right w:val="none" w:sz="0" w:space="0" w:color="auto"/>
              </w:divBdr>
            </w:div>
            <w:div w:id="698553462">
              <w:marLeft w:val="0"/>
              <w:marRight w:val="0"/>
              <w:marTop w:val="0"/>
              <w:marBottom w:val="0"/>
              <w:divBdr>
                <w:top w:val="none" w:sz="0" w:space="0" w:color="auto"/>
                <w:left w:val="none" w:sz="0" w:space="0" w:color="auto"/>
                <w:bottom w:val="none" w:sz="0" w:space="0" w:color="auto"/>
                <w:right w:val="none" w:sz="0" w:space="0" w:color="auto"/>
              </w:divBdr>
            </w:div>
            <w:div w:id="1042747307">
              <w:marLeft w:val="0"/>
              <w:marRight w:val="0"/>
              <w:marTop w:val="0"/>
              <w:marBottom w:val="0"/>
              <w:divBdr>
                <w:top w:val="none" w:sz="0" w:space="0" w:color="auto"/>
                <w:left w:val="none" w:sz="0" w:space="0" w:color="auto"/>
                <w:bottom w:val="none" w:sz="0" w:space="0" w:color="auto"/>
                <w:right w:val="none" w:sz="0" w:space="0" w:color="auto"/>
              </w:divBdr>
            </w:div>
            <w:div w:id="1389109186">
              <w:marLeft w:val="0"/>
              <w:marRight w:val="0"/>
              <w:marTop w:val="0"/>
              <w:marBottom w:val="0"/>
              <w:divBdr>
                <w:top w:val="none" w:sz="0" w:space="0" w:color="auto"/>
                <w:left w:val="none" w:sz="0" w:space="0" w:color="auto"/>
                <w:bottom w:val="none" w:sz="0" w:space="0" w:color="auto"/>
                <w:right w:val="none" w:sz="0" w:space="0" w:color="auto"/>
              </w:divBdr>
            </w:div>
            <w:div w:id="140799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02889">
      <w:bodyDiv w:val="1"/>
      <w:marLeft w:val="0"/>
      <w:marRight w:val="0"/>
      <w:marTop w:val="0"/>
      <w:marBottom w:val="0"/>
      <w:divBdr>
        <w:top w:val="none" w:sz="0" w:space="0" w:color="auto"/>
        <w:left w:val="none" w:sz="0" w:space="0" w:color="auto"/>
        <w:bottom w:val="none" w:sz="0" w:space="0" w:color="auto"/>
        <w:right w:val="none" w:sz="0" w:space="0" w:color="auto"/>
      </w:divBdr>
      <w:divsChild>
        <w:div w:id="1678998605">
          <w:marLeft w:val="0"/>
          <w:marRight w:val="0"/>
          <w:marTop w:val="0"/>
          <w:marBottom w:val="0"/>
          <w:divBdr>
            <w:top w:val="none" w:sz="0" w:space="0" w:color="auto"/>
            <w:left w:val="none" w:sz="0" w:space="0" w:color="auto"/>
            <w:bottom w:val="none" w:sz="0" w:space="0" w:color="auto"/>
            <w:right w:val="none" w:sz="0" w:space="0" w:color="auto"/>
          </w:divBdr>
          <w:divsChild>
            <w:div w:id="37909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91583">
      <w:bodyDiv w:val="1"/>
      <w:marLeft w:val="0"/>
      <w:marRight w:val="0"/>
      <w:marTop w:val="0"/>
      <w:marBottom w:val="0"/>
      <w:divBdr>
        <w:top w:val="none" w:sz="0" w:space="0" w:color="auto"/>
        <w:left w:val="none" w:sz="0" w:space="0" w:color="auto"/>
        <w:bottom w:val="none" w:sz="0" w:space="0" w:color="auto"/>
        <w:right w:val="none" w:sz="0" w:space="0" w:color="auto"/>
      </w:divBdr>
      <w:divsChild>
        <w:div w:id="1396588026">
          <w:marLeft w:val="0"/>
          <w:marRight w:val="0"/>
          <w:marTop w:val="0"/>
          <w:marBottom w:val="0"/>
          <w:divBdr>
            <w:top w:val="none" w:sz="0" w:space="0" w:color="auto"/>
            <w:left w:val="none" w:sz="0" w:space="0" w:color="auto"/>
            <w:bottom w:val="none" w:sz="0" w:space="0" w:color="auto"/>
            <w:right w:val="none" w:sz="0" w:space="0" w:color="auto"/>
          </w:divBdr>
        </w:div>
      </w:divsChild>
    </w:div>
    <w:div w:id="1187401898">
      <w:bodyDiv w:val="1"/>
      <w:marLeft w:val="0"/>
      <w:marRight w:val="0"/>
      <w:marTop w:val="0"/>
      <w:marBottom w:val="0"/>
      <w:divBdr>
        <w:top w:val="none" w:sz="0" w:space="0" w:color="auto"/>
        <w:left w:val="none" w:sz="0" w:space="0" w:color="auto"/>
        <w:bottom w:val="none" w:sz="0" w:space="0" w:color="auto"/>
        <w:right w:val="none" w:sz="0" w:space="0" w:color="auto"/>
      </w:divBdr>
      <w:divsChild>
        <w:div w:id="1283263017">
          <w:marLeft w:val="0"/>
          <w:marRight w:val="0"/>
          <w:marTop w:val="0"/>
          <w:marBottom w:val="0"/>
          <w:divBdr>
            <w:top w:val="none" w:sz="0" w:space="0" w:color="auto"/>
            <w:left w:val="none" w:sz="0" w:space="0" w:color="auto"/>
            <w:bottom w:val="none" w:sz="0" w:space="0" w:color="auto"/>
            <w:right w:val="none" w:sz="0" w:space="0" w:color="auto"/>
          </w:divBdr>
        </w:div>
      </w:divsChild>
    </w:div>
    <w:div w:id="1206062353">
      <w:bodyDiv w:val="1"/>
      <w:marLeft w:val="0"/>
      <w:marRight w:val="0"/>
      <w:marTop w:val="0"/>
      <w:marBottom w:val="0"/>
      <w:divBdr>
        <w:top w:val="none" w:sz="0" w:space="0" w:color="auto"/>
        <w:left w:val="none" w:sz="0" w:space="0" w:color="auto"/>
        <w:bottom w:val="none" w:sz="0" w:space="0" w:color="auto"/>
        <w:right w:val="none" w:sz="0" w:space="0" w:color="auto"/>
      </w:divBdr>
      <w:divsChild>
        <w:div w:id="3827241">
          <w:marLeft w:val="0"/>
          <w:marRight w:val="0"/>
          <w:marTop w:val="0"/>
          <w:marBottom w:val="0"/>
          <w:divBdr>
            <w:top w:val="none" w:sz="0" w:space="0" w:color="auto"/>
            <w:left w:val="none" w:sz="0" w:space="0" w:color="auto"/>
            <w:bottom w:val="none" w:sz="0" w:space="0" w:color="auto"/>
            <w:right w:val="none" w:sz="0" w:space="0" w:color="auto"/>
          </w:divBdr>
        </w:div>
      </w:divsChild>
    </w:div>
    <w:div w:id="1296332035">
      <w:bodyDiv w:val="1"/>
      <w:marLeft w:val="0"/>
      <w:marRight w:val="0"/>
      <w:marTop w:val="0"/>
      <w:marBottom w:val="0"/>
      <w:divBdr>
        <w:top w:val="none" w:sz="0" w:space="0" w:color="auto"/>
        <w:left w:val="none" w:sz="0" w:space="0" w:color="auto"/>
        <w:bottom w:val="none" w:sz="0" w:space="0" w:color="auto"/>
        <w:right w:val="none" w:sz="0" w:space="0" w:color="auto"/>
      </w:divBdr>
      <w:divsChild>
        <w:div w:id="1264387258">
          <w:marLeft w:val="0"/>
          <w:marRight w:val="0"/>
          <w:marTop w:val="0"/>
          <w:marBottom w:val="0"/>
          <w:divBdr>
            <w:top w:val="none" w:sz="0" w:space="0" w:color="auto"/>
            <w:left w:val="none" w:sz="0" w:space="0" w:color="auto"/>
            <w:bottom w:val="none" w:sz="0" w:space="0" w:color="auto"/>
            <w:right w:val="none" w:sz="0" w:space="0" w:color="auto"/>
          </w:divBdr>
          <w:divsChild>
            <w:div w:id="186255578">
              <w:marLeft w:val="0"/>
              <w:marRight w:val="0"/>
              <w:marTop w:val="0"/>
              <w:marBottom w:val="0"/>
              <w:divBdr>
                <w:top w:val="none" w:sz="0" w:space="0" w:color="auto"/>
                <w:left w:val="none" w:sz="0" w:space="0" w:color="auto"/>
                <w:bottom w:val="none" w:sz="0" w:space="0" w:color="auto"/>
                <w:right w:val="none" w:sz="0" w:space="0" w:color="auto"/>
              </w:divBdr>
            </w:div>
            <w:div w:id="382292319">
              <w:marLeft w:val="0"/>
              <w:marRight w:val="0"/>
              <w:marTop w:val="0"/>
              <w:marBottom w:val="0"/>
              <w:divBdr>
                <w:top w:val="none" w:sz="0" w:space="0" w:color="auto"/>
                <w:left w:val="none" w:sz="0" w:space="0" w:color="auto"/>
                <w:bottom w:val="none" w:sz="0" w:space="0" w:color="auto"/>
                <w:right w:val="none" w:sz="0" w:space="0" w:color="auto"/>
              </w:divBdr>
            </w:div>
            <w:div w:id="466094621">
              <w:marLeft w:val="0"/>
              <w:marRight w:val="0"/>
              <w:marTop w:val="0"/>
              <w:marBottom w:val="0"/>
              <w:divBdr>
                <w:top w:val="none" w:sz="0" w:space="0" w:color="auto"/>
                <w:left w:val="none" w:sz="0" w:space="0" w:color="auto"/>
                <w:bottom w:val="none" w:sz="0" w:space="0" w:color="auto"/>
                <w:right w:val="none" w:sz="0" w:space="0" w:color="auto"/>
              </w:divBdr>
            </w:div>
            <w:div w:id="1126587110">
              <w:marLeft w:val="0"/>
              <w:marRight w:val="0"/>
              <w:marTop w:val="0"/>
              <w:marBottom w:val="0"/>
              <w:divBdr>
                <w:top w:val="none" w:sz="0" w:space="0" w:color="auto"/>
                <w:left w:val="none" w:sz="0" w:space="0" w:color="auto"/>
                <w:bottom w:val="none" w:sz="0" w:space="0" w:color="auto"/>
                <w:right w:val="none" w:sz="0" w:space="0" w:color="auto"/>
              </w:divBdr>
            </w:div>
            <w:div w:id="1436366536">
              <w:marLeft w:val="0"/>
              <w:marRight w:val="0"/>
              <w:marTop w:val="0"/>
              <w:marBottom w:val="0"/>
              <w:divBdr>
                <w:top w:val="none" w:sz="0" w:space="0" w:color="auto"/>
                <w:left w:val="none" w:sz="0" w:space="0" w:color="auto"/>
                <w:bottom w:val="none" w:sz="0" w:space="0" w:color="auto"/>
                <w:right w:val="none" w:sz="0" w:space="0" w:color="auto"/>
              </w:divBdr>
            </w:div>
            <w:div w:id="170258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6529">
      <w:bodyDiv w:val="1"/>
      <w:marLeft w:val="0"/>
      <w:marRight w:val="0"/>
      <w:marTop w:val="0"/>
      <w:marBottom w:val="0"/>
      <w:divBdr>
        <w:top w:val="none" w:sz="0" w:space="0" w:color="auto"/>
        <w:left w:val="none" w:sz="0" w:space="0" w:color="auto"/>
        <w:bottom w:val="none" w:sz="0" w:space="0" w:color="auto"/>
        <w:right w:val="none" w:sz="0" w:space="0" w:color="auto"/>
      </w:divBdr>
      <w:divsChild>
        <w:div w:id="863403382">
          <w:marLeft w:val="0"/>
          <w:marRight w:val="0"/>
          <w:marTop w:val="0"/>
          <w:marBottom w:val="0"/>
          <w:divBdr>
            <w:top w:val="none" w:sz="0" w:space="0" w:color="auto"/>
            <w:left w:val="none" w:sz="0" w:space="0" w:color="auto"/>
            <w:bottom w:val="none" w:sz="0" w:space="0" w:color="auto"/>
            <w:right w:val="none" w:sz="0" w:space="0" w:color="auto"/>
          </w:divBdr>
          <w:divsChild>
            <w:div w:id="40903656">
              <w:marLeft w:val="0"/>
              <w:marRight w:val="0"/>
              <w:marTop w:val="0"/>
              <w:marBottom w:val="0"/>
              <w:divBdr>
                <w:top w:val="none" w:sz="0" w:space="0" w:color="auto"/>
                <w:left w:val="none" w:sz="0" w:space="0" w:color="auto"/>
                <w:bottom w:val="none" w:sz="0" w:space="0" w:color="auto"/>
                <w:right w:val="none" w:sz="0" w:space="0" w:color="auto"/>
              </w:divBdr>
            </w:div>
            <w:div w:id="272786635">
              <w:marLeft w:val="0"/>
              <w:marRight w:val="0"/>
              <w:marTop w:val="0"/>
              <w:marBottom w:val="0"/>
              <w:divBdr>
                <w:top w:val="none" w:sz="0" w:space="0" w:color="auto"/>
                <w:left w:val="none" w:sz="0" w:space="0" w:color="auto"/>
                <w:bottom w:val="none" w:sz="0" w:space="0" w:color="auto"/>
                <w:right w:val="none" w:sz="0" w:space="0" w:color="auto"/>
              </w:divBdr>
            </w:div>
            <w:div w:id="1750074519">
              <w:marLeft w:val="0"/>
              <w:marRight w:val="0"/>
              <w:marTop w:val="0"/>
              <w:marBottom w:val="0"/>
              <w:divBdr>
                <w:top w:val="none" w:sz="0" w:space="0" w:color="auto"/>
                <w:left w:val="none" w:sz="0" w:space="0" w:color="auto"/>
                <w:bottom w:val="none" w:sz="0" w:space="0" w:color="auto"/>
                <w:right w:val="none" w:sz="0" w:space="0" w:color="auto"/>
              </w:divBdr>
            </w:div>
            <w:div w:id="194002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70631">
      <w:bodyDiv w:val="1"/>
      <w:marLeft w:val="0"/>
      <w:marRight w:val="0"/>
      <w:marTop w:val="0"/>
      <w:marBottom w:val="0"/>
      <w:divBdr>
        <w:top w:val="none" w:sz="0" w:space="0" w:color="auto"/>
        <w:left w:val="none" w:sz="0" w:space="0" w:color="auto"/>
        <w:bottom w:val="none" w:sz="0" w:space="0" w:color="auto"/>
        <w:right w:val="none" w:sz="0" w:space="0" w:color="auto"/>
      </w:divBdr>
      <w:divsChild>
        <w:div w:id="979729302">
          <w:marLeft w:val="0"/>
          <w:marRight w:val="0"/>
          <w:marTop w:val="0"/>
          <w:marBottom w:val="0"/>
          <w:divBdr>
            <w:top w:val="none" w:sz="0" w:space="0" w:color="auto"/>
            <w:left w:val="none" w:sz="0" w:space="0" w:color="auto"/>
            <w:bottom w:val="none" w:sz="0" w:space="0" w:color="auto"/>
            <w:right w:val="none" w:sz="0" w:space="0" w:color="auto"/>
          </w:divBdr>
        </w:div>
      </w:divsChild>
    </w:div>
    <w:div w:id="1457406605">
      <w:bodyDiv w:val="1"/>
      <w:marLeft w:val="0"/>
      <w:marRight w:val="0"/>
      <w:marTop w:val="0"/>
      <w:marBottom w:val="0"/>
      <w:divBdr>
        <w:top w:val="none" w:sz="0" w:space="0" w:color="auto"/>
        <w:left w:val="none" w:sz="0" w:space="0" w:color="auto"/>
        <w:bottom w:val="none" w:sz="0" w:space="0" w:color="auto"/>
        <w:right w:val="none" w:sz="0" w:space="0" w:color="auto"/>
      </w:divBdr>
      <w:divsChild>
        <w:div w:id="1322584210">
          <w:marLeft w:val="0"/>
          <w:marRight w:val="0"/>
          <w:marTop w:val="0"/>
          <w:marBottom w:val="0"/>
          <w:divBdr>
            <w:top w:val="none" w:sz="0" w:space="0" w:color="auto"/>
            <w:left w:val="none" w:sz="0" w:space="0" w:color="auto"/>
            <w:bottom w:val="none" w:sz="0" w:space="0" w:color="auto"/>
            <w:right w:val="none" w:sz="0" w:space="0" w:color="auto"/>
          </w:divBdr>
        </w:div>
      </w:divsChild>
    </w:div>
    <w:div w:id="1513109166">
      <w:bodyDiv w:val="1"/>
      <w:marLeft w:val="0"/>
      <w:marRight w:val="0"/>
      <w:marTop w:val="0"/>
      <w:marBottom w:val="0"/>
      <w:divBdr>
        <w:top w:val="none" w:sz="0" w:space="0" w:color="auto"/>
        <w:left w:val="none" w:sz="0" w:space="0" w:color="auto"/>
        <w:bottom w:val="none" w:sz="0" w:space="0" w:color="auto"/>
        <w:right w:val="none" w:sz="0" w:space="0" w:color="auto"/>
      </w:divBdr>
      <w:divsChild>
        <w:div w:id="79763373">
          <w:marLeft w:val="0"/>
          <w:marRight w:val="0"/>
          <w:marTop w:val="0"/>
          <w:marBottom w:val="0"/>
          <w:divBdr>
            <w:top w:val="none" w:sz="0" w:space="0" w:color="auto"/>
            <w:left w:val="none" w:sz="0" w:space="0" w:color="auto"/>
            <w:bottom w:val="none" w:sz="0" w:space="0" w:color="auto"/>
            <w:right w:val="none" w:sz="0" w:space="0" w:color="auto"/>
          </w:divBdr>
        </w:div>
      </w:divsChild>
    </w:div>
    <w:div w:id="1546067630">
      <w:bodyDiv w:val="1"/>
      <w:marLeft w:val="0"/>
      <w:marRight w:val="0"/>
      <w:marTop w:val="0"/>
      <w:marBottom w:val="0"/>
      <w:divBdr>
        <w:top w:val="none" w:sz="0" w:space="0" w:color="auto"/>
        <w:left w:val="none" w:sz="0" w:space="0" w:color="auto"/>
        <w:bottom w:val="none" w:sz="0" w:space="0" w:color="auto"/>
        <w:right w:val="none" w:sz="0" w:space="0" w:color="auto"/>
      </w:divBdr>
      <w:divsChild>
        <w:div w:id="783429047">
          <w:marLeft w:val="0"/>
          <w:marRight w:val="0"/>
          <w:marTop w:val="0"/>
          <w:marBottom w:val="0"/>
          <w:divBdr>
            <w:top w:val="none" w:sz="0" w:space="0" w:color="auto"/>
            <w:left w:val="none" w:sz="0" w:space="0" w:color="auto"/>
            <w:bottom w:val="none" w:sz="0" w:space="0" w:color="auto"/>
            <w:right w:val="none" w:sz="0" w:space="0" w:color="auto"/>
          </w:divBdr>
          <w:divsChild>
            <w:div w:id="335885849">
              <w:marLeft w:val="0"/>
              <w:marRight w:val="0"/>
              <w:marTop w:val="0"/>
              <w:marBottom w:val="0"/>
              <w:divBdr>
                <w:top w:val="none" w:sz="0" w:space="0" w:color="auto"/>
                <w:left w:val="none" w:sz="0" w:space="0" w:color="auto"/>
                <w:bottom w:val="none" w:sz="0" w:space="0" w:color="auto"/>
                <w:right w:val="none" w:sz="0" w:space="0" w:color="auto"/>
              </w:divBdr>
            </w:div>
            <w:div w:id="638534158">
              <w:marLeft w:val="0"/>
              <w:marRight w:val="0"/>
              <w:marTop w:val="0"/>
              <w:marBottom w:val="0"/>
              <w:divBdr>
                <w:top w:val="none" w:sz="0" w:space="0" w:color="auto"/>
                <w:left w:val="none" w:sz="0" w:space="0" w:color="auto"/>
                <w:bottom w:val="none" w:sz="0" w:space="0" w:color="auto"/>
                <w:right w:val="none" w:sz="0" w:space="0" w:color="auto"/>
              </w:divBdr>
            </w:div>
            <w:div w:id="828326477">
              <w:marLeft w:val="0"/>
              <w:marRight w:val="0"/>
              <w:marTop w:val="0"/>
              <w:marBottom w:val="0"/>
              <w:divBdr>
                <w:top w:val="none" w:sz="0" w:space="0" w:color="auto"/>
                <w:left w:val="none" w:sz="0" w:space="0" w:color="auto"/>
                <w:bottom w:val="none" w:sz="0" w:space="0" w:color="auto"/>
                <w:right w:val="none" w:sz="0" w:space="0" w:color="auto"/>
              </w:divBdr>
            </w:div>
            <w:div w:id="1694843179">
              <w:marLeft w:val="0"/>
              <w:marRight w:val="0"/>
              <w:marTop w:val="0"/>
              <w:marBottom w:val="0"/>
              <w:divBdr>
                <w:top w:val="none" w:sz="0" w:space="0" w:color="auto"/>
                <w:left w:val="none" w:sz="0" w:space="0" w:color="auto"/>
                <w:bottom w:val="none" w:sz="0" w:space="0" w:color="auto"/>
                <w:right w:val="none" w:sz="0" w:space="0" w:color="auto"/>
              </w:divBdr>
            </w:div>
            <w:div w:id="1900556936">
              <w:marLeft w:val="0"/>
              <w:marRight w:val="0"/>
              <w:marTop w:val="0"/>
              <w:marBottom w:val="0"/>
              <w:divBdr>
                <w:top w:val="none" w:sz="0" w:space="0" w:color="auto"/>
                <w:left w:val="none" w:sz="0" w:space="0" w:color="auto"/>
                <w:bottom w:val="none" w:sz="0" w:space="0" w:color="auto"/>
                <w:right w:val="none" w:sz="0" w:space="0" w:color="auto"/>
              </w:divBdr>
            </w:div>
            <w:div w:id="1967391266">
              <w:marLeft w:val="0"/>
              <w:marRight w:val="0"/>
              <w:marTop w:val="0"/>
              <w:marBottom w:val="0"/>
              <w:divBdr>
                <w:top w:val="none" w:sz="0" w:space="0" w:color="auto"/>
                <w:left w:val="none" w:sz="0" w:space="0" w:color="auto"/>
                <w:bottom w:val="none" w:sz="0" w:space="0" w:color="auto"/>
                <w:right w:val="none" w:sz="0" w:space="0" w:color="auto"/>
              </w:divBdr>
            </w:div>
            <w:div w:id="210155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22776">
      <w:bodyDiv w:val="1"/>
      <w:marLeft w:val="0"/>
      <w:marRight w:val="0"/>
      <w:marTop w:val="0"/>
      <w:marBottom w:val="0"/>
      <w:divBdr>
        <w:top w:val="none" w:sz="0" w:space="0" w:color="auto"/>
        <w:left w:val="none" w:sz="0" w:space="0" w:color="auto"/>
        <w:bottom w:val="none" w:sz="0" w:space="0" w:color="auto"/>
        <w:right w:val="none" w:sz="0" w:space="0" w:color="auto"/>
      </w:divBdr>
      <w:divsChild>
        <w:div w:id="808327759">
          <w:marLeft w:val="0"/>
          <w:marRight w:val="0"/>
          <w:marTop w:val="0"/>
          <w:marBottom w:val="0"/>
          <w:divBdr>
            <w:top w:val="none" w:sz="0" w:space="0" w:color="auto"/>
            <w:left w:val="none" w:sz="0" w:space="0" w:color="auto"/>
            <w:bottom w:val="none" w:sz="0" w:space="0" w:color="auto"/>
            <w:right w:val="none" w:sz="0" w:space="0" w:color="auto"/>
          </w:divBdr>
        </w:div>
      </w:divsChild>
    </w:div>
    <w:div w:id="1726753390">
      <w:bodyDiv w:val="1"/>
      <w:marLeft w:val="0"/>
      <w:marRight w:val="0"/>
      <w:marTop w:val="0"/>
      <w:marBottom w:val="0"/>
      <w:divBdr>
        <w:top w:val="none" w:sz="0" w:space="0" w:color="auto"/>
        <w:left w:val="none" w:sz="0" w:space="0" w:color="auto"/>
        <w:bottom w:val="none" w:sz="0" w:space="0" w:color="auto"/>
        <w:right w:val="none" w:sz="0" w:space="0" w:color="auto"/>
      </w:divBdr>
      <w:divsChild>
        <w:div w:id="536351294">
          <w:marLeft w:val="0"/>
          <w:marRight w:val="0"/>
          <w:marTop w:val="0"/>
          <w:marBottom w:val="0"/>
          <w:divBdr>
            <w:top w:val="none" w:sz="0" w:space="0" w:color="auto"/>
            <w:left w:val="none" w:sz="0" w:space="0" w:color="auto"/>
            <w:bottom w:val="none" w:sz="0" w:space="0" w:color="auto"/>
            <w:right w:val="none" w:sz="0" w:space="0" w:color="auto"/>
          </w:divBdr>
        </w:div>
      </w:divsChild>
    </w:div>
    <w:div w:id="1746491412">
      <w:bodyDiv w:val="1"/>
      <w:marLeft w:val="0"/>
      <w:marRight w:val="0"/>
      <w:marTop w:val="0"/>
      <w:marBottom w:val="0"/>
      <w:divBdr>
        <w:top w:val="none" w:sz="0" w:space="0" w:color="auto"/>
        <w:left w:val="none" w:sz="0" w:space="0" w:color="auto"/>
        <w:bottom w:val="none" w:sz="0" w:space="0" w:color="auto"/>
        <w:right w:val="none" w:sz="0" w:space="0" w:color="auto"/>
      </w:divBdr>
      <w:divsChild>
        <w:div w:id="1457067192">
          <w:marLeft w:val="0"/>
          <w:marRight w:val="0"/>
          <w:marTop w:val="0"/>
          <w:marBottom w:val="0"/>
          <w:divBdr>
            <w:top w:val="none" w:sz="0" w:space="0" w:color="auto"/>
            <w:left w:val="none" w:sz="0" w:space="0" w:color="auto"/>
            <w:bottom w:val="none" w:sz="0" w:space="0" w:color="auto"/>
            <w:right w:val="none" w:sz="0" w:space="0" w:color="auto"/>
          </w:divBdr>
        </w:div>
      </w:divsChild>
    </w:div>
    <w:div w:id="1747729501">
      <w:bodyDiv w:val="1"/>
      <w:marLeft w:val="0"/>
      <w:marRight w:val="0"/>
      <w:marTop w:val="0"/>
      <w:marBottom w:val="0"/>
      <w:divBdr>
        <w:top w:val="none" w:sz="0" w:space="0" w:color="auto"/>
        <w:left w:val="none" w:sz="0" w:space="0" w:color="auto"/>
        <w:bottom w:val="none" w:sz="0" w:space="0" w:color="auto"/>
        <w:right w:val="none" w:sz="0" w:space="0" w:color="auto"/>
      </w:divBdr>
      <w:divsChild>
        <w:div w:id="1021010750">
          <w:marLeft w:val="0"/>
          <w:marRight w:val="0"/>
          <w:marTop w:val="0"/>
          <w:marBottom w:val="0"/>
          <w:divBdr>
            <w:top w:val="none" w:sz="0" w:space="0" w:color="auto"/>
            <w:left w:val="none" w:sz="0" w:space="0" w:color="auto"/>
            <w:bottom w:val="none" w:sz="0" w:space="0" w:color="auto"/>
            <w:right w:val="none" w:sz="0" w:space="0" w:color="auto"/>
          </w:divBdr>
          <w:divsChild>
            <w:div w:id="160048670">
              <w:marLeft w:val="0"/>
              <w:marRight w:val="0"/>
              <w:marTop w:val="0"/>
              <w:marBottom w:val="0"/>
              <w:divBdr>
                <w:top w:val="none" w:sz="0" w:space="0" w:color="auto"/>
                <w:left w:val="none" w:sz="0" w:space="0" w:color="auto"/>
                <w:bottom w:val="none" w:sz="0" w:space="0" w:color="auto"/>
                <w:right w:val="none" w:sz="0" w:space="0" w:color="auto"/>
              </w:divBdr>
            </w:div>
            <w:div w:id="739250401">
              <w:marLeft w:val="0"/>
              <w:marRight w:val="0"/>
              <w:marTop w:val="0"/>
              <w:marBottom w:val="0"/>
              <w:divBdr>
                <w:top w:val="none" w:sz="0" w:space="0" w:color="auto"/>
                <w:left w:val="none" w:sz="0" w:space="0" w:color="auto"/>
                <w:bottom w:val="none" w:sz="0" w:space="0" w:color="auto"/>
                <w:right w:val="none" w:sz="0" w:space="0" w:color="auto"/>
              </w:divBdr>
            </w:div>
            <w:div w:id="927034059">
              <w:marLeft w:val="0"/>
              <w:marRight w:val="0"/>
              <w:marTop w:val="0"/>
              <w:marBottom w:val="0"/>
              <w:divBdr>
                <w:top w:val="none" w:sz="0" w:space="0" w:color="auto"/>
                <w:left w:val="none" w:sz="0" w:space="0" w:color="auto"/>
                <w:bottom w:val="none" w:sz="0" w:space="0" w:color="auto"/>
                <w:right w:val="none" w:sz="0" w:space="0" w:color="auto"/>
              </w:divBdr>
            </w:div>
            <w:div w:id="133838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06782">
      <w:bodyDiv w:val="1"/>
      <w:marLeft w:val="0"/>
      <w:marRight w:val="0"/>
      <w:marTop w:val="0"/>
      <w:marBottom w:val="0"/>
      <w:divBdr>
        <w:top w:val="none" w:sz="0" w:space="0" w:color="auto"/>
        <w:left w:val="none" w:sz="0" w:space="0" w:color="auto"/>
        <w:bottom w:val="none" w:sz="0" w:space="0" w:color="auto"/>
        <w:right w:val="none" w:sz="0" w:space="0" w:color="auto"/>
      </w:divBdr>
      <w:divsChild>
        <w:div w:id="1894736705">
          <w:marLeft w:val="0"/>
          <w:marRight w:val="0"/>
          <w:marTop w:val="0"/>
          <w:marBottom w:val="0"/>
          <w:divBdr>
            <w:top w:val="none" w:sz="0" w:space="0" w:color="auto"/>
            <w:left w:val="none" w:sz="0" w:space="0" w:color="auto"/>
            <w:bottom w:val="none" w:sz="0" w:space="0" w:color="auto"/>
            <w:right w:val="none" w:sz="0" w:space="0" w:color="auto"/>
          </w:divBdr>
        </w:div>
      </w:divsChild>
    </w:div>
    <w:div w:id="1776242876">
      <w:bodyDiv w:val="1"/>
      <w:marLeft w:val="0"/>
      <w:marRight w:val="0"/>
      <w:marTop w:val="0"/>
      <w:marBottom w:val="0"/>
      <w:divBdr>
        <w:top w:val="none" w:sz="0" w:space="0" w:color="auto"/>
        <w:left w:val="none" w:sz="0" w:space="0" w:color="auto"/>
        <w:bottom w:val="none" w:sz="0" w:space="0" w:color="auto"/>
        <w:right w:val="none" w:sz="0" w:space="0" w:color="auto"/>
      </w:divBdr>
      <w:divsChild>
        <w:div w:id="80220641">
          <w:marLeft w:val="0"/>
          <w:marRight w:val="0"/>
          <w:marTop w:val="0"/>
          <w:marBottom w:val="0"/>
          <w:divBdr>
            <w:top w:val="none" w:sz="0" w:space="0" w:color="auto"/>
            <w:left w:val="none" w:sz="0" w:space="0" w:color="auto"/>
            <w:bottom w:val="none" w:sz="0" w:space="0" w:color="auto"/>
            <w:right w:val="none" w:sz="0" w:space="0" w:color="auto"/>
          </w:divBdr>
          <w:divsChild>
            <w:div w:id="653602452">
              <w:marLeft w:val="0"/>
              <w:marRight w:val="0"/>
              <w:marTop w:val="0"/>
              <w:marBottom w:val="0"/>
              <w:divBdr>
                <w:top w:val="none" w:sz="0" w:space="0" w:color="auto"/>
                <w:left w:val="none" w:sz="0" w:space="0" w:color="auto"/>
                <w:bottom w:val="none" w:sz="0" w:space="0" w:color="auto"/>
                <w:right w:val="none" w:sz="0" w:space="0" w:color="auto"/>
              </w:divBdr>
            </w:div>
            <w:div w:id="913202638">
              <w:marLeft w:val="0"/>
              <w:marRight w:val="0"/>
              <w:marTop w:val="0"/>
              <w:marBottom w:val="0"/>
              <w:divBdr>
                <w:top w:val="none" w:sz="0" w:space="0" w:color="auto"/>
                <w:left w:val="none" w:sz="0" w:space="0" w:color="auto"/>
                <w:bottom w:val="none" w:sz="0" w:space="0" w:color="auto"/>
                <w:right w:val="none" w:sz="0" w:space="0" w:color="auto"/>
              </w:divBdr>
            </w:div>
            <w:div w:id="1412044023">
              <w:marLeft w:val="0"/>
              <w:marRight w:val="0"/>
              <w:marTop w:val="0"/>
              <w:marBottom w:val="0"/>
              <w:divBdr>
                <w:top w:val="none" w:sz="0" w:space="0" w:color="auto"/>
                <w:left w:val="none" w:sz="0" w:space="0" w:color="auto"/>
                <w:bottom w:val="none" w:sz="0" w:space="0" w:color="auto"/>
                <w:right w:val="none" w:sz="0" w:space="0" w:color="auto"/>
              </w:divBdr>
            </w:div>
            <w:div w:id="1508328199">
              <w:marLeft w:val="0"/>
              <w:marRight w:val="0"/>
              <w:marTop w:val="0"/>
              <w:marBottom w:val="0"/>
              <w:divBdr>
                <w:top w:val="none" w:sz="0" w:space="0" w:color="auto"/>
                <w:left w:val="none" w:sz="0" w:space="0" w:color="auto"/>
                <w:bottom w:val="none" w:sz="0" w:space="0" w:color="auto"/>
                <w:right w:val="none" w:sz="0" w:space="0" w:color="auto"/>
              </w:divBdr>
            </w:div>
            <w:div w:id="1754424581">
              <w:marLeft w:val="0"/>
              <w:marRight w:val="0"/>
              <w:marTop w:val="0"/>
              <w:marBottom w:val="0"/>
              <w:divBdr>
                <w:top w:val="none" w:sz="0" w:space="0" w:color="auto"/>
                <w:left w:val="none" w:sz="0" w:space="0" w:color="auto"/>
                <w:bottom w:val="none" w:sz="0" w:space="0" w:color="auto"/>
                <w:right w:val="none" w:sz="0" w:space="0" w:color="auto"/>
              </w:divBdr>
            </w:div>
            <w:div w:id="176202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7979">
      <w:bodyDiv w:val="1"/>
      <w:marLeft w:val="0"/>
      <w:marRight w:val="0"/>
      <w:marTop w:val="0"/>
      <w:marBottom w:val="0"/>
      <w:divBdr>
        <w:top w:val="none" w:sz="0" w:space="0" w:color="auto"/>
        <w:left w:val="none" w:sz="0" w:space="0" w:color="auto"/>
        <w:bottom w:val="none" w:sz="0" w:space="0" w:color="auto"/>
        <w:right w:val="none" w:sz="0" w:space="0" w:color="auto"/>
      </w:divBdr>
      <w:divsChild>
        <w:div w:id="1606688790">
          <w:marLeft w:val="0"/>
          <w:marRight w:val="0"/>
          <w:marTop w:val="0"/>
          <w:marBottom w:val="0"/>
          <w:divBdr>
            <w:top w:val="none" w:sz="0" w:space="0" w:color="auto"/>
            <w:left w:val="none" w:sz="0" w:space="0" w:color="auto"/>
            <w:bottom w:val="none" w:sz="0" w:space="0" w:color="auto"/>
            <w:right w:val="none" w:sz="0" w:space="0" w:color="auto"/>
          </w:divBdr>
          <w:divsChild>
            <w:div w:id="450831197">
              <w:marLeft w:val="0"/>
              <w:marRight w:val="0"/>
              <w:marTop w:val="0"/>
              <w:marBottom w:val="0"/>
              <w:divBdr>
                <w:top w:val="none" w:sz="0" w:space="0" w:color="auto"/>
                <w:left w:val="none" w:sz="0" w:space="0" w:color="auto"/>
                <w:bottom w:val="none" w:sz="0" w:space="0" w:color="auto"/>
                <w:right w:val="none" w:sz="0" w:space="0" w:color="auto"/>
              </w:divBdr>
            </w:div>
            <w:div w:id="930361020">
              <w:marLeft w:val="0"/>
              <w:marRight w:val="0"/>
              <w:marTop w:val="0"/>
              <w:marBottom w:val="0"/>
              <w:divBdr>
                <w:top w:val="none" w:sz="0" w:space="0" w:color="auto"/>
                <w:left w:val="none" w:sz="0" w:space="0" w:color="auto"/>
                <w:bottom w:val="none" w:sz="0" w:space="0" w:color="auto"/>
                <w:right w:val="none" w:sz="0" w:space="0" w:color="auto"/>
              </w:divBdr>
            </w:div>
            <w:div w:id="1267037086">
              <w:marLeft w:val="0"/>
              <w:marRight w:val="0"/>
              <w:marTop w:val="0"/>
              <w:marBottom w:val="0"/>
              <w:divBdr>
                <w:top w:val="none" w:sz="0" w:space="0" w:color="auto"/>
                <w:left w:val="none" w:sz="0" w:space="0" w:color="auto"/>
                <w:bottom w:val="none" w:sz="0" w:space="0" w:color="auto"/>
                <w:right w:val="none" w:sz="0" w:space="0" w:color="auto"/>
              </w:divBdr>
            </w:div>
            <w:div w:id="1557013468">
              <w:marLeft w:val="0"/>
              <w:marRight w:val="0"/>
              <w:marTop w:val="0"/>
              <w:marBottom w:val="0"/>
              <w:divBdr>
                <w:top w:val="none" w:sz="0" w:space="0" w:color="auto"/>
                <w:left w:val="none" w:sz="0" w:space="0" w:color="auto"/>
                <w:bottom w:val="none" w:sz="0" w:space="0" w:color="auto"/>
                <w:right w:val="none" w:sz="0" w:space="0" w:color="auto"/>
              </w:divBdr>
            </w:div>
            <w:div w:id="176799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94840">
      <w:bodyDiv w:val="1"/>
      <w:marLeft w:val="0"/>
      <w:marRight w:val="0"/>
      <w:marTop w:val="0"/>
      <w:marBottom w:val="0"/>
      <w:divBdr>
        <w:top w:val="none" w:sz="0" w:space="0" w:color="auto"/>
        <w:left w:val="none" w:sz="0" w:space="0" w:color="auto"/>
        <w:bottom w:val="none" w:sz="0" w:space="0" w:color="auto"/>
        <w:right w:val="none" w:sz="0" w:space="0" w:color="auto"/>
      </w:divBdr>
      <w:divsChild>
        <w:div w:id="291597276">
          <w:marLeft w:val="0"/>
          <w:marRight w:val="0"/>
          <w:marTop w:val="0"/>
          <w:marBottom w:val="0"/>
          <w:divBdr>
            <w:top w:val="none" w:sz="0" w:space="0" w:color="auto"/>
            <w:left w:val="none" w:sz="0" w:space="0" w:color="auto"/>
            <w:bottom w:val="none" w:sz="0" w:space="0" w:color="auto"/>
            <w:right w:val="none" w:sz="0" w:space="0" w:color="auto"/>
          </w:divBdr>
        </w:div>
      </w:divsChild>
    </w:div>
    <w:div w:id="1878855848">
      <w:bodyDiv w:val="1"/>
      <w:marLeft w:val="0"/>
      <w:marRight w:val="0"/>
      <w:marTop w:val="0"/>
      <w:marBottom w:val="0"/>
      <w:divBdr>
        <w:top w:val="none" w:sz="0" w:space="0" w:color="auto"/>
        <w:left w:val="none" w:sz="0" w:space="0" w:color="auto"/>
        <w:bottom w:val="none" w:sz="0" w:space="0" w:color="auto"/>
        <w:right w:val="none" w:sz="0" w:space="0" w:color="auto"/>
      </w:divBdr>
      <w:divsChild>
        <w:div w:id="1841042399">
          <w:marLeft w:val="0"/>
          <w:marRight w:val="0"/>
          <w:marTop w:val="0"/>
          <w:marBottom w:val="0"/>
          <w:divBdr>
            <w:top w:val="none" w:sz="0" w:space="0" w:color="auto"/>
            <w:left w:val="none" w:sz="0" w:space="0" w:color="auto"/>
            <w:bottom w:val="none" w:sz="0" w:space="0" w:color="auto"/>
            <w:right w:val="none" w:sz="0" w:space="0" w:color="auto"/>
          </w:divBdr>
          <w:divsChild>
            <w:div w:id="1182206509">
              <w:marLeft w:val="0"/>
              <w:marRight w:val="0"/>
              <w:marTop w:val="0"/>
              <w:marBottom w:val="0"/>
              <w:divBdr>
                <w:top w:val="none" w:sz="0" w:space="0" w:color="auto"/>
                <w:left w:val="none" w:sz="0" w:space="0" w:color="auto"/>
                <w:bottom w:val="none" w:sz="0" w:space="0" w:color="auto"/>
                <w:right w:val="none" w:sz="0" w:space="0" w:color="auto"/>
              </w:divBdr>
            </w:div>
            <w:div w:id="205634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87168">
      <w:bodyDiv w:val="1"/>
      <w:marLeft w:val="0"/>
      <w:marRight w:val="0"/>
      <w:marTop w:val="0"/>
      <w:marBottom w:val="0"/>
      <w:divBdr>
        <w:top w:val="none" w:sz="0" w:space="0" w:color="auto"/>
        <w:left w:val="none" w:sz="0" w:space="0" w:color="auto"/>
        <w:bottom w:val="none" w:sz="0" w:space="0" w:color="auto"/>
        <w:right w:val="none" w:sz="0" w:space="0" w:color="auto"/>
      </w:divBdr>
      <w:divsChild>
        <w:div w:id="985664542">
          <w:marLeft w:val="0"/>
          <w:marRight w:val="0"/>
          <w:marTop w:val="0"/>
          <w:marBottom w:val="0"/>
          <w:divBdr>
            <w:top w:val="none" w:sz="0" w:space="0" w:color="auto"/>
            <w:left w:val="none" w:sz="0" w:space="0" w:color="auto"/>
            <w:bottom w:val="none" w:sz="0" w:space="0" w:color="auto"/>
            <w:right w:val="none" w:sz="0" w:space="0" w:color="auto"/>
          </w:divBdr>
          <w:divsChild>
            <w:div w:id="79930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534492">
      <w:bodyDiv w:val="1"/>
      <w:marLeft w:val="0"/>
      <w:marRight w:val="0"/>
      <w:marTop w:val="0"/>
      <w:marBottom w:val="0"/>
      <w:divBdr>
        <w:top w:val="none" w:sz="0" w:space="0" w:color="auto"/>
        <w:left w:val="none" w:sz="0" w:space="0" w:color="auto"/>
        <w:bottom w:val="none" w:sz="0" w:space="0" w:color="auto"/>
        <w:right w:val="none" w:sz="0" w:space="0" w:color="auto"/>
      </w:divBdr>
      <w:divsChild>
        <w:div w:id="525171157">
          <w:marLeft w:val="0"/>
          <w:marRight w:val="0"/>
          <w:marTop w:val="0"/>
          <w:marBottom w:val="0"/>
          <w:divBdr>
            <w:top w:val="none" w:sz="0" w:space="0" w:color="auto"/>
            <w:left w:val="none" w:sz="0" w:space="0" w:color="auto"/>
            <w:bottom w:val="none" w:sz="0" w:space="0" w:color="auto"/>
            <w:right w:val="none" w:sz="0" w:space="0" w:color="auto"/>
          </w:divBdr>
          <w:divsChild>
            <w:div w:id="47900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74410">
      <w:bodyDiv w:val="1"/>
      <w:marLeft w:val="0"/>
      <w:marRight w:val="0"/>
      <w:marTop w:val="0"/>
      <w:marBottom w:val="0"/>
      <w:divBdr>
        <w:top w:val="none" w:sz="0" w:space="0" w:color="auto"/>
        <w:left w:val="none" w:sz="0" w:space="0" w:color="auto"/>
        <w:bottom w:val="none" w:sz="0" w:space="0" w:color="auto"/>
        <w:right w:val="none" w:sz="0" w:space="0" w:color="auto"/>
      </w:divBdr>
      <w:divsChild>
        <w:div w:id="675037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www.technorium.ru/cisco/802-1-x.shtml" TargetMode="External"/><Relationship Id="rId3" Type="http://schemas.microsoft.com/office/2007/relationships/stylesWithEffects" Target="stylesWithEffects.xml"/><Relationship Id="rId21" Type="http://schemas.openxmlformats.org/officeDocument/2006/relationships/hyperlink" Target="http://www.technorium.ru/cisco/802-1-x.shtml" TargetMode="External"/><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hyperlink" Target="http://technet.microsoft.com/ru-ru/windows/bb264763.aspx" TargetMode="External"/><Relationship Id="rId2" Type="http://schemas.openxmlformats.org/officeDocument/2006/relationships/styles" Target="styles.xml"/><Relationship Id="rId16" Type="http://schemas.openxmlformats.org/officeDocument/2006/relationships/hyperlink" Target="http://ru.wikipedia.org/wiki/Carrier_Sense_Multiple_Access" TargetMode="External"/><Relationship Id="rId20" Type="http://schemas.openxmlformats.org/officeDocument/2006/relationships/hyperlink" Target="http://www.technorium.ru/cisco/secure-acs.shtml" TargetMode="Externa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theme" Target="theme/theme1.xml"/><Relationship Id="rId10" Type="http://schemas.openxmlformats.org/officeDocument/2006/relationships/image" Target="media/image5.emf"/><Relationship Id="rId19" Type="http://schemas.openxmlformats.org/officeDocument/2006/relationships/hyperlink" Target="http://www.technorium.ru/cisco/secure-acs.shtml" TargetMode="Externa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jpe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3911</Words>
  <Characters>22296</Characters>
  <Application>Microsoft Office Word</Application>
  <DocSecurity>0</DocSecurity>
  <Lines>185</Lines>
  <Paragraphs>52</Paragraphs>
  <ScaleCrop>false</ScaleCrop>
  <HeadingPairs>
    <vt:vector size="2" baseType="variant">
      <vt:variant>
        <vt:lpstr>Название</vt:lpstr>
      </vt:variant>
      <vt:variant>
        <vt:i4>1</vt:i4>
      </vt:variant>
    </vt:vector>
  </HeadingPairs>
  <TitlesOfParts>
    <vt:vector size="1" baseType="lpstr">
      <vt:lpstr>42</vt:lpstr>
    </vt:vector>
  </TitlesOfParts>
  <Company/>
  <LinksUpToDate>false</LinksUpToDate>
  <CharactersWithSpaces>26155</CharactersWithSpaces>
  <SharedDoc>false</SharedDoc>
  <HLinks>
    <vt:vector size="36" baseType="variant">
      <vt:variant>
        <vt:i4>5832789</vt:i4>
      </vt:variant>
      <vt:variant>
        <vt:i4>30</vt:i4>
      </vt:variant>
      <vt:variant>
        <vt:i4>0</vt:i4>
      </vt:variant>
      <vt:variant>
        <vt:i4>5</vt:i4>
      </vt:variant>
      <vt:variant>
        <vt:lpwstr>http://www.technorium.ru/cisco/802-1-x.shtml</vt:lpwstr>
      </vt:variant>
      <vt:variant>
        <vt:lpwstr/>
      </vt:variant>
      <vt:variant>
        <vt:i4>7733294</vt:i4>
      </vt:variant>
      <vt:variant>
        <vt:i4>27</vt:i4>
      </vt:variant>
      <vt:variant>
        <vt:i4>0</vt:i4>
      </vt:variant>
      <vt:variant>
        <vt:i4>5</vt:i4>
      </vt:variant>
      <vt:variant>
        <vt:lpwstr>http://www.technorium.ru/cisco/secure-acs.shtml</vt:lpwstr>
      </vt:variant>
      <vt:variant>
        <vt:lpwstr/>
      </vt:variant>
      <vt:variant>
        <vt:i4>7733294</vt:i4>
      </vt:variant>
      <vt:variant>
        <vt:i4>24</vt:i4>
      </vt:variant>
      <vt:variant>
        <vt:i4>0</vt:i4>
      </vt:variant>
      <vt:variant>
        <vt:i4>5</vt:i4>
      </vt:variant>
      <vt:variant>
        <vt:lpwstr>http://www.technorium.ru/cisco/secure-acs.shtml</vt:lpwstr>
      </vt:variant>
      <vt:variant>
        <vt:lpwstr/>
      </vt:variant>
      <vt:variant>
        <vt:i4>5832789</vt:i4>
      </vt:variant>
      <vt:variant>
        <vt:i4>21</vt:i4>
      </vt:variant>
      <vt:variant>
        <vt:i4>0</vt:i4>
      </vt:variant>
      <vt:variant>
        <vt:i4>5</vt:i4>
      </vt:variant>
      <vt:variant>
        <vt:lpwstr>http://www.technorium.ru/cisco/802-1-x.shtml</vt:lpwstr>
      </vt:variant>
      <vt:variant>
        <vt:lpwstr/>
      </vt:variant>
      <vt:variant>
        <vt:i4>655379</vt:i4>
      </vt:variant>
      <vt:variant>
        <vt:i4>18</vt:i4>
      </vt:variant>
      <vt:variant>
        <vt:i4>0</vt:i4>
      </vt:variant>
      <vt:variant>
        <vt:i4>5</vt:i4>
      </vt:variant>
      <vt:variant>
        <vt:lpwstr>http://technet.microsoft.com/ru-ru/windows/bb264763.aspx</vt:lpwstr>
      </vt:variant>
      <vt:variant>
        <vt:lpwstr/>
      </vt:variant>
      <vt:variant>
        <vt:i4>5505067</vt:i4>
      </vt:variant>
      <vt:variant>
        <vt:i4>15</vt:i4>
      </vt:variant>
      <vt:variant>
        <vt:i4>0</vt:i4>
      </vt:variant>
      <vt:variant>
        <vt:i4>5</vt:i4>
      </vt:variant>
      <vt:variant>
        <vt:lpwstr>http://ru.wikipedia.org/wiki/Carrier_Sense_Multiple_Access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dc:title>
  <dc:creator>ksenia</dc:creator>
  <cp:lastModifiedBy>Lorien</cp:lastModifiedBy>
  <cp:revision>2</cp:revision>
  <cp:lastPrinted>2014-03-23T13:46:00Z</cp:lastPrinted>
  <dcterms:created xsi:type="dcterms:W3CDTF">2014-03-23T13:46:00Z</dcterms:created>
  <dcterms:modified xsi:type="dcterms:W3CDTF">2014-03-23T13:46:00Z</dcterms:modified>
</cp:coreProperties>
</file>