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C1" w:rsidRPr="00CF2813" w:rsidRDefault="00D805B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F2813">
        <w:rPr>
          <w:rFonts w:ascii="Times New Roman" w:hAnsi="Times New Roman" w:cs="Times New Roman"/>
          <w:b/>
          <w:sz w:val="20"/>
          <w:szCs w:val="20"/>
        </w:rPr>
        <w:t>45.</w:t>
      </w:r>
      <w:r w:rsidRPr="00CF2813">
        <w:rPr>
          <w:rFonts w:ascii="Times New Roman" w:hAnsi="Times New Roman" w:cs="Times New Roman"/>
          <w:b/>
          <w:sz w:val="20"/>
          <w:szCs w:val="20"/>
        </w:rPr>
        <w:tab/>
        <w:t>Стек TCP/IP. Архитектура. Основные протоколы стека TCP\IP. Адресация на разных уровнях.</w:t>
      </w:r>
    </w:p>
    <w:p w:rsidR="00D805BE" w:rsidRPr="00CF2813" w:rsidRDefault="00D805BE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805BE" w:rsidRPr="00CF2813" w:rsidRDefault="00D805BE">
      <w:pPr>
        <w:rPr>
          <w:rFonts w:ascii="Times New Roman" w:hAnsi="Times New Roman" w:cs="Times New Roman"/>
          <w:sz w:val="20"/>
          <w:szCs w:val="20"/>
          <w:lang w:val="en-US"/>
        </w:rPr>
      </w:pPr>
      <w:hyperlink r:id="rId6" w:history="1">
        <w:r w:rsidRPr="00CF2813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http://kunegin.c</w:t>
        </w:r>
        <w:r w:rsidRPr="00CF2813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o</w:t>
        </w:r>
        <w:r w:rsidRPr="00CF2813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m/ref3/tcp/vvedenie.htm</w:t>
        </w:r>
      </w:hyperlink>
    </w:p>
    <w:p w:rsidR="00D805BE" w:rsidRPr="00CF2813" w:rsidRDefault="00D805BE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805BE" w:rsidRPr="00CF2813" w:rsidRDefault="00D805BE">
      <w:pPr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F281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Стек протоколов TCP/IP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— набор</w:t>
      </w:r>
      <w:r w:rsidRPr="00CF2813">
        <w:rPr>
          <w:rFonts w:ascii="Times New Roman" w:hAnsi="Times New Roman" w:cs="Times New Roman"/>
          <w:sz w:val="20"/>
          <w:szCs w:val="20"/>
        </w:rPr>
        <w:t> </w:t>
      </w:r>
      <w:hyperlink r:id="rId7" w:tooltip="Протоколы передачи данных" w:history="1">
        <w:r w:rsidRPr="00CF2813">
          <w:rPr>
            <w:rFonts w:ascii="Times New Roman" w:hAnsi="Times New Roman" w:cs="Times New Roman"/>
            <w:color w:val="000000"/>
            <w:sz w:val="20"/>
            <w:szCs w:val="20"/>
          </w:rPr>
          <w:t>сетевых протоколов</w:t>
        </w:r>
      </w:hyperlink>
      <w:r w:rsidRPr="00CF2813">
        <w:rPr>
          <w:rFonts w:ascii="Times New Roman" w:hAnsi="Times New Roman" w:cs="Times New Roman"/>
          <w:sz w:val="20"/>
          <w:szCs w:val="20"/>
        </w:rPr>
        <w:t> </w:t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передачи данных, используемых в сетях, включая сеть</w:t>
      </w:r>
      <w:r w:rsidRPr="00CF2813">
        <w:rPr>
          <w:rFonts w:ascii="Times New Roman" w:hAnsi="Times New Roman" w:cs="Times New Roman"/>
          <w:sz w:val="20"/>
          <w:szCs w:val="20"/>
        </w:rPr>
        <w:t> </w:t>
      </w:r>
      <w:hyperlink r:id="rId8" w:tooltip="Интернет" w:history="1">
        <w:r w:rsidRPr="00CF2813">
          <w:rPr>
            <w:rFonts w:ascii="Times New Roman" w:hAnsi="Times New Roman" w:cs="Times New Roman"/>
            <w:color w:val="000000"/>
            <w:sz w:val="20"/>
            <w:szCs w:val="20"/>
          </w:rPr>
          <w:t>Интернет</w:t>
        </w:r>
      </w:hyperlink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Название TCP/IP происходит из двух наиважнейших протоколов семейства —</w:t>
      </w:r>
      <w:r w:rsidRPr="00CF281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begin"/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instrText xml:space="preserve"> HYPERLINK "http://ru.wikipedia.org/wiki/Transmission_Control_Protocol" \o "Transmission Control Protocol" </w:instrText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separate"/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Transmission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Control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Protocol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end"/>
      </w:r>
      <w:r w:rsidRPr="00CF2813">
        <w:rPr>
          <w:rFonts w:ascii="Times New Roman" w:hAnsi="Times New Roman" w:cs="Times New Roman"/>
          <w:sz w:val="20"/>
          <w:szCs w:val="20"/>
        </w:rPr>
        <w:t> </w:t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(TCP) и</w:t>
      </w:r>
      <w:r w:rsidRPr="00CF2813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begin"/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instrText xml:space="preserve"> HYPERLINK "http://ru.wikipedia.org/wiki/Internet_Protocol" \o "Internet Protocol" </w:instrText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separate"/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Internet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Protocol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end"/>
      </w:r>
      <w:r w:rsidRPr="00CF2813">
        <w:rPr>
          <w:rFonts w:ascii="Times New Roman" w:hAnsi="Times New Roman" w:cs="Times New Roman"/>
          <w:sz w:val="20"/>
          <w:szCs w:val="20"/>
        </w:rPr>
        <w:t> </w:t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(IP), которые были разработаны и описаны первыми в данном стандарте.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D805BE" w:rsidRPr="00CF2813" w:rsidRDefault="00D805BE">
      <w:pPr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D805BE" w:rsidRPr="00D805BE" w:rsidRDefault="00D805BE" w:rsidP="00D805BE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Стек протоколов TCP/IP включает в себя четыре уровня:</w:t>
      </w:r>
    </w:p>
    <w:p w:rsidR="00D805BE" w:rsidRPr="00D805BE" w:rsidRDefault="00D805BE" w:rsidP="00D805BE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hyperlink r:id="rId9" w:tooltip="Прикладной уровень" w:history="1">
        <w:r w:rsidRPr="00CF2813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прикладной уровень</w:t>
        </w:r>
      </w:hyperlink>
      <w:r w:rsidRPr="00CF28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application</w:t>
      </w:r>
      <w:proofErr w:type="spellEnd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layer</w:t>
      </w:r>
      <w:proofErr w:type="spellEnd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</w:t>
      </w:r>
    </w:p>
    <w:p w:rsidR="00D805BE" w:rsidRPr="00D805BE" w:rsidRDefault="00D805BE" w:rsidP="00D805BE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hyperlink r:id="rId10" w:tooltip="Транспортный уровень" w:history="1">
        <w:r w:rsidRPr="00CF2813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транспортный уровень</w:t>
        </w:r>
      </w:hyperlink>
      <w:r w:rsidRPr="00CF28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transport</w:t>
      </w:r>
      <w:proofErr w:type="spellEnd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layer</w:t>
      </w:r>
      <w:proofErr w:type="spellEnd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</w:t>
      </w:r>
    </w:p>
    <w:p w:rsidR="00D805BE" w:rsidRPr="00D805BE" w:rsidRDefault="00D805BE" w:rsidP="00D805BE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hyperlink r:id="rId11" w:tooltip="Сетевой уровень" w:history="1">
        <w:r w:rsidRPr="00CF2813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сетевой уровень</w:t>
        </w:r>
      </w:hyperlink>
      <w:r w:rsidRPr="00CF28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internet</w:t>
      </w:r>
      <w:proofErr w:type="spellEnd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layer</w:t>
      </w:r>
      <w:proofErr w:type="spellEnd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</w:t>
      </w:r>
    </w:p>
    <w:p w:rsidR="00D805BE" w:rsidRPr="00CF2813" w:rsidRDefault="00D805BE" w:rsidP="00D805BE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hyperlink r:id="rId12" w:tooltip="Канальный уровень" w:history="1">
        <w:r w:rsidRPr="00CF2813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канальный уровень</w:t>
        </w:r>
      </w:hyperlink>
      <w:r w:rsidRPr="00CF281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link</w:t>
      </w:r>
      <w:proofErr w:type="spellEnd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layer</w:t>
      </w:r>
      <w:proofErr w:type="spellEnd"/>
      <w:r w:rsidRPr="00D805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D805BE" w:rsidRPr="00CF2813" w:rsidRDefault="00D805BE" w:rsidP="00D805BE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805BE" w:rsidRPr="00CF2813" w:rsidRDefault="00D805BE" w:rsidP="00D805B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Так как стек TCP/IP был разработан до появления модели взаимодействия открытых систем OSI, то, хотя он также имеет многоуровневую структуру, со</w:t>
      </w:r>
      <w:r w:rsidR="00296235"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</w:t>
      </w: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тветствие уровней стека TCP/IP уровням модели OSI достаточно условно (табл.2).</w:t>
      </w:r>
    </w:p>
    <w:p w:rsidR="00D805BE" w:rsidRPr="00CF2813" w:rsidRDefault="00D805BE" w:rsidP="00D805B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Табл.2. Соответствие уровней стека TCP/IP и модели OSI.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382"/>
        <w:gridCol w:w="30"/>
        <w:gridCol w:w="637"/>
        <w:gridCol w:w="436"/>
        <w:gridCol w:w="603"/>
        <w:gridCol w:w="559"/>
        <w:gridCol w:w="615"/>
        <w:gridCol w:w="714"/>
      </w:tblGrid>
      <w:tr w:rsidR="00D805BE" w:rsidRPr="00D805BE" w:rsidTr="00D805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WWW, </w:t>
            </w:r>
            <w:proofErr w:type="spellStart"/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Gopher</w:t>
            </w:r>
            <w:proofErr w:type="spellEnd"/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>WAIS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SNMP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FTP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Telnet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TFTP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SMTP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</w:tr>
      <w:tr w:rsidR="00D805BE" w:rsidRPr="00D805BE" w:rsidTr="00D805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805BE" w:rsidRPr="00D805BE" w:rsidTr="00D805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0" w:type="auto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TCP</w:t>
            </w:r>
          </w:p>
        </w:tc>
        <w:tc>
          <w:tcPr>
            <w:tcW w:w="0" w:type="auto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UDP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II</w:t>
            </w:r>
          </w:p>
        </w:tc>
      </w:tr>
      <w:tr w:rsidR="00D805BE" w:rsidRPr="00D805BE" w:rsidTr="00D805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805BE" w:rsidRPr="00D805BE" w:rsidTr="00D805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IP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RIP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III</w:t>
            </w:r>
          </w:p>
        </w:tc>
      </w:tr>
      <w:tr w:rsidR="00D805BE" w:rsidRPr="00D805BE" w:rsidTr="00D805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0" w:type="auto"/>
            <w:gridSpan w:val="7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не регламентируется: Ethernet, Gigabit Ethernet,</w:t>
            </w: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  <w:t>Token Ring,</w:t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PPP</w:t>
            </w: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FDDI</w:t>
            </w: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X.25, SLIP, frame relay ...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IV</w:t>
            </w:r>
          </w:p>
        </w:tc>
      </w:tr>
      <w:tr w:rsidR="00D805BE" w:rsidRPr="00D805BE" w:rsidTr="00D805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gridSpan w:val="7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805BE" w:rsidRPr="00D805BE" w:rsidTr="00D805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уровни</w:t>
            </w: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OSI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05BE" w:rsidRPr="00D805BE" w:rsidRDefault="00D805BE" w:rsidP="00D805B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уровни</w:t>
            </w:r>
            <w:r w:rsidRPr="00D805B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TCP/IP</w:t>
            </w:r>
          </w:p>
        </w:tc>
      </w:tr>
    </w:tbl>
    <w:p w:rsidR="00D805BE" w:rsidRPr="00D805BE" w:rsidRDefault="00D805BE" w:rsidP="00D805BE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CF2813" w:rsidRPr="00CF2813" w:rsidRDefault="00CF2813" w:rsidP="00CF2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:rsidR="00CF2813" w:rsidRPr="00CF2813" w:rsidRDefault="00CF2813" w:rsidP="00CF2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:rsidR="00CF2813" w:rsidRPr="00CF2813" w:rsidRDefault="00CF2813" w:rsidP="00CF2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F28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Единицы данных протоколов стека TCP/IP</w:t>
      </w:r>
    </w:p>
    <w:p w:rsidR="00CF2813" w:rsidRP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Каждый коммуникационный протокол оперирует с некоторой единицей передаваемых данных. Названия этих единиц иногда закрепляются стандартом, но чаще просто определяются традицией. В стеке TCP/IP за многие годы его эксплуатации образовалась устоявшаяся терминология в этой области (табл.3).</w:t>
      </w:r>
    </w:p>
    <w:p w:rsidR="00CF2813" w:rsidRP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Табл.3. Единицы данных в стеке TCP/IP.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688"/>
        <w:gridCol w:w="1163"/>
      </w:tblGrid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ПРИКЛАДНЫЕ ПРОТОКОЛЫ </w:t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(поток)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UDP </w:t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(дейтаграмма)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TCP </w:t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(сегмент)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IP </w:t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(пакет или IP-дейтаграмма)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IV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 w:rsidP="00CF28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СЕТЕВЫЕ ИНТЕРФЕЙСЫ </w:t>
            </w:r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(кад</w:t>
            </w:r>
            <w:proofErr w:type="gramStart"/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р(</w:t>
            </w:r>
            <w:proofErr w:type="gramEnd"/>
            <w:r w:rsidRPr="00CF28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фрейм))</w:t>
            </w:r>
          </w:p>
        </w:tc>
      </w:tr>
    </w:tbl>
    <w:p w:rsidR="00CF2813" w:rsidRP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Потоком называют данные, поступающие от приложений на вход транспортного уровня TCP или UDP.</w:t>
      </w:r>
    </w:p>
    <w:p w:rsidR="00CF2813" w:rsidRP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Протокол TCP нарезает из потока сегменты.</w:t>
      </w:r>
    </w:p>
    <w:p w:rsidR="00CF2813" w:rsidRP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Единицу данных протокола UDP часто называют дейтаграммой (или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датаграммой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). Дейтаграмма - это общее название для единиц данных, которыми оперируют протоколы без установления соединений. К таким протоколам относится и протокол межсетевого взаимодействия IP.</w:t>
      </w:r>
    </w:p>
    <w:p w:rsidR="00CF2813" w:rsidRP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Дейтаграмму протокола IP называют также пакетом.</w:t>
      </w:r>
    </w:p>
    <w:p w:rsidR="00CF2813" w:rsidRP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В стеке TCP/IP принято называть кадрами (фреймами) единицы данных протоколов, на основе которых IP-пакеты переносятся через подсети составной сети. При этом не имеет значения, какое название используется для этой единицы данных в локальной технологии.</w:t>
      </w:r>
    </w:p>
    <w:p w:rsidR="00D805BE" w:rsidRPr="00CF2813" w:rsidRDefault="00D805B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CF2813" w:rsidRPr="00CF2813" w:rsidRDefault="00CF2813" w:rsidP="00CF2813">
      <w:pPr>
        <w:pStyle w:val="3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Структура связей протокольных модулей</w:t>
      </w:r>
    </w:p>
    <w:p w:rsidR="00CF2813" w:rsidRPr="00CF2813" w:rsidRDefault="00CF2813" w:rsidP="00CF2813">
      <w:pPr>
        <w:rPr>
          <w:rFonts w:ascii="Times New Roman" w:hAnsi="Times New Roman" w:cs="Times New Roman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Рассмотрим потоки данных, проходящие через стек. В случае использования протокола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TCP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данные передаются между прикладным процессом и модулем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TCP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. Типичным прикладным процессом, использующим протокол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TCP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является модуль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FTP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. Стек протоколов в этом случае будет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FTP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TCP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IP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Ethernet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. При использовании протокола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UDP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данные передаются между прикладным процессом и модулем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UDP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. Например,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SNMP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пользуется транспортными услугами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UDP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. Его стек протоколов выглядит так: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SNMP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UDP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IP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Ethernet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F2813" w:rsidRPr="00CF2813" w:rsidRDefault="00CF2813" w:rsidP="00CF2813">
      <w:pPr>
        <w:pStyle w:val="a4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Модули</w:t>
      </w:r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rStyle w:val="HTML"/>
          <w:color w:val="000000"/>
          <w:sz w:val="20"/>
          <w:szCs w:val="20"/>
        </w:rPr>
        <w:t>TCP</w:t>
      </w:r>
      <w:r w:rsidRPr="00CF2813">
        <w:rPr>
          <w:color w:val="000000"/>
          <w:sz w:val="20"/>
          <w:szCs w:val="20"/>
        </w:rPr>
        <w:t>,</w:t>
      </w:r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rStyle w:val="HTML"/>
          <w:color w:val="000000"/>
          <w:sz w:val="20"/>
          <w:szCs w:val="20"/>
        </w:rPr>
        <w:t>UDP</w:t>
      </w:r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color w:val="000000"/>
          <w:sz w:val="20"/>
          <w:szCs w:val="20"/>
        </w:rPr>
        <w:t xml:space="preserve">и драйвер </w:t>
      </w:r>
      <w:proofErr w:type="spellStart"/>
      <w:r w:rsidRPr="00CF2813">
        <w:rPr>
          <w:color w:val="000000"/>
          <w:sz w:val="20"/>
          <w:szCs w:val="20"/>
        </w:rPr>
        <w:t>Ethernet</w:t>
      </w:r>
      <w:proofErr w:type="spellEnd"/>
      <w:r w:rsidRPr="00CF2813">
        <w:rPr>
          <w:color w:val="000000"/>
          <w:sz w:val="20"/>
          <w:szCs w:val="20"/>
        </w:rPr>
        <w:t xml:space="preserve"> являются мультиплексорами n x 1. Действуя как мультиплексоры, они переключают несколько входов на один выход. Они также являются </w:t>
      </w:r>
      <w:proofErr w:type="spellStart"/>
      <w:r w:rsidRPr="00CF2813">
        <w:rPr>
          <w:color w:val="000000"/>
          <w:sz w:val="20"/>
          <w:szCs w:val="20"/>
        </w:rPr>
        <w:t>демультиплексорами</w:t>
      </w:r>
      <w:proofErr w:type="spellEnd"/>
      <w:r w:rsidRPr="00CF2813">
        <w:rPr>
          <w:color w:val="000000"/>
          <w:sz w:val="20"/>
          <w:szCs w:val="20"/>
        </w:rPr>
        <w:t xml:space="preserve"> 1 x n. Как </w:t>
      </w:r>
      <w:proofErr w:type="spellStart"/>
      <w:r w:rsidRPr="00CF2813">
        <w:rPr>
          <w:color w:val="000000"/>
          <w:sz w:val="20"/>
          <w:szCs w:val="20"/>
        </w:rPr>
        <w:t>демультиплексоры</w:t>
      </w:r>
      <w:proofErr w:type="spellEnd"/>
      <w:r w:rsidRPr="00CF2813">
        <w:rPr>
          <w:color w:val="000000"/>
          <w:sz w:val="20"/>
          <w:szCs w:val="20"/>
        </w:rPr>
        <w:t>, они переключают один вход на один из многих выходов в соответствии с полем типа в заголовке протокольного блока данных. Другими словами, происходит следующее:</w:t>
      </w:r>
    </w:p>
    <w:p w:rsidR="00CF2813" w:rsidRPr="00CF2813" w:rsidRDefault="00CF2813" w:rsidP="00CF2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Когда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Ethernet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-кадр попадает в драйвер сетевого интерфейса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Ethernet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, он может быть направлен либо в модуль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ARP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либо в модуль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IP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. На то, куда должен быть направлен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Ethernet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-кадр, указывает значение поля типа в заголовке кадра.</w:t>
      </w:r>
    </w:p>
    <w:p w:rsidR="00CF2813" w:rsidRPr="00CF2813" w:rsidRDefault="00CF2813" w:rsidP="00CF2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IP-пакет попадает в модуль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IP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то содержащиеся в нем данные могут быть переданы либо модулю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TCP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либо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UDP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что определяется полем "протокол" в заголовке IP-пакета.</w:t>
      </w:r>
    </w:p>
    <w:p w:rsidR="00CF2813" w:rsidRPr="00CF2813" w:rsidRDefault="00CF2813" w:rsidP="00CF2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lastRenderedPageBreak/>
        <w:t>Если UDP-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датаграмма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попадает в модуль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UDP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, то на основании значения поля "порт" в заголовке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датаграммы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определяется прикладная программа, которой должно быть передано прикладное сообщение.</w:t>
      </w:r>
    </w:p>
    <w:p w:rsidR="00CF2813" w:rsidRPr="00CF2813" w:rsidRDefault="00CF2813" w:rsidP="00CF2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TCP-сообщение попадает в модуль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TCP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то выбор прикладной программы, которой должно быть передано сообщение, осуществляется на основе значения поля "порт" в заголовке TCP-сообщения.</w:t>
      </w:r>
    </w:p>
    <w:p w:rsidR="00CF2813" w:rsidRPr="00CF2813" w:rsidRDefault="00CF2813" w:rsidP="00CF281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Мультиплексирование данных в обратную сторону осуществляется довольно просто, так как из каждого модуля существует только один путь вниз. Каждый протокольный модуль добавляет к пакету свой заголовок, на основании которого машина, принявшая пакет, выполняет демультиплексирование.</w:t>
      </w:r>
    </w:p>
    <w:p w:rsidR="00CF2813" w:rsidRPr="00CF2813" w:rsidRDefault="00CF2813" w:rsidP="00CF2813">
      <w:pPr>
        <w:pStyle w:val="3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Схема взаимозависимости протоколов семейства TCP/IP</w:t>
      </w:r>
    </w:p>
    <w:p w:rsid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F281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AAE67C0" wp14:editId="6FCF2483">
            <wp:extent cx="4417060" cy="1503045"/>
            <wp:effectExtent l="0" t="0" r="0" b="0"/>
            <wp:docPr id="1" name="Рисунок 1" descr="http://kunegin.com/ref3/tcp/images/im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unegin.com/ref3/tcp/images/img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br/>
        <w:t>Рис.1. Структура взаимосвязей протоколов семейства TCP/IP</w:t>
      </w:r>
    </w:p>
    <w:p w:rsid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CF2813" w:rsidRPr="00CF2813" w:rsidRDefault="00CF2813" w:rsidP="00CF2813">
      <w:pPr>
        <w:pStyle w:val="2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Адресация в IP-сетях</w:t>
      </w:r>
    </w:p>
    <w:p w:rsidR="00CF2813" w:rsidRPr="00CF2813" w:rsidRDefault="00CF2813" w:rsidP="00CF2813">
      <w:pPr>
        <w:pStyle w:val="3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Типы адресов: физический (MAC-адрес), сетевой (IP-адрес) и символьный (DNS-имя)</w:t>
      </w:r>
    </w:p>
    <w:p w:rsidR="00CF2813" w:rsidRPr="00CF2813" w:rsidRDefault="00CF2813" w:rsidP="00CF2813">
      <w:pPr>
        <w:rPr>
          <w:rFonts w:ascii="Times New Roman" w:hAnsi="Times New Roman" w:cs="Times New Roman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Каждый компьютер в сети TCP/IP имеет адреса трех уровней:</w:t>
      </w:r>
    </w:p>
    <w:p w:rsidR="00CF2813" w:rsidRPr="00CF2813" w:rsidRDefault="00CF2813" w:rsidP="00CF2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Локальный адрес узла, определяемый технологией, с помощью которой построена отдельная сеть, в которую входит данный узел. Для узлов, входящих в локальные сети - это МАС-адрес сетевого адаптера или порта маршрутизатора, например, 11-А0-17-3D-BC-01. Эти адреса назначаются производителями оборудования и являются уникальными адресами, так как управляются централизовано. Для всех существующих технологий локальных сетей МАС-адрес имеет формат 6 байтов: старшие 3 байта - идентификатор фирмы производителя, а младшие 3 байта назначаются уникальным образом самим производителем. Для узлов, входящих в глобальные сети, такие как Х.25 или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frame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relay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, локальный адрес назначается администратором глобальной сети.</w:t>
      </w:r>
    </w:p>
    <w:p w:rsidR="00CF2813" w:rsidRPr="00CF2813" w:rsidRDefault="00CF2813" w:rsidP="00CF2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Internet</w:t>
      </w:r>
      <w:proofErr w:type="spellEnd"/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NIC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Network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Information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Center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), если сеть должна работать как составная часть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Internet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. Обычно провайдеры услуг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Internet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получают диапазоны адресов у подразделений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INIC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, а затем распределяют их между своими абонентами.</w:t>
      </w:r>
    </w:p>
    <w:p w:rsidR="00CF2813" w:rsidRPr="00CF2813" w:rsidRDefault="00CF2813" w:rsidP="00CF2813">
      <w:pPr>
        <w:pStyle w:val="a4"/>
        <w:ind w:left="720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Номер узла в протоколе</w:t>
      </w:r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rStyle w:val="HTML"/>
          <w:color w:val="000000"/>
          <w:sz w:val="20"/>
          <w:szCs w:val="20"/>
        </w:rPr>
        <w:t>IP</w:t>
      </w:r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color w:val="000000"/>
          <w:sz w:val="20"/>
          <w:szCs w:val="20"/>
        </w:rPr>
        <w:t xml:space="preserve">назначается независимо от локального адреса узла. Деление IP-адреса на поле номера сети и номера узла - гибкое, и граница между этими полями может устанавливаться весьма произвольно. Узел может входить в несколько IP-сетей. В этом случае узел должен иметь несколько IP-адресов, по числу сетевых связей. Таким </w:t>
      </w:r>
      <w:proofErr w:type="gramStart"/>
      <w:r w:rsidRPr="00CF2813">
        <w:rPr>
          <w:color w:val="000000"/>
          <w:sz w:val="20"/>
          <w:szCs w:val="20"/>
        </w:rPr>
        <w:t>образом</w:t>
      </w:r>
      <w:proofErr w:type="gramEnd"/>
      <w:r w:rsidRPr="00CF2813">
        <w:rPr>
          <w:color w:val="000000"/>
          <w:sz w:val="20"/>
          <w:szCs w:val="20"/>
        </w:rPr>
        <w:t xml:space="preserve"> IP-адрес характеризует не отдельный компьютер или маршрутизатор, а одно сетевое соединение.</w:t>
      </w:r>
    </w:p>
    <w:p w:rsidR="00CF2813" w:rsidRPr="00CF2813" w:rsidRDefault="00CF2813" w:rsidP="00CF2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lastRenderedPageBreak/>
        <w:t>Символьный идентификатор-имя, например, SERV1.IBM.COM. Этот адрес назначается администратором и состоит из нескольких частей, например, имени машины, имени организации, имени домена. Такой адрес, называемый также DNS-именем, используется на прикладном уровне, например, в протоколах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FTP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или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telnet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F2813" w:rsidRDefault="00CF2813" w:rsidP="00CF2813">
      <w:pPr>
        <w:pStyle w:val="3"/>
        <w:rPr>
          <w:color w:val="000000"/>
          <w:sz w:val="20"/>
          <w:szCs w:val="20"/>
          <w:lang w:val="en-US"/>
        </w:rPr>
      </w:pPr>
    </w:p>
    <w:p w:rsidR="00CF2813" w:rsidRPr="00CF2813" w:rsidRDefault="00CF2813" w:rsidP="00CF2813">
      <w:pPr>
        <w:pStyle w:val="3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Три основных класса IP-адресов</w:t>
      </w:r>
    </w:p>
    <w:p w:rsidR="00CF2813" w:rsidRPr="00CF2813" w:rsidRDefault="00CF2813" w:rsidP="00CF2813">
      <w:pPr>
        <w:rPr>
          <w:rFonts w:ascii="Times New Roman" w:hAnsi="Times New Roman" w:cs="Times New Roman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IP-адрес имеет длину 4 байта и обычно записывается в виде четырех чисел, представляющих значения каждого байта в десятичной форме, и разделенных точками, например:</w:t>
      </w:r>
    </w:p>
    <w:p w:rsidR="00CF2813" w:rsidRPr="00CF2813" w:rsidRDefault="00CF2813" w:rsidP="00CF2813">
      <w:pPr>
        <w:pStyle w:val="a4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128.10.2.30 - традиционная десятичная форма представления адреса,</w:t>
      </w:r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color w:val="000000"/>
          <w:sz w:val="20"/>
          <w:szCs w:val="20"/>
        </w:rPr>
        <w:br/>
        <w:t>10000000 00001010 00000010 00011110 - двоичная форма представления этого же адреса.</w:t>
      </w:r>
    </w:p>
    <w:p w:rsidR="00CF2813" w:rsidRPr="00CF2813" w:rsidRDefault="00CF2813" w:rsidP="00CF2813">
      <w:pPr>
        <w:pStyle w:val="a4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В таблице 4 представлена структура IP-адреса.</w:t>
      </w:r>
    </w:p>
    <w:p w:rsidR="00CF2813" w:rsidRPr="00CF2813" w:rsidRDefault="00CF2813" w:rsidP="00CF2813">
      <w:pPr>
        <w:pStyle w:val="a4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Табл.4. Структура IP-адреса.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430"/>
        <w:gridCol w:w="30"/>
        <w:gridCol w:w="30"/>
        <w:gridCol w:w="657"/>
        <w:gridCol w:w="2037"/>
      </w:tblGrid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Класс</w:t>
            </w:r>
            <w:proofErr w:type="gramStart"/>
            <w:r w:rsidRPr="00CF2813"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N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N узла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Класс</w:t>
            </w:r>
            <w:proofErr w:type="gramStart"/>
            <w:r w:rsidRPr="00CF2813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1 0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N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N узла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Класс</w:t>
            </w:r>
            <w:proofErr w:type="gramStart"/>
            <w:r w:rsidRPr="00CF2813"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proofErr w:type="gram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N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N узла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Класс D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1 1 1 0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 xml:space="preserve">адрес группы </w:t>
            </w:r>
            <w:proofErr w:type="spellStart"/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multicast</w:t>
            </w:r>
            <w:proofErr w:type="spellEnd"/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Класс</w:t>
            </w:r>
            <w:proofErr w:type="gramStart"/>
            <w:r w:rsidRPr="00CF2813">
              <w:rPr>
                <w:rFonts w:ascii="Times New Roman" w:hAnsi="Times New Roman" w:cs="Times New Roman"/>
                <w:sz w:val="20"/>
                <w:szCs w:val="20"/>
              </w:rPr>
              <w:t xml:space="preserve"> Е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1 1 1 1 0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зарезервирован</w:t>
            </w:r>
          </w:p>
        </w:tc>
      </w:tr>
    </w:tbl>
    <w:p w:rsidR="00CF2813" w:rsidRPr="00CF2813" w:rsidRDefault="00CF2813" w:rsidP="00CF2813">
      <w:pPr>
        <w:pStyle w:val="a4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Адрес состоит из двух логических частей - номера сети и номера узла в сети. Какая часть адреса относится к номеру сети, а какая к номеру узла, определяется значениями первых битов адреса:</w:t>
      </w:r>
    </w:p>
    <w:p w:rsidR="00CF2813" w:rsidRPr="00CF2813" w:rsidRDefault="00CF2813" w:rsidP="00CF2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адрес начинается с 0, то сеть относят к классу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А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>, и номер сети занимает один байт, остальные 3 байта интерпретируются как номер узла в сети. Сети класса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А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имеют номера в диапазоне от 1 до 126. (Номер 0 не используется, а номер 127 зарезервирован для специальных целей, о чем будет сказано ниже.) В сетях класса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А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количество узлов должно быть больше 216 , но не превышать 224.</w:t>
      </w:r>
    </w:p>
    <w:p w:rsidR="00CF2813" w:rsidRPr="00CF2813" w:rsidRDefault="00CF2813" w:rsidP="00CF2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первые два бита адреса равны 10, то сеть относится к классу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В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и является сетью средних размеров с числом узлов 28 - 216. В сетях класса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В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под адрес сети и под адрес узла отводится по 16 битов, то есть по 2 байта.</w:t>
      </w:r>
    </w:p>
    <w:p w:rsidR="00CF2813" w:rsidRPr="00CF2813" w:rsidRDefault="00CF2813" w:rsidP="00CF2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адрес начинается с последовательности 110, то это сеть класса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С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с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числом узлов не больше 28. Под адрес сети отводится 24 бита, а под адрес узла - 8 битов.</w:t>
      </w:r>
    </w:p>
    <w:p w:rsidR="00CF2813" w:rsidRPr="00CF2813" w:rsidRDefault="00CF2813" w:rsidP="00CF2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Если адрес начинается с последовательности 1110, то он является адресом класса D и обозначает особый, групповой адрес - 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multicast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. Если в пакете в качестве адреса назначения указан адрес класса D, то такой пакет должны получить все узлы, которым присвоен данный адрес.</w:t>
      </w:r>
    </w:p>
    <w:p w:rsidR="00CF2813" w:rsidRPr="00CF2813" w:rsidRDefault="00CF2813" w:rsidP="00CF2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адрес начинается с последовательности 11110, то это адрес класса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Е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>, он зарезервирован для будущих применений.</w:t>
      </w:r>
    </w:p>
    <w:p w:rsidR="00CF2813" w:rsidRPr="00CF2813" w:rsidRDefault="00CF2813" w:rsidP="00CF281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В следующей таблице приведены диапазоны номеров сетей, соответствующих каждому классу сетей.</w:t>
      </w:r>
    </w:p>
    <w:p w:rsidR="00CF2813" w:rsidRPr="00CF2813" w:rsidRDefault="00CF2813" w:rsidP="00CF2813">
      <w:pPr>
        <w:pStyle w:val="a4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>Табл.5. Диапазоны номеров в классах A-E.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1730"/>
        <w:gridCol w:w="1725"/>
      </w:tblGrid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Наименьший 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Наибольший адрес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01.0.0.0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126.0.0.0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128.0.0.0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191.255.0.0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192.0.1.0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223.255.255.0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224.0.0.0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239.255.255.255</w:t>
            </w:r>
          </w:p>
        </w:tc>
      </w:tr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240.0.0.0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247.255.255.255</w:t>
            </w:r>
          </w:p>
        </w:tc>
      </w:tr>
    </w:tbl>
    <w:p w:rsidR="00CF2813" w:rsidRPr="00CF2813" w:rsidRDefault="00CF2813" w:rsidP="00CF2813">
      <w:pPr>
        <w:pStyle w:val="3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 xml:space="preserve">Соглашения о специальных адресах: </w:t>
      </w:r>
      <w:proofErr w:type="spellStart"/>
      <w:r w:rsidRPr="00CF2813">
        <w:rPr>
          <w:color w:val="000000"/>
          <w:sz w:val="20"/>
          <w:szCs w:val="20"/>
        </w:rPr>
        <w:t>broadcast</w:t>
      </w:r>
      <w:proofErr w:type="spellEnd"/>
      <w:r w:rsidRPr="00CF2813">
        <w:rPr>
          <w:color w:val="000000"/>
          <w:sz w:val="20"/>
          <w:szCs w:val="20"/>
        </w:rPr>
        <w:t xml:space="preserve">, </w:t>
      </w:r>
      <w:proofErr w:type="spellStart"/>
      <w:r w:rsidRPr="00CF2813">
        <w:rPr>
          <w:color w:val="000000"/>
          <w:sz w:val="20"/>
          <w:szCs w:val="20"/>
        </w:rPr>
        <w:t>multicast</w:t>
      </w:r>
      <w:proofErr w:type="spellEnd"/>
      <w:r w:rsidRPr="00CF2813">
        <w:rPr>
          <w:color w:val="000000"/>
          <w:sz w:val="20"/>
          <w:szCs w:val="20"/>
        </w:rPr>
        <w:t xml:space="preserve">, </w:t>
      </w:r>
      <w:proofErr w:type="spellStart"/>
      <w:r w:rsidRPr="00CF2813">
        <w:rPr>
          <w:color w:val="000000"/>
          <w:sz w:val="20"/>
          <w:szCs w:val="20"/>
        </w:rPr>
        <w:t>loopback</w:t>
      </w:r>
      <w:proofErr w:type="spellEnd"/>
    </w:p>
    <w:p w:rsidR="00CF2813" w:rsidRPr="00CF2813" w:rsidRDefault="00CF2813" w:rsidP="00CF2813">
      <w:pPr>
        <w:rPr>
          <w:rFonts w:ascii="Times New Roman" w:hAnsi="Times New Roman" w:cs="Times New Roman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В протоколе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Style w:val="HTML"/>
          <w:rFonts w:ascii="Times New Roman" w:hAnsi="Times New Roman" w:cs="Times New Roman"/>
          <w:color w:val="000000"/>
          <w:sz w:val="20"/>
          <w:szCs w:val="20"/>
        </w:rPr>
        <w:t>IP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CF2813">
        <w:rPr>
          <w:rFonts w:ascii="Times New Roman" w:hAnsi="Times New Roman" w:cs="Times New Roman"/>
          <w:color w:val="000000"/>
          <w:sz w:val="20"/>
          <w:szCs w:val="20"/>
        </w:rPr>
        <w:t>существует несколько соглашений об особой интерпретации некоторых IP-адресов:</w:t>
      </w:r>
    </w:p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если 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>Р-адрес состоит только из двоичных нулей,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tblCellSpacing w:w="15" w:type="dxa"/>
        <w:tblInd w:w="72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</w:tblGrid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0 0 0 0 ..................................... 0</w:t>
            </w:r>
          </w:p>
        </w:tc>
      </w:tr>
    </w:tbl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br/>
        <w:t>то он обозначает адрес того узла, который сгенерировал этот пакет;</w:t>
      </w:r>
    </w:p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в поле номера сети стоят 0,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tblCellSpacing w:w="15" w:type="dxa"/>
        <w:tblInd w:w="72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083"/>
      </w:tblGrid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0 0 0 0 ................. 0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Номер узла</w:t>
            </w:r>
          </w:p>
        </w:tc>
      </w:tr>
    </w:tbl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br/>
        <w:t>то по умолчанию считается, что этот узел принадлежит той же самой сети, что и узел, который отправил пакет;</w:t>
      </w:r>
    </w:p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все двоичные разряды IP-адреса равны 1,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tblCellSpacing w:w="15" w:type="dxa"/>
        <w:tblInd w:w="72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</w:tblGrid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1 1 1 1 ..................................... 1</w:t>
            </w:r>
          </w:p>
        </w:tc>
      </w:tr>
    </w:tbl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br/>
        <w:t>то пакет с таким адресом назначения должен рассылаться всем узлам, находящимся в той же сети, что и источник этого пакета. Такая рассылка называется ограниченным широковещательным сообщением (</w:t>
      </w:r>
      <w:proofErr w:type="spellStart"/>
      <w:r w:rsidRPr="00CF2813">
        <w:rPr>
          <w:rStyle w:val="a7"/>
          <w:rFonts w:ascii="Times New Roman" w:hAnsi="Times New Roman" w:cs="Times New Roman"/>
          <w:color w:val="000000"/>
          <w:sz w:val="20"/>
          <w:szCs w:val="20"/>
        </w:rPr>
        <w:t>limited</w:t>
      </w:r>
      <w:proofErr w:type="spellEnd"/>
      <w:r w:rsidRPr="00CF2813">
        <w:rPr>
          <w:rStyle w:val="a7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813">
        <w:rPr>
          <w:rStyle w:val="a7"/>
          <w:rFonts w:ascii="Times New Roman" w:hAnsi="Times New Roman" w:cs="Times New Roman"/>
          <w:color w:val="000000"/>
          <w:sz w:val="20"/>
          <w:szCs w:val="20"/>
        </w:rPr>
        <w:t>broadcast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если в поле адреса назначения стоят сплошные 1,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tblCellSpacing w:w="15" w:type="dxa"/>
        <w:tblInd w:w="72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655"/>
      </w:tblGrid>
      <w:tr w:rsidR="00CF2813" w:rsidRPr="00CF2813" w:rsidTr="00CF28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Номер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813" w:rsidRPr="00CF2813" w:rsidRDefault="00CF2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813">
              <w:rPr>
                <w:rFonts w:ascii="Times New Roman" w:hAnsi="Times New Roman" w:cs="Times New Roman"/>
                <w:sz w:val="20"/>
                <w:szCs w:val="20"/>
              </w:rPr>
              <w:t>1 1 1 1 ................ 1</w:t>
            </w:r>
          </w:p>
        </w:tc>
      </w:tr>
    </w:tbl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br/>
        <w:t xml:space="preserve">то </w:t>
      </w:r>
      <w:proofErr w:type="gram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пакет, имеющий такой адрес рассылается</w:t>
      </w:r>
      <w:proofErr w:type="gramEnd"/>
      <w:r w:rsidRPr="00CF2813">
        <w:rPr>
          <w:rFonts w:ascii="Times New Roman" w:hAnsi="Times New Roman" w:cs="Times New Roman"/>
          <w:color w:val="000000"/>
          <w:sz w:val="20"/>
          <w:szCs w:val="20"/>
        </w:rPr>
        <w:t xml:space="preserve"> всем узлам сети с заданным номером. Такая рассылка называется широковещательным сообщением (</w:t>
      </w:r>
      <w:proofErr w:type="spellStart"/>
      <w:r w:rsidRPr="00CF2813">
        <w:rPr>
          <w:rFonts w:ascii="Times New Roman" w:hAnsi="Times New Roman" w:cs="Times New Roman"/>
          <w:color w:val="000000"/>
          <w:sz w:val="20"/>
          <w:szCs w:val="20"/>
        </w:rPr>
        <w:t>broadcast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F2813" w:rsidRPr="00CF2813" w:rsidRDefault="00CF2813" w:rsidP="00CF2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F2813">
        <w:rPr>
          <w:rFonts w:ascii="Times New Roman" w:hAnsi="Times New Roman" w:cs="Times New Roman"/>
          <w:color w:val="000000"/>
          <w:sz w:val="20"/>
          <w:szCs w:val="20"/>
        </w:rPr>
        <w:t>адрес 127.0.0.1 зарезервирован для организации обратной связи при тестировании работы программного обеспечения узла без реальной отправки пакета по сети. Этот адрес имеет название</w:t>
      </w:r>
      <w:r w:rsidRPr="00CF2813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CF2813">
        <w:rPr>
          <w:rStyle w:val="a7"/>
          <w:rFonts w:ascii="Times New Roman" w:hAnsi="Times New Roman" w:cs="Times New Roman"/>
          <w:color w:val="000000"/>
          <w:sz w:val="20"/>
          <w:szCs w:val="20"/>
        </w:rPr>
        <w:t>loopback</w:t>
      </w:r>
      <w:proofErr w:type="spellEnd"/>
      <w:r w:rsidRPr="00CF281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F2813" w:rsidRPr="00CF2813" w:rsidRDefault="00CF2813" w:rsidP="00CF2813">
      <w:pPr>
        <w:pStyle w:val="a4"/>
        <w:rPr>
          <w:color w:val="000000"/>
          <w:sz w:val="20"/>
          <w:szCs w:val="20"/>
        </w:rPr>
      </w:pPr>
      <w:r w:rsidRPr="00CF2813">
        <w:rPr>
          <w:color w:val="000000"/>
          <w:sz w:val="20"/>
          <w:szCs w:val="20"/>
        </w:rPr>
        <w:t xml:space="preserve">Уже </w:t>
      </w:r>
      <w:proofErr w:type="spellStart"/>
      <w:r w:rsidRPr="00CF2813">
        <w:rPr>
          <w:color w:val="000000"/>
          <w:sz w:val="20"/>
          <w:szCs w:val="20"/>
        </w:rPr>
        <w:t>упоминавшаяся</w:t>
      </w:r>
      <w:proofErr w:type="spellEnd"/>
      <w:r w:rsidRPr="00CF2813">
        <w:rPr>
          <w:color w:val="000000"/>
          <w:sz w:val="20"/>
          <w:szCs w:val="20"/>
        </w:rPr>
        <w:t xml:space="preserve"> форма группового IP-адреса -</w:t>
      </w:r>
      <w:r w:rsidRPr="00CF2813">
        <w:rPr>
          <w:rStyle w:val="apple-converted-space"/>
          <w:color w:val="000000"/>
          <w:sz w:val="20"/>
          <w:szCs w:val="20"/>
        </w:rPr>
        <w:t> </w:t>
      </w:r>
      <w:proofErr w:type="spellStart"/>
      <w:r w:rsidRPr="00CF2813">
        <w:rPr>
          <w:rStyle w:val="a7"/>
          <w:color w:val="000000"/>
          <w:sz w:val="20"/>
          <w:szCs w:val="20"/>
        </w:rPr>
        <w:t>multicast</w:t>
      </w:r>
      <w:proofErr w:type="spellEnd"/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color w:val="000000"/>
          <w:sz w:val="20"/>
          <w:szCs w:val="20"/>
        </w:rPr>
        <w:t xml:space="preserve">- означает, что данный пакет должен быть доставлен сразу нескольким узлам, которые образуют группу с номером, указанным в поле адреса. Узлы сами идентифицируют себя, то есть определяют, к какой из групп они относятся. Один и тот же узел может входить в несколько групп. Такие сообщения в отличие от </w:t>
      </w:r>
      <w:proofErr w:type="gramStart"/>
      <w:r w:rsidRPr="00CF2813">
        <w:rPr>
          <w:color w:val="000000"/>
          <w:sz w:val="20"/>
          <w:szCs w:val="20"/>
        </w:rPr>
        <w:t>широковещательных</w:t>
      </w:r>
      <w:proofErr w:type="gramEnd"/>
      <w:r w:rsidRPr="00CF2813">
        <w:rPr>
          <w:color w:val="000000"/>
          <w:sz w:val="20"/>
          <w:szCs w:val="20"/>
        </w:rPr>
        <w:t xml:space="preserve"> называются </w:t>
      </w:r>
      <w:proofErr w:type="spellStart"/>
      <w:r w:rsidRPr="00CF2813">
        <w:rPr>
          <w:color w:val="000000"/>
          <w:sz w:val="20"/>
          <w:szCs w:val="20"/>
        </w:rPr>
        <w:lastRenderedPageBreak/>
        <w:t>мультивещательными</w:t>
      </w:r>
      <w:proofErr w:type="spellEnd"/>
      <w:r w:rsidRPr="00CF2813">
        <w:rPr>
          <w:color w:val="000000"/>
          <w:sz w:val="20"/>
          <w:szCs w:val="20"/>
        </w:rPr>
        <w:t>. Групповой адрес не делится на поля номера сети и узла и обрабатывается маршрутизатором особым образом.</w:t>
      </w:r>
    </w:p>
    <w:p w:rsidR="00CF2813" w:rsidRDefault="00CF2813" w:rsidP="00CF2813">
      <w:pPr>
        <w:pStyle w:val="a4"/>
        <w:rPr>
          <w:color w:val="000000"/>
          <w:sz w:val="20"/>
          <w:szCs w:val="20"/>
          <w:lang w:val="en-US"/>
        </w:rPr>
      </w:pPr>
      <w:r w:rsidRPr="00CF2813">
        <w:rPr>
          <w:color w:val="000000"/>
          <w:sz w:val="20"/>
          <w:szCs w:val="20"/>
        </w:rPr>
        <w:t>В протоколе</w:t>
      </w:r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rStyle w:val="HTML"/>
          <w:color w:val="000000"/>
          <w:sz w:val="20"/>
          <w:szCs w:val="20"/>
        </w:rPr>
        <w:t>IP</w:t>
      </w:r>
      <w:r w:rsidRPr="00CF2813">
        <w:rPr>
          <w:rStyle w:val="apple-converted-space"/>
          <w:color w:val="000000"/>
          <w:sz w:val="20"/>
          <w:szCs w:val="20"/>
        </w:rPr>
        <w:t> </w:t>
      </w:r>
      <w:r w:rsidRPr="00CF2813">
        <w:rPr>
          <w:color w:val="000000"/>
          <w:sz w:val="20"/>
          <w:szCs w:val="20"/>
        </w:rPr>
        <w:t>нет понятия широковещательности в том смысле, в котором оно используется в протоколах канального уровня локальных сетей, когда данные должны быть доставлены абсолютно всем узлам. Как ограниченный широковещательный IP-адрес, так и широковещательный IP-адрес имеют пределы распространения в интерсети - они ограничены либо сетью, к которой принадлежит узел - источник пакета, либо сетью, номер которой указан в адресе назначения. Поэтому деление сети с помощью маршрутизаторов на части локализует широковещательный шторм пределами одной из составляющих общую сеть частей просто потому, что нет способа адресовать пакет одновременно всем узлам всех сетей составной сети.</w:t>
      </w:r>
    </w:p>
    <w:p w:rsidR="00CF53CD" w:rsidRDefault="00CF53CD" w:rsidP="00CF2813">
      <w:pPr>
        <w:pStyle w:val="a4"/>
        <w:rPr>
          <w:color w:val="000000"/>
          <w:sz w:val="20"/>
          <w:szCs w:val="20"/>
          <w:lang w:val="en-US"/>
        </w:rPr>
      </w:pPr>
    </w:p>
    <w:p w:rsidR="00CF53CD" w:rsidRPr="00CF53CD" w:rsidRDefault="00CF53CD" w:rsidP="00CF53CD">
      <w:pPr>
        <w:pStyle w:val="3"/>
        <w:rPr>
          <w:color w:val="000000"/>
          <w:sz w:val="20"/>
          <w:szCs w:val="20"/>
        </w:rPr>
      </w:pPr>
      <w:r w:rsidRPr="00CF53CD">
        <w:rPr>
          <w:color w:val="000000"/>
          <w:sz w:val="20"/>
          <w:szCs w:val="20"/>
        </w:rPr>
        <w:t>Отображение физических адресов на IP-адреса и обратно: протоколы</w:t>
      </w:r>
      <w:r w:rsidRPr="00CF53CD">
        <w:rPr>
          <w:rStyle w:val="apple-converted-space"/>
          <w:color w:val="000000"/>
          <w:sz w:val="20"/>
          <w:szCs w:val="20"/>
        </w:rPr>
        <w:t> </w:t>
      </w:r>
      <w:r w:rsidRPr="00CF53CD">
        <w:rPr>
          <w:rStyle w:val="HTML"/>
          <w:color w:val="000000"/>
          <w:sz w:val="20"/>
          <w:szCs w:val="20"/>
        </w:rPr>
        <w:t>ARP</w:t>
      </w:r>
      <w:r w:rsidRPr="00CF53CD">
        <w:rPr>
          <w:rStyle w:val="apple-converted-space"/>
          <w:color w:val="000000"/>
          <w:sz w:val="20"/>
          <w:szCs w:val="20"/>
        </w:rPr>
        <w:t> </w:t>
      </w:r>
      <w:r w:rsidRPr="00CF53CD">
        <w:rPr>
          <w:color w:val="000000"/>
          <w:sz w:val="20"/>
          <w:szCs w:val="20"/>
        </w:rPr>
        <w:t>и</w:t>
      </w:r>
      <w:r w:rsidRPr="00CF53CD">
        <w:rPr>
          <w:rStyle w:val="apple-converted-space"/>
          <w:color w:val="000000"/>
          <w:sz w:val="20"/>
          <w:szCs w:val="20"/>
        </w:rPr>
        <w:t> </w:t>
      </w:r>
      <w:r w:rsidRPr="00CF53CD">
        <w:rPr>
          <w:rStyle w:val="HTML"/>
          <w:color w:val="000000"/>
          <w:sz w:val="20"/>
          <w:szCs w:val="20"/>
        </w:rPr>
        <w:t>RARP</w:t>
      </w:r>
    </w:p>
    <w:p w:rsidR="00CF53CD" w:rsidRPr="00CF53CD" w:rsidRDefault="00CF53CD" w:rsidP="00CF53CD">
      <w:pPr>
        <w:pStyle w:val="a4"/>
        <w:rPr>
          <w:color w:val="000000"/>
          <w:sz w:val="20"/>
          <w:szCs w:val="20"/>
        </w:rPr>
      </w:pPr>
      <w:r w:rsidRPr="00CF53CD">
        <w:rPr>
          <w:color w:val="000000"/>
          <w:sz w:val="20"/>
          <w:szCs w:val="20"/>
        </w:rPr>
        <w:t xml:space="preserve">В протоколе IP-адрес узла, то есть адрес компьютера или порта маршрутизатора, назначается произвольно администратором сети и прямо не связан с его локальным адресом. </w:t>
      </w:r>
      <w:proofErr w:type="gramStart"/>
      <w:r w:rsidRPr="00CF53CD">
        <w:rPr>
          <w:color w:val="000000"/>
          <w:sz w:val="20"/>
          <w:szCs w:val="20"/>
        </w:rPr>
        <w:t xml:space="preserve">Подход, используемый в IP, удобно использовать в крупных сетях и по причине его независимости от формата локального адреса, и по причине стабильности, так как в противном случае, при смене на компьютере сетевого адаптера это изменение должны бы были учитывать все адресаты всемирной сети </w:t>
      </w:r>
      <w:proofErr w:type="spellStart"/>
      <w:r w:rsidRPr="00CF53CD">
        <w:rPr>
          <w:color w:val="000000"/>
          <w:sz w:val="20"/>
          <w:szCs w:val="20"/>
        </w:rPr>
        <w:t>Internet</w:t>
      </w:r>
      <w:proofErr w:type="spellEnd"/>
      <w:r w:rsidRPr="00CF53CD">
        <w:rPr>
          <w:color w:val="000000"/>
          <w:sz w:val="20"/>
          <w:szCs w:val="20"/>
        </w:rPr>
        <w:t xml:space="preserve"> (в том случае, конечно, если сеть подключена к </w:t>
      </w:r>
      <w:proofErr w:type="spellStart"/>
      <w:r w:rsidRPr="00CF53CD">
        <w:rPr>
          <w:color w:val="000000"/>
          <w:sz w:val="20"/>
          <w:szCs w:val="20"/>
        </w:rPr>
        <w:t>Internet'у</w:t>
      </w:r>
      <w:proofErr w:type="spellEnd"/>
      <w:r w:rsidRPr="00CF53CD">
        <w:rPr>
          <w:color w:val="000000"/>
          <w:sz w:val="20"/>
          <w:szCs w:val="20"/>
        </w:rPr>
        <w:t>).</w:t>
      </w:r>
      <w:proofErr w:type="gramEnd"/>
    </w:p>
    <w:p w:rsidR="00CF53CD" w:rsidRPr="00CF53CD" w:rsidRDefault="00CF53CD" w:rsidP="00CF53CD">
      <w:pPr>
        <w:pStyle w:val="a4"/>
        <w:rPr>
          <w:color w:val="000000"/>
          <w:sz w:val="20"/>
          <w:szCs w:val="20"/>
        </w:rPr>
      </w:pPr>
      <w:r w:rsidRPr="00CF53CD">
        <w:rPr>
          <w:color w:val="000000"/>
          <w:sz w:val="20"/>
          <w:szCs w:val="20"/>
        </w:rPr>
        <w:t xml:space="preserve">Локальный адрес используется в протоколе IP только в пределах локальной сети при обмене данными между маршрутизатором и узлом этой сети. Маршрутизатор, получив пакет для узла одной из сетей, непосредственно подключенных к его портам, должен для передачи пакета сформировать кадр в соответствии с требованиями принятой в этой сети технологии и указать в нем локальный адрес узла, например его МАС-адрес. В пришедшем пакете этот адрес не указан, поэтому перед маршрутизатором встает задача поиска его по </w:t>
      </w:r>
      <w:proofErr w:type="gramStart"/>
      <w:r w:rsidRPr="00CF53CD">
        <w:rPr>
          <w:color w:val="000000"/>
          <w:sz w:val="20"/>
          <w:szCs w:val="20"/>
        </w:rPr>
        <w:t>известному</w:t>
      </w:r>
      <w:proofErr w:type="gramEnd"/>
      <w:r w:rsidRPr="00CF53CD">
        <w:rPr>
          <w:color w:val="000000"/>
          <w:sz w:val="20"/>
          <w:szCs w:val="20"/>
        </w:rPr>
        <w:t xml:space="preserve"> IP-адресу, который указан в пакете в качестве адреса назначения. С аналогичной задачей сталкивается и конечный узел, когда он хочет отправить пакет в удаленную сеть через маршрутизатор, подключенный к той же локальной сети, что и данный узел.</w:t>
      </w:r>
    </w:p>
    <w:p w:rsidR="00CF53CD" w:rsidRDefault="00CF53CD" w:rsidP="00CF53CD">
      <w:pPr>
        <w:pStyle w:val="a4"/>
        <w:rPr>
          <w:color w:val="000000"/>
          <w:sz w:val="20"/>
          <w:szCs w:val="20"/>
        </w:rPr>
      </w:pPr>
      <w:r w:rsidRPr="00CF53CD">
        <w:rPr>
          <w:color w:val="000000"/>
          <w:sz w:val="20"/>
          <w:szCs w:val="20"/>
        </w:rPr>
        <w:t>Для определения локального адреса по IP-адресу используется протокол разрешения адреса ARP. Протокол ARP работает различным образом в зависимости от того, какой протокол канального уровня работает в данной сети - протокол локальной сети (</w:t>
      </w:r>
      <w:proofErr w:type="spellStart"/>
      <w:r w:rsidRPr="00CF53CD">
        <w:rPr>
          <w:color w:val="000000"/>
          <w:sz w:val="20"/>
          <w:szCs w:val="20"/>
        </w:rPr>
        <w:t>Ethernet</w:t>
      </w:r>
      <w:proofErr w:type="spellEnd"/>
      <w:r w:rsidRPr="00CF53CD">
        <w:rPr>
          <w:color w:val="000000"/>
          <w:sz w:val="20"/>
          <w:szCs w:val="20"/>
        </w:rPr>
        <w:t xml:space="preserve">, </w:t>
      </w:r>
      <w:proofErr w:type="spellStart"/>
      <w:r w:rsidRPr="00CF53CD">
        <w:rPr>
          <w:color w:val="000000"/>
          <w:sz w:val="20"/>
          <w:szCs w:val="20"/>
        </w:rPr>
        <w:t>Token</w:t>
      </w:r>
      <w:proofErr w:type="spellEnd"/>
      <w:r w:rsidRPr="00CF53CD">
        <w:rPr>
          <w:color w:val="000000"/>
          <w:sz w:val="20"/>
          <w:szCs w:val="20"/>
        </w:rPr>
        <w:t xml:space="preserve"> </w:t>
      </w:r>
      <w:proofErr w:type="spellStart"/>
      <w:r w:rsidRPr="00CF53CD">
        <w:rPr>
          <w:color w:val="000000"/>
          <w:sz w:val="20"/>
          <w:szCs w:val="20"/>
        </w:rPr>
        <w:t>Ring,FDDI</w:t>
      </w:r>
      <w:proofErr w:type="spellEnd"/>
      <w:r w:rsidRPr="00CF53CD">
        <w:rPr>
          <w:color w:val="000000"/>
          <w:sz w:val="20"/>
          <w:szCs w:val="20"/>
        </w:rPr>
        <w:t xml:space="preserve">) с возможностью широковещательного доступа одновременно ко всем узлам сети, или же протокол глобальной сети (X.25, </w:t>
      </w:r>
      <w:proofErr w:type="spellStart"/>
      <w:r w:rsidRPr="00CF53CD">
        <w:rPr>
          <w:color w:val="000000"/>
          <w:sz w:val="20"/>
          <w:szCs w:val="20"/>
        </w:rPr>
        <w:t>frame</w:t>
      </w:r>
      <w:proofErr w:type="spellEnd"/>
      <w:r w:rsidRPr="00CF53CD">
        <w:rPr>
          <w:color w:val="000000"/>
          <w:sz w:val="20"/>
          <w:szCs w:val="20"/>
        </w:rPr>
        <w:t xml:space="preserve"> </w:t>
      </w:r>
      <w:proofErr w:type="spellStart"/>
      <w:r w:rsidRPr="00CF53CD">
        <w:rPr>
          <w:color w:val="000000"/>
          <w:sz w:val="20"/>
          <w:szCs w:val="20"/>
        </w:rPr>
        <w:t>relay</w:t>
      </w:r>
      <w:proofErr w:type="spellEnd"/>
      <w:r w:rsidRPr="00CF53CD">
        <w:rPr>
          <w:color w:val="000000"/>
          <w:sz w:val="20"/>
          <w:szCs w:val="20"/>
        </w:rPr>
        <w:t xml:space="preserve">), как </w:t>
      </w:r>
      <w:proofErr w:type="gramStart"/>
      <w:r w:rsidRPr="00CF53CD">
        <w:rPr>
          <w:color w:val="000000"/>
          <w:sz w:val="20"/>
          <w:szCs w:val="20"/>
        </w:rPr>
        <w:t>правило</w:t>
      </w:r>
      <w:proofErr w:type="gramEnd"/>
      <w:r w:rsidRPr="00CF53CD">
        <w:rPr>
          <w:color w:val="000000"/>
          <w:sz w:val="20"/>
          <w:szCs w:val="20"/>
        </w:rPr>
        <w:t xml:space="preserve"> не поддерживающий широковещательный доступ. Существует также протокол, решающий обратную задачу - нахождение IP-адреса по известному локальному адресу. Он называется реверсивный ARP - RARP и используется при старте бездисковых станций, не знающих в начальный момент своего IP-адреса, но знающих адрес своего сетевого адаптера.</w:t>
      </w:r>
    </w:p>
    <w:p w:rsidR="00CF53CD" w:rsidRPr="00CF53CD" w:rsidRDefault="00CF53CD" w:rsidP="00CF53CD">
      <w:pPr>
        <w:pStyle w:val="a4"/>
        <w:rPr>
          <w:color w:val="000000"/>
          <w:sz w:val="20"/>
          <w:szCs w:val="20"/>
        </w:rPr>
      </w:pPr>
    </w:p>
    <w:p w:rsidR="00CF53CD" w:rsidRPr="00CF53CD" w:rsidRDefault="00CF53CD" w:rsidP="00CF53CD">
      <w:pPr>
        <w:pStyle w:val="3"/>
        <w:rPr>
          <w:color w:val="000000"/>
          <w:sz w:val="20"/>
          <w:szCs w:val="20"/>
        </w:rPr>
      </w:pPr>
      <w:r w:rsidRPr="00CF53CD">
        <w:rPr>
          <w:color w:val="000000"/>
          <w:sz w:val="20"/>
          <w:szCs w:val="20"/>
        </w:rPr>
        <w:t>Отображение символьных адресов на IP-адреса: служба</w:t>
      </w:r>
      <w:r w:rsidRPr="00CF53CD">
        <w:rPr>
          <w:rStyle w:val="apple-converted-space"/>
          <w:color w:val="000000"/>
          <w:sz w:val="20"/>
          <w:szCs w:val="20"/>
        </w:rPr>
        <w:t> </w:t>
      </w:r>
      <w:r w:rsidRPr="00CF53CD">
        <w:rPr>
          <w:rStyle w:val="HTML"/>
          <w:color w:val="000000"/>
          <w:sz w:val="20"/>
          <w:szCs w:val="20"/>
        </w:rPr>
        <w:t>DNS</w:t>
      </w:r>
    </w:p>
    <w:p w:rsidR="00CF53CD" w:rsidRPr="00CF53CD" w:rsidRDefault="00CF53CD" w:rsidP="00CF53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DNS (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Domain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Name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- это распределенная база данных, поддерживающая иерархическую систему имен для идентификации узлов в сети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Internet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Служба DNS предназначена для автоматического поиска IP-адреса по известному символьному имени узла. DNS требует статической конфигурации своих таблиц, отображающих имена компьютеров в IP-адрес.</w:t>
      </w:r>
    </w:p>
    <w:p w:rsidR="00CF53CD" w:rsidRPr="00CF53CD" w:rsidRDefault="00CF53CD" w:rsidP="00CF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Протокол DNS является служебным протоколом прикладного уровня. Этот протокол несимметричен - в нем </w:t>
      </w:r>
      <w:proofErr w:type="gram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определены</w:t>
      </w:r>
      <w:proofErr w:type="gram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DNS-серверы и DNS-клиенты. DNS-серверы хранят часть распределенной базы данных о соответствии символьных имен и IP-адресов. Эта база данных распределена по административным доменам сети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Internet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Клиенты сервера DNS знают IP-адрес сервера DNS своего административного домена и по протоколу IP передают запрос, в котором сообщают известное символьное имя и просят вернуть соответствующий ему IP-адрес.</w:t>
      </w:r>
    </w:p>
    <w:p w:rsidR="00CF53CD" w:rsidRPr="00CF53CD" w:rsidRDefault="00CF53CD" w:rsidP="00CF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данные о запрошенном соответствии хранятся в базе данного DNS-сервера, то он сразу посылает ответ клиенту, если же нет - то он посылает запрос DNS-серверу другого домена, который может сам обработать запрос, либо передать его другому DNS-серверу.</w:t>
      </w:r>
      <w:proofErr w:type="gram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Все DNS-серверы соединены иерархически, в соответствии с иерархией доменов сети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Internet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Клиент опрашивает эти серверы имен, пока не найдет нужные 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отображения. Этот процесс ускоряется из-за того, что серверы имен постоянно кэшируют информацию, предоставляемую по запросам. Клиентские компьютеры могут использовать в своей работе IP-адреса нескольких DNS-серверов, для повышения надежности своей работы.</w:t>
      </w:r>
    </w:p>
    <w:p w:rsidR="00CF53CD" w:rsidRPr="00CF53CD" w:rsidRDefault="00CF53CD" w:rsidP="00CF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База данных DNS имеет структуру дерева, называемого доменным пространством имен, в котором каждый домен (узел дерева) имеет имя и может содержать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поддомены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Имя домена идентифицирует его положение в этой базе данных по отношению к родительскому домену, причем точки в имени отделяют части, соответствующие узлам домена.</w:t>
      </w:r>
    </w:p>
    <w:p w:rsidR="00CF53CD" w:rsidRPr="00CF53CD" w:rsidRDefault="00CF53CD" w:rsidP="00CF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Корень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базы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DNS 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управляется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центром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INIC (Internet Network Information Center). </w:t>
      </w: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Домены верхнего уровня назначаются для каждой страны, а также на организационной основе. Для обозначения стран используются трехбуквенные и двухбуквенные аббревиатуры, а для различных типов организаций используются следующие аббревиатуры:</w:t>
      </w:r>
    </w:p>
    <w:p w:rsidR="00CF53CD" w:rsidRPr="00CF53CD" w:rsidRDefault="00CF53CD" w:rsidP="00CF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com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коммерческие организации (например, microsoft.com);</w:t>
      </w:r>
    </w:p>
    <w:p w:rsidR="00CF53CD" w:rsidRPr="00CF53CD" w:rsidRDefault="00CF53CD" w:rsidP="00CF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edu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образовательные (например, mit.edu);</w:t>
      </w:r>
    </w:p>
    <w:p w:rsidR="00CF53CD" w:rsidRPr="00CF53CD" w:rsidRDefault="00CF53CD" w:rsidP="00CF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gov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правительственные организации (например, nsf.gov);</w:t>
      </w:r>
    </w:p>
    <w:p w:rsidR="00CF53CD" w:rsidRPr="00CF53CD" w:rsidRDefault="00CF53CD" w:rsidP="00CF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org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некоммерческие организации (например, fidonet.org);</w:t>
      </w:r>
    </w:p>
    <w:p w:rsidR="00CF53CD" w:rsidRPr="00CF53CD" w:rsidRDefault="00CF53CD" w:rsidP="00CF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net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организации, поддерживающие сети (например, nsf.net).</w:t>
      </w:r>
    </w:p>
    <w:p w:rsidR="00CF53CD" w:rsidRPr="00CF53CD" w:rsidRDefault="00CF53CD" w:rsidP="00CF53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 домен DNS 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администрируется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отдельной организацией, которая обычно разбивает свой домен на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поддомены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передает функции администрирования этих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поддоменов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другим организациям. Каждый домен имеет уникальное имя, а каждый из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поддоменов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имеет уникальное имя внутри своего домена. Имя домена может содержать до 63 символов. Каждый хост в сети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Internet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однозначно определяется своим полным доменным именем - FQDN (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fully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qualified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domain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name</w:t>
      </w:r>
      <w:proofErr w:type="spellEnd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которое включает имена всех доменов по направлению от хоста к корню. Пример полного DNS-имени</w:t>
      </w:r>
      <w:proofErr w:type="gramStart"/>
      <w:r w:rsidRPr="00CF53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CF53CD" w:rsidRPr="00CF53CD" w:rsidRDefault="00CF53CD" w:rsidP="00CF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F53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citint.dol.ru.</w:t>
      </w:r>
    </w:p>
    <w:p w:rsidR="00CF53CD" w:rsidRPr="00CF53CD" w:rsidRDefault="00CF53CD" w:rsidP="00CF53CD">
      <w:pPr>
        <w:pStyle w:val="a4"/>
        <w:rPr>
          <w:color w:val="000000"/>
          <w:sz w:val="20"/>
          <w:szCs w:val="20"/>
        </w:rPr>
      </w:pPr>
    </w:p>
    <w:p w:rsidR="00CF53CD" w:rsidRDefault="00CF53CD" w:rsidP="00CF2813">
      <w:pPr>
        <w:pStyle w:val="a4"/>
        <w:rPr>
          <w:color w:val="000000"/>
          <w:sz w:val="20"/>
          <w:szCs w:val="20"/>
        </w:rPr>
      </w:pPr>
    </w:p>
    <w:p w:rsidR="00CF53CD" w:rsidRPr="00CF53CD" w:rsidRDefault="00CF53CD" w:rsidP="00CF2813">
      <w:pPr>
        <w:pStyle w:val="a4"/>
        <w:rPr>
          <w:color w:val="000000"/>
          <w:sz w:val="20"/>
          <w:szCs w:val="20"/>
        </w:rPr>
      </w:pPr>
      <w:bookmarkStart w:id="0" w:name="_GoBack"/>
      <w:bookmarkEnd w:id="0"/>
    </w:p>
    <w:p w:rsidR="00CF2813" w:rsidRPr="00CF2813" w:rsidRDefault="00CF2813" w:rsidP="00CF281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F2813" w:rsidRPr="00CF2813" w:rsidRDefault="00CF2813" w:rsidP="00CF2813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CF2813" w:rsidRPr="00CF2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3375"/>
    <w:multiLevelType w:val="multilevel"/>
    <w:tmpl w:val="B1C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85BCC"/>
    <w:multiLevelType w:val="multilevel"/>
    <w:tmpl w:val="DE4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A25A6"/>
    <w:multiLevelType w:val="multilevel"/>
    <w:tmpl w:val="0708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530FA7"/>
    <w:multiLevelType w:val="multilevel"/>
    <w:tmpl w:val="4EB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97639B"/>
    <w:multiLevelType w:val="multilevel"/>
    <w:tmpl w:val="1C1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6D5625"/>
    <w:multiLevelType w:val="multilevel"/>
    <w:tmpl w:val="28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BE"/>
    <w:rsid w:val="00296235"/>
    <w:rsid w:val="00961DC1"/>
    <w:rsid w:val="00CF2813"/>
    <w:rsid w:val="00CF53CD"/>
    <w:rsid w:val="00D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F2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05BE"/>
  </w:style>
  <w:style w:type="character" w:styleId="a3">
    <w:name w:val="Hyperlink"/>
    <w:basedOn w:val="a0"/>
    <w:uiPriority w:val="99"/>
    <w:unhideWhenUsed/>
    <w:rsid w:val="00D805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D805BE"/>
  </w:style>
  <w:style w:type="paragraph" w:styleId="a5">
    <w:name w:val="List Paragraph"/>
    <w:basedOn w:val="a"/>
    <w:uiPriority w:val="34"/>
    <w:qFormat/>
    <w:rsid w:val="00D805B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F2813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F28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CF2813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281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F2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0">
    <w:name w:val="HTML Code"/>
    <w:basedOn w:val="a0"/>
    <w:uiPriority w:val="99"/>
    <w:semiHidden/>
    <w:unhideWhenUsed/>
    <w:rsid w:val="00CF53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F2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05BE"/>
  </w:style>
  <w:style w:type="character" w:styleId="a3">
    <w:name w:val="Hyperlink"/>
    <w:basedOn w:val="a0"/>
    <w:uiPriority w:val="99"/>
    <w:unhideWhenUsed/>
    <w:rsid w:val="00D805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D805BE"/>
  </w:style>
  <w:style w:type="paragraph" w:styleId="a5">
    <w:name w:val="List Paragraph"/>
    <w:basedOn w:val="a"/>
    <w:uiPriority w:val="34"/>
    <w:qFormat/>
    <w:rsid w:val="00D805B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F2813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F28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CF2813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281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F2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0">
    <w:name w:val="HTML Code"/>
    <w:basedOn w:val="a0"/>
    <w:uiPriority w:val="99"/>
    <w:semiHidden/>
    <w:unhideWhenUsed/>
    <w:rsid w:val="00CF5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8%D0%BD%D1%82%D0%B5%D1%80%D0%BD%D0%B5%D1%82" TargetMode="External"/><Relationship Id="rId13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F%D1%80%D0%BE%D1%82%D0%BE%D0%BA%D0%BE%D0%BB%D1%8B_%D0%BF%D0%B5%D1%80%D0%B5%D0%B4%D0%B0%D1%87%D0%B8_%D0%B4%D0%B0%D0%BD%D0%BD%D1%8B%D1%85" TargetMode="External"/><Relationship Id="rId12" Type="http://schemas.openxmlformats.org/officeDocument/2006/relationships/hyperlink" Target="http://ru.wikipedia.org/wiki/%D0%9A%D0%B0%D0%BD%D0%B0%D0%BB%D1%8C%D0%BD%D1%8B%D0%B9_%D1%83%D1%80%D0%BE%D0%B2%D0%B5%D0%BD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unegin.com/ref3/tcp/vvedenie.htm" TargetMode="External"/><Relationship Id="rId11" Type="http://schemas.openxmlformats.org/officeDocument/2006/relationships/hyperlink" Target="http://ru.wikipedia.org/wiki/%D0%A1%D0%B5%D1%82%D0%B5%D0%B2%D0%BE%D0%B9_%D1%83%D1%80%D0%BE%D0%B2%D0%B5%D0%BD%D1%8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A2%D1%80%D0%B0%D0%BD%D1%81%D0%BF%D0%BE%D1%80%D1%82%D0%BD%D1%8B%D0%B9_%D1%83%D1%80%D0%BE%D0%B2%D0%B5%D0%BD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1%80%D0%B8%D0%BA%D0%BB%D0%B0%D0%B4%D0%BD%D0%BE%D0%B9_%D1%83%D1%80%D0%BE%D0%B2%D0%B5%D0%BD%D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2014-03-23T17:32:00Z</dcterms:created>
  <dcterms:modified xsi:type="dcterms:W3CDTF">2014-03-23T19:32:00Z</dcterms:modified>
</cp:coreProperties>
</file>