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FB4" w:rsidRPr="00816C2E" w:rsidRDefault="00F51888" w:rsidP="002C6FB4">
      <w:pPr>
        <w:rPr>
          <w:rFonts w:ascii="Calibri" w:hAnsi="Calibri"/>
          <w:b/>
          <w:sz w:val="22"/>
          <w:szCs w:val="22"/>
        </w:rPr>
      </w:pPr>
      <w:bookmarkStart w:id="0" w:name="_GoBack"/>
      <w:r w:rsidRPr="00816C2E">
        <w:rPr>
          <w:rFonts w:ascii="Calibri" w:hAnsi="Calibri"/>
          <w:b/>
          <w:sz w:val="22"/>
          <w:szCs w:val="22"/>
        </w:rPr>
        <w:t>68.</w:t>
      </w:r>
      <w:r w:rsidRPr="00816C2E">
        <w:rPr>
          <w:rFonts w:ascii="Calibri" w:hAnsi="Calibri"/>
          <w:b/>
          <w:sz w:val="22"/>
          <w:szCs w:val="22"/>
        </w:rPr>
        <w:tab/>
        <w:t xml:space="preserve">Основы 3D моделирования, анимации и визуализации. Современные программы 3D моделирования. Базовые понятия 3D моделирования – примитивные параметрические объекты, глобальная и локальная системы координат. Позиционирование объектов. Создание групп объектов. </w:t>
      </w:r>
    </w:p>
    <w:bookmarkEnd w:id="0"/>
    <w:p w:rsidR="002C6FB4" w:rsidRDefault="002C6FB4" w:rsidP="002C6FB4">
      <w:pPr>
        <w:rPr>
          <w:rFonts w:ascii="Calibri" w:hAnsi="Calibri"/>
          <w:sz w:val="22"/>
          <w:szCs w:val="22"/>
        </w:rPr>
      </w:pPr>
    </w:p>
    <w:p w:rsidR="002C6FB4" w:rsidRDefault="00816C2E" w:rsidP="002C6FB4">
      <w:pPr>
        <w:rPr>
          <w:rStyle w:val="a3"/>
          <w:rFonts w:ascii="Calibri" w:hAnsi="Calibri"/>
          <w:sz w:val="22"/>
          <w:szCs w:val="22"/>
        </w:rPr>
      </w:pPr>
      <w:hyperlink r:id="rId7" w:history="1">
        <w:r w:rsidR="00F51888" w:rsidRPr="00966A1D">
          <w:rPr>
            <w:rStyle w:val="a3"/>
            <w:rFonts w:ascii="Calibri" w:hAnsi="Calibri"/>
            <w:sz w:val="22"/>
            <w:szCs w:val="22"/>
          </w:rPr>
          <w:t>http://cie.ifmo.ru/doc/3d_modelling.pdf</w:t>
        </w:r>
      </w:hyperlink>
    </w:p>
    <w:p w:rsidR="00EB1D43" w:rsidRDefault="00EB1D43" w:rsidP="002C6FB4">
      <w:pPr>
        <w:rPr>
          <w:rStyle w:val="a3"/>
          <w:rFonts w:ascii="Calibri" w:hAnsi="Calibri"/>
          <w:sz w:val="22"/>
          <w:szCs w:val="22"/>
        </w:rPr>
      </w:pPr>
    </w:p>
    <w:p w:rsidR="00EB1D43" w:rsidRPr="00EB1D43" w:rsidRDefault="00EB1D43" w:rsidP="002C6FB4">
      <w:pPr>
        <w:rPr>
          <w:rStyle w:val="a3"/>
          <w:rFonts w:ascii="Calibri" w:hAnsi="Calibri"/>
          <w:color w:val="auto"/>
          <w:sz w:val="22"/>
          <w:szCs w:val="22"/>
          <w:u w:val="none"/>
        </w:rPr>
      </w:pPr>
      <w:r w:rsidRPr="00EB1D43">
        <w:rPr>
          <w:rStyle w:val="a3"/>
          <w:rFonts w:ascii="Calibri" w:hAnsi="Calibri"/>
          <w:color w:val="auto"/>
          <w:sz w:val="22"/>
          <w:szCs w:val="22"/>
          <w:u w:val="none"/>
        </w:rPr>
        <w:t>Обзор 3</w:t>
      </w:r>
      <w:r w:rsidRPr="00EB1D43">
        <w:rPr>
          <w:rStyle w:val="a3"/>
          <w:rFonts w:ascii="Calibri" w:hAnsi="Calibri"/>
          <w:color w:val="auto"/>
          <w:sz w:val="22"/>
          <w:szCs w:val="22"/>
          <w:u w:val="none"/>
          <w:lang w:val="en-US"/>
        </w:rPr>
        <w:t>D</w:t>
      </w:r>
      <w:r w:rsidRPr="00EB1D43">
        <w:rPr>
          <w:rStyle w:val="a3"/>
          <w:rFonts w:ascii="Calibri" w:hAnsi="Calibri"/>
          <w:color w:val="auto"/>
          <w:sz w:val="22"/>
          <w:szCs w:val="22"/>
          <w:u w:val="none"/>
        </w:rPr>
        <w:t xml:space="preserve"> редакторов</w:t>
      </w:r>
    </w:p>
    <w:p w:rsidR="00EB1D43" w:rsidRDefault="00816C2E" w:rsidP="002C6FB4">
      <w:pPr>
        <w:rPr>
          <w:rFonts w:ascii="Calibri" w:hAnsi="Calibri"/>
          <w:sz w:val="22"/>
          <w:szCs w:val="22"/>
        </w:rPr>
      </w:pPr>
      <w:hyperlink r:id="rId8" w:history="1">
        <w:r w:rsidR="00EB1D43" w:rsidRPr="00B61187">
          <w:rPr>
            <w:rStyle w:val="a3"/>
            <w:rFonts w:ascii="Calibri" w:hAnsi="Calibri"/>
            <w:sz w:val="22"/>
            <w:szCs w:val="22"/>
          </w:rPr>
          <w:t>http://habrahabr.ru/post/136350/</w:t>
        </w:r>
      </w:hyperlink>
    </w:p>
    <w:p w:rsidR="00EB1D43" w:rsidRPr="00EB1D43" w:rsidRDefault="00EB1D43" w:rsidP="002C6FB4">
      <w:pPr>
        <w:rPr>
          <w:rFonts w:ascii="Calibri" w:hAnsi="Calibri"/>
          <w:sz w:val="22"/>
          <w:szCs w:val="22"/>
        </w:rPr>
      </w:pPr>
    </w:p>
    <w:p w:rsidR="002C6FB4" w:rsidRDefault="002C6FB4" w:rsidP="002C6FB4">
      <w:pPr>
        <w:rPr>
          <w:rFonts w:ascii="Calibri" w:hAnsi="Calibri"/>
          <w:sz w:val="22"/>
          <w:szCs w:val="22"/>
        </w:rPr>
      </w:pP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Необходимость в компьютерном моделировании сцен реального и придуманного миров возникает во многих, если не во всех, областях современной человеческой деятельности и познания. Создание новых изделий, строительство, вопросы дизайна, кино и телевидение, тренажеры для подготовки кадров, компьютерные игры — наиболее яркие примеры, где без компьютерного моделирования уже не обойтись. </w:t>
      </w:r>
    </w:p>
    <w:p w:rsidR="00E615F4" w:rsidRDefault="00E615F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Область трехмерного моделирования и анимации активно развивается и совершенствуется, а возможности современных трехмерных компьютерных программ позволяют реализовать самые фантастические замыслы.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При работе с трехмерной графикой существуют пять последовательных этапов, которые необходимы для получения готового продукта: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1. Моделирование — создание объектов, которые будут на сцене.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2. </w:t>
      </w:r>
      <w:proofErr w:type="spellStart"/>
      <w:r w:rsidRPr="002C6FB4">
        <w:rPr>
          <w:rFonts w:asciiTheme="minorHAnsi" w:hAnsiTheme="minorHAnsi"/>
          <w:sz w:val="22"/>
          <w:szCs w:val="22"/>
        </w:rPr>
        <w:t>Текстурирование</w:t>
      </w:r>
      <w:proofErr w:type="spellEnd"/>
      <w:r w:rsidRPr="002C6FB4">
        <w:rPr>
          <w:rFonts w:asciiTheme="minorHAnsi" w:hAnsiTheme="minorHAnsi"/>
          <w:sz w:val="22"/>
          <w:szCs w:val="22"/>
        </w:rPr>
        <w:t xml:space="preserve"> (использование материалов) — определение свойств поверхностей объектов для имитации различных свойств реальных предметов (цвет, фактура, прозрачность, яркость и т. д.).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3. Освещение — добавление и размещение источников света подобно тому, как это делается в театральной студии или на съемочной площадке.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4. Анимация — создание движения по ключевым кадрам.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5. Визуализация — создание конечного изображения или анимации. 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Этим этапам сопутствует создание как визуальных эффектов (горение, взрывы, таяние), так и звуковых (музыка, голоса актеров, звуковые эффекты и пр.). Заключительным этапом является редактирование и выпуск готового продукта. </w:t>
      </w:r>
    </w:p>
    <w:p w:rsidR="00E615F4" w:rsidRDefault="00E615F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Моделирование</w:t>
      </w:r>
    </w:p>
    <w:p w:rsidR="00E615F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Для успешного моделирования важно предварительно продумать, каким образом наблюдаемые (или воображаемые) объекты окружающего мира можно превратить</w:t>
      </w:r>
      <w:r w:rsidR="00E615F4">
        <w:rPr>
          <w:rFonts w:asciiTheme="minorHAnsi" w:hAnsiTheme="minorHAnsi"/>
          <w:sz w:val="22"/>
          <w:szCs w:val="22"/>
        </w:rPr>
        <w:t xml:space="preserve"> в компьютерные модели, </w:t>
      </w:r>
      <w:r w:rsidRPr="002C6FB4">
        <w:rPr>
          <w:rFonts w:asciiTheme="minorHAnsi" w:hAnsiTheme="minorHAnsi"/>
          <w:sz w:val="22"/>
          <w:szCs w:val="22"/>
        </w:rPr>
        <w:t xml:space="preserve">при этом исследовать объекты в терминах того, как они создавались. Нужно уметь выделять из объектов сложной формы простые элементы, которые значительно проще моделировать. Все это позволит создавать качественные модели и сложные объекты в сценах виртуального мира. </w:t>
      </w:r>
    </w:p>
    <w:p w:rsidR="00E615F4" w:rsidRDefault="00E615F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Моделирование на основе примитивов. </w:t>
      </w:r>
      <w:r w:rsidRPr="00A12254">
        <w:rPr>
          <w:rFonts w:asciiTheme="minorHAnsi" w:hAnsiTheme="minorHAnsi"/>
          <w:i/>
          <w:sz w:val="22"/>
          <w:szCs w:val="22"/>
        </w:rPr>
        <w:t>Примитивы</w:t>
      </w:r>
      <w:r w:rsidRPr="002C6FB4">
        <w:rPr>
          <w:rFonts w:asciiTheme="minorHAnsi" w:hAnsiTheme="minorHAnsi"/>
          <w:sz w:val="22"/>
          <w:szCs w:val="22"/>
        </w:rPr>
        <w:t xml:space="preserve"> — простейшие параметрические формы, например, кубы, сферы и пирамиды. При визуализации такие объекты, как сфера, преобразуются в полигоны (многоугольники), но получаемая поверхность выглядит намного более гладкой. Эффект сглаживания поверхности достигается за счет сп</w:t>
      </w:r>
      <w:r w:rsidR="00A12254">
        <w:rPr>
          <w:rFonts w:asciiTheme="minorHAnsi" w:hAnsiTheme="minorHAnsi"/>
          <w:sz w:val="22"/>
          <w:szCs w:val="22"/>
        </w:rPr>
        <w:t>ециальных алгоритмов закраски.</w:t>
      </w:r>
      <w:r w:rsidRPr="002C6FB4">
        <w:rPr>
          <w:rFonts w:asciiTheme="minorHAnsi" w:hAnsiTheme="minorHAnsi"/>
          <w:sz w:val="22"/>
          <w:szCs w:val="22"/>
        </w:rPr>
        <w:t xml:space="preserve"> </w:t>
      </w: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Моделирование на основе сечений.   Объекты на основе сечений названы по аналогии со способом, используемым в судостроении, заключающимся в "натягивании" поверхн</w:t>
      </w:r>
      <w:r w:rsidR="00A12254">
        <w:rPr>
          <w:rFonts w:asciiTheme="minorHAnsi" w:hAnsiTheme="minorHAnsi"/>
          <w:sz w:val="22"/>
          <w:szCs w:val="22"/>
        </w:rPr>
        <w:t>ости на произвольные сечения.</w:t>
      </w:r>
      <w:r w:rsidRPr="002C6FB4">
        <w:rPr>
          <w:rFonts w:asciiTheme="minorHAnsi" w:hAnsiTheme="minorHAnsi"/>
          <w:sz w:val="22"/>
          <w:szCs w:val="22"/>
        </w:rPr>
        <w:t xml:space="preserve"> Сечения или плоские формы — двумерные объекты. При создании трехмерных объектов несколько форм располагаются вдоль некоторого пути.</w:t>
      </w: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Моделирование, основанное на использовании булевых операций. Булевы объекты (</w:t>
      </w:r>
      <w:proofErr w:type="spellStart"/>
      <w:r w:rsidRPr="002C6FB4">
        <w:rPr>
          <w:rFonts w:asciiTheme="minorHAnsi" w:hAnsiTheme="minorHAnsi"/>
          <w:sz w:val="22"/>
          <w:szCs w:val="22"/>
        </w:rPr>
        <w:t>Booleans</w:t>
      </w:r>
      <w:proofErr w:type="spellEnd"/>
      <w:r w:rsidRPr="002C6FB4">
        <w:rPr>
          <w:rFonts w:asciiTheme="minorHAnsi" w:hAnsiTheme="minorHAnsi"/>
          <w:sz w:val="22"/>
          <w:szCs w:val="22"/>
        </w:rPr>
        <w:t>) создаются посредством добавления, вычитания и пересечени</w:t>
      </w:r>
      <w:r w:rsidR="00A12254">
        <w:rPr>
          <w:rFonts w:asciiTheme="minorHAnsi" w:hAnsiTheme="minorHAnsi"/>
          <w:sz w:val="22"/>
          <w:szCs w:val="22"/>
        </w:rPr>
        <w:t>я перекрывающихся поверхностей.</w:t>
      </w:r>
    </w:p>
    <w:p w:rsidR="00A12254" w:rsidRDefault="002C6FB4" w:rsidP="00A1225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lastRenderedPageBreak/>
        <w:t>Поверхностное моделирование основано на создании произвольных поверхностей. При создании поверхностей используются различные математические модели и, соответств</w:t>
      </w:r>
      <w:r w:rsidR="00A12254">
        <w:rPr>
          <w:rFonts w:asciiTheme="minorHAnsi" w:hAnsiTheme="minorHAnsi"/>
          <w:sz w:val="22"/>
          <w:szCs w:val="22"/>
        </w:rPr>
        <w:t>енно, свои виды моделирования.</w:t>
      </w:r>
      <w:r w:rsidRPr="002C6FB4">
        <w:rPr>
          <w:rFonts w:asciiTheme="minorHAnsi" w:hAnsiTheme="minorHAnsi"/>
          <w:sz w:val="22"/>
          <w:szCs w:val="22"/>
        </w:rPr>
        <w:t xml:space="preserve"> </w:t>
      </w:r>
    </w:p>
    <w:p w:rsidR="00A12254" w:rsidRDefault="00A1225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proofErr w:type="spellStart"/>
      <w:r w:rsidRPr="002C6FB4">
        <w:rPr>
          <w:rFonts w:asciiTheme="minorHAnsi" w:hAnsiTheme="minorHAnsi"/>
          <w:sz w:val="22"/>
          <w:szCs w:val="22"/>
        </w:rPr>
        <w:t>Текстурирование</w:t>
      </w:r>
      <w:proofErr w:type="spellEnd"/>
      <w:r w:rsidRPr="002C6FB4">
        <w:rPr>
          <w:rFonts w:asciiTheme="minorHAnsi" w:hAnsiTheme="minorHAnsi"/>
          <w:sz w:val="22"/>
          <w:szCs w:val="22"/>
        </w:rPr>
        <w:t xml:space="preserve"> </w:t>
      </w: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На этом этапе поверхностям моделей придают вид реальных материалов. Только в этом случае модели будут выглядеть максимально реалистично. Они приобретут вид дерева, металла, пластика. Поверхность станет зеркальной или прозрачной. Для этого в любой программе трехмерного моделирования существуют редакторы материалов, в которых есть готовые наборы материалов или с помощью которых можно разработать собственные материалы. </w:t>
      </w:r>
    </w:p>
    <w:p w:rsidR="00A12254" w:rsidRDefault="00A1225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Освещение </w:t>
      </w: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Лучшее освещение должно быть почти подсознательным: присутство</w:t>
      </w:r>
      <w:r w:rsidR="00A12254">
        <w:rPr>
          <w:rFonts w:asciiTheme="minorHAnsi" w:hAnsiTheme="minorHAnsi"/>
          <w:sz w:val="22"/>
          <w:szCs w:val="22"/>
        </w:rPr>
        <w:t>вать, но не быть навязчивым.</w:t>
      </w:r>
      <w:r w:rsidRPr="002C6FB4">
        <w:rPr>
          <w:rFonts w:asciiTheme="minorHAnsi" w:hAnsiTheme="minorHAnsi"/>
          <w:sz w:val="22"/>
          <w:szCs w:val="22"/>
        </w:rPr>
        <w:t xml:space="preserve"> Оно подчеркивает свойства сцены, выполненной в результате моделирования и использования материалов. Освещение определяет настроение всей сцены. Специалисты изучают свойства освещения </w:t>
      </w:r>
      <w:r w:rsidR="00A12254">
        <w:rPr>
          <w:rFonts w:asciiTheme="minorHAnsi" w:hAnsiTheme="minorHAnsi"/>
          <w:sz w:val="22"/>
          <w:szCs w:val="22"/>
        </w:rPr>
        <w:t xml:space="preserve">в архитектуре, но определенные </w:t>
      </w:r>
      <w:r w:rsidRPr="002C6FB4">
        <w:rPr>
          <w:rFonts w:asciiTheme="minorHAnsi" w:hAnsiTheme="minorHAnsi"/>
          <w:sz w:val="22"/>
          <w:szCs w:val="22"/>
        </w:rPr>
        <w:t xml:space="preserve">навыки могут быть получены в процессе изучения художественной фотографии и кинематографии. </w:t>
      </w:r>
    </w:p>
    <w:p w:rsidR="00A12254" w:rsidRDefault="00A1225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Визуализация </w:t>
      </w: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В области компьютерной графики одной из наиболее важных задач является получение реалистичного и правдоподобного конечного изображения. Основным критерием фотореалистичности и правдоподобности трехмерного изображения является точное отображение освещения, теней, отражающих и поглощающих свойств материалов объектов. Визуализация является заключительным этапом работы над моделируемой сценой. На этом этапе компьютер превращает математическую модель сцены в форму доступную для визуального восприятия. Этот процесс называется рендерингом (</w:t>
      </w:r>
      <w:proofErr w:type="spellStart"/>
      <w:r w:rsidRPr="002C6FB4">
        <w:rPr>
          <w:rFonts w:asciiTheme="minorHAnsi" w:hAnsiTheme="minorHAnsi"/>
          <w:sz w:val="22"/>
          <w:szCs w:val="22"/>
        </w:rPr>
        <w:t>render</w:t>
      </w:r>
      <w:proofErr w:type="spellEnd"/>
      <w:r w:rsidRPr="002C6FB4">
        <w:rPr>
          <w:rFonts w:asciiTheme="minorHAnsi" w:hAnsiTheme="minorHAnsi"/>
          <w:sz w:val="22"/>
          <w:szCs w:val="22"/>
        </w:rPr>
        <w:t xml:space="preserve">). В английском языке есть слово </w:t>
      </w:r>
      <w:proofErr w:type="spellStart"/>
      <w:r w:rsidRPr="002C6FB4">
        <w:rPr>
          <w:rFonts w:asciiTheme="minorHAnsi" w:hAnsiTheme="minorHAnsi"/>
          <w:sz w:val="22"/>
          <w:szCs w:val="22"/>
        </w:rPr>
        <w:t>visualization</w:t>
      </w:r>
      <w:proofErr w:type="spellEnd"/>
      <w:r w:rsidRPr="002C6FB4">
        <w:rPr>
          <w:rFonts w:asciiTheme="minorHAnsi" w:hAnsiTheme="minorHAnsi"/>
          <w:sz w:val="22"/>
          <w:szCs w:val="22"/>
        </w:rPr>
        <w:t xml:space="preserve"> (визуализация), но оно имеет более широкое значение</w:t>
      </w:r>
      <w:r w:rsidR="00A12254">
        <w:rPr>
          <w:rFonts w:asciiTheme="minorHAnsi" w:hAnsiTheme="minorHAnsi"/>
          <w:sz w:val="22"/>
          <w:szCs w:val="22"/>
        </w:rPr>
        <w:t xml:space="preserve">. </w:t>
      </w:r>
      <w:r w:rsidRPr="002C6FB4">
        <w:rPr>
          <w:rFonts w:asciiTheme="minorHAnsi" w:hAnsiTheme="minorHAnsi"/>
          <w:sz w:val="22"/>
          <w:szCs w:val="22"/>
        </w:rPr>
        <w:t xml:space="preserve">Создаваемые сцены могут быть визуализированы с разной степенью точности. Для этого используются различные механизмы визуализации, которые позволяют получить различное качество, но выполняются, соответственно, с различной скоростью. </w:t>
      </w:r>
    </w:p>
    <w:p w:rsidR="00A12254" w:rsidRDefault="00A12254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 xml:space="preserve">Анимация </w:t>
      </w:r>
    </w:p>
    <w:p w:rsidR="00A12254" w:rsidRDefault="002C6FB4" w:rsidP="00E615F4">
      <w:pPr>
        <w:ind w:firstLine="708"/>
        <w:rPr>
          <w:rFonts w:asciiTheme="minorHAnsi" w:hAnsiTheme="minorHAnsi"/>
          <w:sz w:val="22"/>
          <w:szCs w:val="22"/>
        </w:rPr>
      </w:pPr>
      <w:r w:rsidRPr="002C6FB4">
        <w:rPr>
          <w:rFonts w:asciiTheme="minorHAnsi" w:hAnsiTheme="minorHAnsi"/>
          <w:sz w:val="22"/>
          <w:szCs w:val="22"/>
        </w:rPr>
        <w:t>Анимация — наиболее сложный этап трехмерного моделирования. Трехмерная анимация требует от автора знаний физики и математики, актерского и балетного ремесла. Помимо этого, ему необходимо быть в одном лице сценаристом и режиссером. Создание плавного и логически правильного движения требует намного больше усилий, чем другие элементы трехмерного моделирования. Создание реальных характеров усложняет задачу многократно. Анимация — иллюзия движения, созданного через просмо</w:t>
      </w:r>
      <w:r w:rsidR="00A12254">
        <w:rPr>
          <w:rFonts w:asciiTheme="minorHAnsi" w:hAnsiTheme="minorHAnsi"/>
          <w:sz w:val="22"/>
          <w:szCs w:val="22"/>
        </w:rPr>
        <w:t xml:space="preserve">тр быстро сменяющихся кадров.  </w:t>
      </w:r>
      <w:r w:rsidRPr="002C6FB4">
        <w:rPr>
          <w:rFonts w:asciiTheme="minorHAnsi" w:hAnsiTheme="minorHAnsi"/>
          <w:sz w:val="22"/>
          <w:szCs w:val="22"/>
        </w:rPr>
        <w:t>В трехмерной анимации используются трехмерные модели, материалы и освещение. Чтобы создать движение, автор определяет только ключевые кадры (</w:t>
      </w:r>
      <w:proofErr w:type="spellStart"/>
      <w:r w:rsidRPr="002C6FB4">
        <w:rPr>
          <w:rFonts w:asciiTheme="minorHAnsi" w:hAnsiTheme="minorHAnsi"/>
          <w:sz w:val="22"/>
          <w:szCs w:val="22"/>
        </w:rPr>
        <w:t>key</w:t>
      </w:r>
      <w:proofErr w:type="spellEnd"/>
      <w:r w:rsidRPr="002C6F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C6FB4">
        <w:rPr>
          <w:rFonts w:asciiTheme="minorHAnsi" w:hAnsiTheme="minorHAnsi"/>
          <w:sz w:val="22"/>
          <w:szCs w:val="22"/>
        </w:rPr>
        <w:t>frames</w:t>
      </w:r>
      <w:proofErr w:type="spellEnd"/>
      <w:r w:rsidRPr="002C6FB4">
        <w:rPr>
          <w:rFonts w:asciiTheme="minorHAnsi" w:hAnsiTheme="minorHAnsi"/>
          <w:sz w:val="22"/>
          <w:szCs w:val="22"/>
        </w:rPr>
        <w:t xml:space="preserve">), а программное обеспечение создает или интерполирует движение между ними. В конечном итоге на этапе визуализации, это трехмерное действие представлено двумерными изображениями, последовательность которых создает иллюзию движения. </w:t>
      </w:r>
    </w:p>
    <w:p w:rsidR="00556217" w:rsidRDefault="00556217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EB1D43" w:rsidRPr="00EB1D43" w:rsidRDefault="00EB1D43" w:rsidP="00EB1D43">
      <w:pPr>
        <w:rPr>
          <w:rFonts w:asciiTheme="minorHAnsi" w:hAnsiTheme="minorHAnsi"/>
          <w:sz w:val="22"/>
          <w:szCs w:val="22"/>
        </w:rPr>
      </w:pPr>
      <w:r w:rsidRPr="00EB1D43">
        <w:rPr>
          <w:rFonts w:asciiTheme="minorHAnsi" w:hAnsiTheme="minorHAnsi"/>
          <w:sz w:val="22"/>
          <w:szCs w:val="22"/>
        </w:rPr>
        <w:t>Современные программы 3</w:t>
      </w:r>
      <w:r w:rsidRPr="00EB1D43">
        <w:rPr>
          <w:rFonts w:asciiTheme="minorHAnsi" w:hAnsiTheme="minorHAnsi"/>
          <w:sz w:val="22"/>
          <w:szCs w:val="22"/>
          <w:lang w:val="en-US"/>
        </w:rPr>
        <w:t>D</w:t>
      </w:r>
      <w:r w:rsidRPr="00EB1D43">
        <w:rPr>
          <w:rFonts w:asciiTheme="minorHAnsi" w:hAnsiTheme="minorHAnsi"/>
          <w:sz w:val="22"/>
          <w:szCs w:val="22"/>
        </w:rPr>
        <w:t xml:space="preserve"> моделирования:</w:t>
      </w:r>
    </w:p>
    <w:p w:rsidR="00EB1D43" w:rsidRPr="00EB1D43" w:rsidRDefault="00EB1D43" w:rsidP="00EB1D43">
      <w:pPr>
        <w:pStyle w:val="a5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proofErr w:type="spellStart"/>
      <w:r w:rsidRPr="00EB1D43">
        <w:rPr>
          <w:rFonts w:asciiTheme="minorHAnsi" w:hAnsiTheme="minorHAnsi"/>
          <w:sz w:val="22"/>
          <w:szCs w:val="22"/>
        </w:rPr>
        <w:t>Blender</w:t>
      </w:r>
      <w:proofErr w:type="spellEnd"/>
      <w:r w:rsidRPr="00EB1D43">
        <w:rPr>
          <w:rFonts w:asciiTheme="minorHAnsi" w:hAnsiTheme="minorHAnsi"/>
          <w:sz w:val="22"/>
          <w:szCs w:val="22"/>
        </w:rPr>
        <w:t xml:space="preserve"> 2.59 (</w:t>
      </w:r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Программа включает в себя большой арсенал средств для создания трехмерной графики. Так, в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Blender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можно оперировать системами частиц, контролировать веса отдельных частиц при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текстурировании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применять направляющие при анимации и использовать внешние силы, например ветер).</w:t>
      </w:r>
    </w:p>
    <w:p w:rsidR="00EB1D43" w:rsidRPr="00EB1D43" w:rsidRDefault="00EB1D43" w:rsidP="00EB1D43">
      <w:pPr>
        <w:pStyle w:val="a5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B1D43">
        <w:rPr>
          <w:rFonts w:asciiTheme="minorHAnsi" w:hAnsiTheme="minorHAnsi"/>
          <w:sz w:val="22"/>
          <w:szCs w:val="22"/>
        </w:rPr>
        <w:t xml:space="preserve">3ds </w:t>
      </w:r>
      <w:proofErr w:type="spellStart"/>
      <w:r w:rsidRPr="00EB1D43">
        <w:rPr>
          <w:rFonts w:asciiTheme="minorHAnsi" w:hAnsiTheme="minorHAnsi"/>
          <w:sz w:val="22"/>
          <w:szCs w:val="22"/>
        </w:rPr>
        <w:t>Max</w:t>
      </w:r>
      <w:proofErr w:type="spellEnd"/>
      <w:r w:rsidRPr="00EB1D43">
        <w:rPr>
          <w:rFonts w:asciiTheme="minorHAnsi" w:hAnsiTheme="minorHAnsi"/>
          <w:sz w:val="22"/>
          <w:szCs w:val="22"/>
        </w:rPr>
        <w:t xml:space="preserve"> (</w:t>
      </w:r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В 3ds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Max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есть большое количество инструментов, необходимых при моделировании самых разных архитектурных проектов — от заготовок дверей и окон разных форм до растительности, лестниц и оград. Кроме того, в данном 3D-редакторе присутствуют средства для анализа и настройки освещенности трехмерного проекта. Также в программу был </w:t>
      </w:r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lastRenderedPageBreak/>
        <w:t>интегрирован фотореалистичный визуализатор, который дает возможность добиться высокой правдоподобности просчитываемого изображения)</w:t>
      </w:r>
    </w:p>
    <w:p w:rsidR="00EB1D43" w:rsidRPr="00EB1D43" w:rsidRDefault="00EB1D43" w:rsidP="00EB1D43">
      <w:pPr>
        <w:pStyle w:val="a5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EB1D43">
        <w:rPr>
          <w:rFonts w:asciiTheme="minorHAnsi" w:hAnsiTheme="minorHAnsi"/>
          <w:sz w:val="22"/>
          <w:szCs w:val="22"/>
        </w:rPr>
        <w:t>CINEMA 4D R13 (</w:t>
      </w:r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Инструментарий программы постепенно совершенствовался и расширялся очень полезными дополнениями. Сегодня в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Cinema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4D можно найти средства для создания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персонажной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анимации, удобную среду для работы с частицами, мощную систему фотореалистичной визуализации и, конечно же, удобные инструменты моделирования. В последних версиях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Cinema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4D существенно переработан алгоритм визуализации и расширены возможности обработки трехмерных сцен. Программа позволяет просчитывать эффекты глобальной освещенности, каустику и учитывает подповерхностное рассеивание света, которое можно наблюдать, например, при просвечивании воска свечи).</w:t>
      </w:r>
    </w:p>
    <w:p w:rsidR="00EB1D43" w:rsidRPr="00EB1D43" w:rsidRDefault="00EB1D43" w:rsidP="00EB1D43">
      <w:pPr>
        <w:pStyle w:val="a5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proofErr w:type="spellStart"/>
      <w:r w:rsidRPr="00EB1D43">
        <w:rPr>
          <w:rFonts w:asciiTheme="minorHAnsi" w:hAnsiTheme="minorHAnsi"/>
          <w:sz w:val="22"/>
          <w:szCs w:val="22"/>
        </w:rPr>
        <w:t>Maya</w:t>
      </w:r>
      <w:proofErr w:type="spellEnd"/>
      <w:r w:rsidRPr="00EB1D43">
        <w:rPr>
          <w:rFonts w:asciiTheme="minorHAnsi" w:hAnsiTheme="minorHAnsi"/>
          <w:sz w:val="22"/>
          <w:szCs w:val="22"/>
        </w:rPr>
        <w:t xml:space="preserve"> 2012 (</w:t>
      </w:r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В программе есть все, что необходимо для создания трехмерной графики.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Maya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позволяет пройти все этапы создания 3D — от моделирования и анимации до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текстурирования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композитинга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и послойного рендеринга. Этот трехмерный редактор может моделировать физику твердых и мягких тел, просчитывать поведение ткани, эмулировать текучие эффекты, позволяет детально настраивать прическу персонажей, создавать сухой и мокрый мех, анимировать волосы и т. д. Визитной карточкой программы является модуль </w:t>
      </w:r>
      <w:proofErr w:type="spellStart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PaintEffects</w:t>
      </w:r>
      <w:proofErr w:type="spellEnd"/>
      <w:r w:rsidRPr="00EB1D43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который дает возможность рисовать виртуальной кистью такие трехмерные объекты, как цветы, трава, объемные узоры и прочее. Программа довольно сложна в освоении, что компенсируется большим количеством уроков по данному редактору).</w:t>
      </w:r>
    </w:p>
    <w:p w:rsidR="00EB1D43" w:rsidRDefault="00EB1D43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556217" w:rsidRDefault="00556217" w:rsidP="00E615F4">
      <w:p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Глобальная и локальная системы координат</w:t>
      </w:r>
    </w:p>
    <w:p w:rsidR="003A2D53" w:rsidRDefault="003A2D53" w:rsidP="00E615F4">
      <w:p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Г</w:t>
      </w:r>
      <w:r w:rsidRPr="00556217">
        <w:rPr>
          <w:rFonts w:asciiTheme="minorHAnsi" w:hAnsiTheme="minorHAnsi"/>
          <w:sz w:val="22"/>
          <w:szCs w:val="22"/>
        </w:rPr>
        <w:t>лобальн</w:t>
      </w:r>
      <w:r>
        <w:rPr>
          <w:rFonts w:asciiTheme="minorHAnsi" w:hAnsiTheme="minorHAnsi"/>
          <w:sz w:val="22"/>
          <w:szCs w:val="22"/>
        </w:rPr>
        <w:t xml:space="preserve">ая система координат </w:t>
      </w:r>
      <w:r w:rsidRPr="00556217">
        <w:rPr>
          <w:rFonts w:asciiTheme="minorHAnsi" w:hAnsiTheme="minorHAnsi"/>
          <w:sz w:val="22"/>
          <w:szCs w:val="22"/>
        </w:rPr>
        <w:t>использует фиксированные оси для определения положения об</w:t>
      </w:r>
      <w:r>
        <w:rPr>
          <w:rFonts w:asciiTheme="minorHAnsi" w:hAnsiTheme="minorHAnsi"/>
          <w:sz w:val="22"/>
          <w:szCs w:val="22"/>
        </w:rPr>
        <w:t>ъекта в глобальном пространстве.</w:t>
      </w:r>
    </w:p>
    <w:p w:rsidR="00556217" w:rsidRPr="00EB1D43" w:rsidRDefault="00556217" w:rsidP="00E615F4">
      <w:p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Локальная система координат </w:t>
      </w:r>
      <w:r w:rsidRPr="00556217">
        <w:rPr>
          <w:rFonts w:asciiTheme="minorHAnsi" w:hAnsiTheme="minorHAnsi"/>
          <w:sz w:val="22"/>
          <w:szCs w:val="22"/>
        </w:rPr>
        <w:t>использует подвижные оси для о</w:t>
      </w:r>
      <w:r>
        <w:rPr>
          <w:rFonts w:asciiTheme="minorHAnsi" w:hAnsiTheme="minorHAnsi"/>
          <w:sz w:val="22"/>
          <w:szCs w:val="22"/>
        </w:rPr>
        <w:t>пределения пространства объекта. Все преобразования объектов (перемещение, поворот, масштабирование) осуществляются относительно этой системы координат. Есть возможность изменять положение локальной системы координат для удобства позиционирования объектов относительно глобальной системы координат, в случае создания массива объектов.</w:t>
      </w:r>
      <w:r w:rsidR="00EB1D43">
        <w:rPr>
          <w:rFonts w:asciiTheme="minorHAnsi" w:hAnsiTheme="minorHAnsi"/>
          <w:sz w:val="22"/>
          <w:szCs w:val="22"/>
        </w:rPr>
        <w:t xml:space="preserve"> В программе </w:t>
      </w:r>
      <w:r w:rsidR="00EB1D43" w:rsidRPr="003A2D53">
        <w:rPr>
          <w:rFonts w:asciiTheme="minorHAnsi" w:hAnsiTheme="minorHAnsi"/>
          <w:sz w:val="22"/>
          <w:szCs w:val="22"/>
        </w:rPr>
        <w:t>3</w:t>
      </w:r>
      <w:r w:rsidR="00EB1D43">
        <w:rPr>
          <w:rFonts w:asciiTheme="minorHAnsi" w:hAnsiTheme="minorHAnsi"/>
          <w:sz w:val="22"/>
          <w:szCs w:val="22"/>
          <w:lang w:val="en-US"/>
        </w:rPr>
        <w:t>Ds</w:t>
      </w:r>
      <w:r w:rsidR="00EB1D43" w:rsidRPr="003A2D53">
        <w:rPr>
          <w:rFonts w:asciiTheme="minorHAnsi" w:hAnsiTheme="minorHAnsi"/>
          <w:sz w:val="22"/>
          <w:szCs w:val="22"/>
        </w:rPr>
        <w:t xml:space="preserve"> </w:t>
      </w:r>
      <w:r w:rsidR="00EB1D43">
        <w:rPr>
          <w:rFonts w:asciiTheme="minorHAnsi" w:hAnsiTheme="minorHAnsi"/>
          <w:sz w:val="22"/>
          <w:szCs w:val="22"/>
          <w:lang w:val="en-US"/>
        </w:rPr>
        <w:t>max</w:t>
      </w:r>
      <w:r w:rsidR="00EB1D43">
        <w:rPr>
          <w:rFonts w:asciiTheme="minorHAnsi" w:hAnsiTheme="minorHAnsi"/>
          <w:sz w:val="22"/>
          <w:szCs w:val="22"/>
        </w:rPr>
        <w:t xml:space="preserve"> направление координат отображается в левой нижней части видовых экранов и зависит от видов проекций, которые они отражают.</w:t>
      </w:r>
    </w:p>
    <w:p w:rsidR="00556217" w:rsidRDefault="00556217" w:rsidP="00E615F4">
      <w:pPr>
        <w:ind w:firstLine="708"/>
        <w:rPr>
          <w:rFonts w:asciiTheme="minorHAnsi" w:hAnsiTheme="minorHAnsi"/>
          <w:sz w:val="22"/>
          <w:szCs w:val="22"/>
        </w:rPr>
      </w:pPr>
    </w:p>
    <w:p w:rsidR="003A2D53" w:rsidRDefault="003A2D53" w:rsidP="00E615F4">
      <w:p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Для создания повторяющихся объектов, используется операция клонирования. В программе </w:t>
      </w:r>
      <w:r w:rsidRPr="003A2D53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  <w:lang w:val="en-US"/>
        </w:rPr>
        <w:t>Ds</w:t>
      </w:r>
      <w:r w:rsidRPr="003A2D5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max</w:t>
      </w:r>
      <w:r w:rsidRPr="003A2D5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используются 3 вида клонов:</w:t>
      </w:r>
      <w:r w:rsidRPr="003A2D53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копия (копия объекта не зависит от изменения исходного объекта), образец (зависимая копия родительского объекта) и экземпляр.</w:t>
      </w:r>
    </w:p>
    <w:p w:rsidR="003A2D53" w:rsidRPr="003A2D53" w:rsidRDefault="003A2D53" w:rsidP="00E615F4">
      <w:pPr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Для создания сложной геометрии используется окно </w:t>
      </w:r>
      <w:r>
        <w:rPr>
          <w:rFonts w:asciiTheme="minorHAnsi" w:hAnsiTheme="minorHAnsi"/>
          <w:sz w:val="22"/>
          <w:szCs w:val="22"/>
          <w:lang w:val="en-US"/>
        </w:rPr>
        <w:t>Array</w:t>
      </w:r>
      <w:r w:rsidR="00EB1D43">
        <w:rPr>
          <w:rFonts w:asciiTheme="minorHAnsi" w:hAnsiTheme="minorHAnsi"/>
          <w:sz w:val="22"/>
          <w:szCs w:val="22"/>
        </w:rPr>
        <w:t>, которое отображает текущую координатную систему и центр трансформации.</w:t>
      </w:r>
    </w:p>
    <w:p w:rsidR="003A2D53" w:rsidRPr="003A2D53" w:rsidRDefault="003A2D53" w:rsidP="00E615F4">
      <w:pPr>
        <w:ind w:firstLine="708"/>
        <w:rPr>
          <w:rFonts w:asciiTheme="minorHAnsi" w:hAnsiTheme="minorHAnsi"/>
          <w:sz w:val="22"/>
          <w:szCs w:val="22"/>
        </w:rPr>
      </w:pPr>
    </w:p>
    <w:sectPr w:rsidR="003A2D53" w:rsidRPr="003A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6DFE"/>
    <w:multiLevelType w:val="hybridMultilevel"/>
    <w:tmpl w:val="E8967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F8"/>
    <w:rsid w:val="000A3319"/>
    <w:rsid w:val="00172977"/>
    <w:rsid w:val="002C6FB4"/>
    <w:rsid w:val="002D08F8"/>
    <w:rsid w:val="003A2D53"/>
    <w:rsid w:val="00556217"/>
    <w:rsid w:val="00816C2E"/>
    <w:rsid w:val="00A12254"/>
    <w:rsid w:val="00E615F4"/>
    <w:rsid w:val="00EB1D43"/>
    <w:rsid w:val="00F5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51888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2C6FB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B1D43"/>
  </w:style>
  <w:style w:type="paragraph" w:styleId="a5">
    <w:name w:val="List Paragraph"/>
    <w:basedOn w:val="a"/>
    <w:uiPriority w:val="34"/>
    <w:qFormat/>
    <w:rsid w:val="00EB1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8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51888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2C6FB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B1D43"/>
  </w:style>
  <w:style w:type="paragraph" w:styleId="a5">
    <w:name w:val="List Paragraph"/>
    <w:basedOn w:val="a"/>
    <w:uiPriority w:val="34"/>
    <w:qFormat/>
    <w:rsid w:val="00EB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6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36350/" TargetMode="External"/><Relationship Id="rId3" Type="http://schemas.openxmlformats.org/officeDocument/2006/relationships/styles" Target="styles.xml"/><Relationship Id="rId7" Type="http://schemas.openxmlformats.org/officeDocument/2006/relationships/hyperlink" Target="http://cie.ifmo.ru/doc/3d_modelli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D1EC4-B15F-4FA7-9A3A-544EF8A68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Lorien</cp:lastModifiedBy>
  <cp:revision>6</cp:revision>
  <dcterms:created xsi:type="dcterms:W3CDTF">2014-03-22T09:19:00Z</dcterms:created>
  <dcterms:modified xsi:type="dcterms:W3CDTF">2014-03-23T12:22:00Z</dcterms:modified>
</cp:coreProperties>
</file>