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F946" w14:textId="08B62871" w:rsidR="008D406E" w:rsidRPr="0062743E" w:rsidRDefault="008D406E" w:rsidP="0063399C">
      <w:pPr>
        <w:pStyle w:val="Title"/>
        <w:jc w:val="center"/>
        <w:rPr>
          <w:b/>
          <w:bCs/>
        </w:rPr>
      </w:pPr>
      <w:r w:rsidRPr="0062743E">
        <w:rPr>
          <w:b/>
          <w:bCs/>
        </w:rPr>
        <w:t>Wireless technologies SDR project</w:t>
      </w:r>
    </w:p>
    <w:p w14:paraId="05812E97" w14:textId="2BE01C4C" w:rsidR="008D406E" w:rsidRPr="0062743E" w:rsidRDefault="008D406E" w:rsidP="00435ACE">
      <w:pPr>
        <w:pStyle w:val="Heading1"/>
        <w:jc w:val="both"/>
      </w:pPr>
      <w:r w:rsidRPr="0062743E">
        <w:t>Geschiedenis:</w:t>
      </w:r>
    </w:p>
    <w:p w14:paraId="527559A1" w14:textId="77777777" w:rsidR="007232BB" w:rsidRPr="007232BB" w:rsidRDefault="007232BB" w:rsidP="007232BB">
      <w:pPr>
        <w:pStyle w:val="Heading1"/>
        <w:ind w:firstLine="708"/>
        <w:jc w:val="both"/>
        <w:rPr>
          <w:sz w:val="26"/>
          <w:szCs w:val="26"/>
        </w:rPr>
      </w:pPr>
      <w:r w:rsidRPr="007232BB">
        <w:rPr>
          <w:sz w:val="26"/>
          <w:szCs w:val="26"/>
        </w:rPr>
        <w:t>2G/GSM (1991):</w:t>
      </w:r>
    </w:p>
    <w:p w14:paraId="7AFC4EF3" w14:textId="77777777" w:rsidR="007232BB" w:rsidRPr="007232BB" w:rsidRDefault="007232BB" w:rsidP="007232BB">
      <w:pPr>
        <w:pStyle w:val="ListParagraph"/>
        <w:numPr>
          <w:ilvl w:val="0"/>
          <w:numId w:val="5"/>
        </w:numPr>
      </w:pPr>
      <w:r w:rsidRPr="007232BB">
        <w:rPr>
          <w:b/>
          <w:bCs/>
        </w:rPr>
        <w:t>Introductie van Digitale Communicatie</w:t>
      </w:r>
      <w:r w:rsidRPr="007232BB">
        <w:t>: 2G, ook bekend als GSM (Global System for Mobile Communications), markeerde een overgang van analoge naar digitale communicatie. Het maakte niet alleen draadloze gesprekken mogelijk, maar ook tekstberichten (SMS), waardoor de mobiele communicatie aanzienlijk werd verbeterd.</w:t>
      </w:r>
    </w:p>
    <w:p w14:paraId="3C6DBBD6" w14:textId="77777777" w:rsidR="007232BB" w:rsidRPr="007232BB" w:rsidRDefault="007232BB" w:rsidP="007232BB">
      <w:pPr>
        <w:pStyle w:val="ListParagraph"/>
        <w:numPr>
          <w:ilvl w:val="0"/>
          <w:numId w:val="5"/>
        </w:numPr>
      </w:pPr>
      <w:r w:rsidRPr="007232BB">
        <w:rPr>
          <w:b/>
          <w:bCs/>
        </w:rPr>
        <w:t>Internationale Roaming</w:t>
      </w:r>
      <w:r w:rsidRPr="007232BB">
        <w:t>: Een belangrijk kenmerk van GSM was de mogelijkheid tot internationale roaming, waardoor gebruikers hun mobiele telefoon in verschillende landen konden gebruiken zonder van nummer te veranderen.</w:t>
      </w:r>
    </w:p>
    <w:p w14:paraId="58CBC873" w14:textId="77777777" w:rsidR="007232BB" w:rsidRPr="007232BB" w:rsidRDefault="007232BB" w:rsidP="007232BB">
      <w:pPr>
        <w:pStyle w:val="Heading1"/>
        <w:ind w:firstLine="708"/>
        <w:jc w:val="both"/>
        <w:rPr>
          <w:sz w:val="26"/>
          <w:szCs w:val="26"/>
        </w:rPr>
      </w:pPr>
      <w:r w:rsidRPr="007232BB">
        <w:rPr>
          <w:sz w:val="26"/>
          <w:szCs w:val="26"/>
        </w:rPr>
        <w:t>3G/UMTS (2001):</w:t>
      </w:r>
    </w:p>
    <w:p w14:paraId="1CD5B71A" w14:textId="77777777" w:rsidR="007232BB" w:rsidRPr="007232BB" w:rsidRDefault="007232BB" w:rsidP="007232BB">
      <w:pPr>
        <w:pStyle w:val="ListParagraph"/>
        <w:numPr>
          <w:ilvl w:val="0"/>
          <w:numId w:val="6"/>
        </w:numPr>
      </w:pPr>
      <w:r w:rsidRPr="007232BB">
        <w:rPr>
          <w:b/>
          <w:bCs/>
        </w:rPr>
        <w:t>Snellere Gegevensoverdracht en Internettoegang</w:t>
      </w:r>
      <w:r w:rsidRPr="007232BB">
        <w:t>: De introductie van 3G (Universal Mobile Telecommunications System - UMTS) betekende een aanzienlijke verbetering van gegevensoverdrachtssnelheden. Gebruikers konden nu niet alleen spraakoproepen doen en sms'en, maar ook internetdiensten gebruiken, zoals mobiel browsen en e-mailen.</w:t>
      </w:r>
    </w:p>
    <w:p w14:paraId="5B981771" w14:textId="77777777" w:rsidR="007232BB" w:rsidRPr="007232BB" w:rsidRDefault="007232BB" w:rsidP="007232BB">
      <w:pPr>
        <w:pStyle w:val="Heading1"/>
        <w:ind w:firstLine="708"/>
        <w:jc w:val="both"/>
        <w:rPr>
          <w:sz w:val="26"/>
          <w:szCs w:val="26"/>
        </w:rPr>
      </w:pPr>
      <w:r w:rsidRPr="007232BB">
        <w:rPr>
          <w:sz w:val="26"/>
          <w:szCs w:val="26"/>
        </w:rPr>
        <w:t>4G/LTE (2009):</w:t>
      </w:r>
    </w:p>
    <w:p w14:paraId="3C357D97" w14:textId="2FDD3B53" w:rsidR="007232BB" w:rsidRPr="007232BB" w:rsidRDefault="007232BB" w:rsidP="007232BB">
      <w:pPr>
        <w:pStyle w:val="ListParagraph"/>
        <w:numPr>
          <w:ilvl w:val="0"/>
          <w:numId w:val="7"/>
        </w:numPr>
      </w:pPr>
      <w:r w:rsidRPr="007232BB">
        <w:rPr>
          <w:b/>
          <w:bCs/>
        </w:rPr>
        <w:t>Hogere Snelheden en Efficiëntie</w:t>
      </w:r>
      <w:r w:rsidRPr="007232BB">
        <w:t>: 4G, met name LTE (Long-Term Evolution), bracht aanzienlijk hogere datasnelheden en efficiëntie in vergelijking met 3G. Dit maakte de soepele werking van veeleisende toepassingen zoals streaming video en online gaming mogelijk.</w:t>
      </w:r>
    </w:p>
    <w:p w14:paraId="7116F5CF" w14:textId="115DBF7C" w:rsidR="00134F54" w:rsidRDefault="00134F54" w:rsidP="00435ACE">
      <w:pPr>
        <w:pStyle w:val="Heading1"/>
        <w:jc w:val="both"/>
      </w:pPr>
      <w:r>
        <w:t>Informatie:</w:t>
      </w:r>
    </w:p>
    <w:p w14:paraId="6D03F4F1" w14:textId="77777777" w:rsidR="00985990" w:rsidRDefault="00985990" w:rsidP="00985990">
      <w:pPr>
        <w:pStyle w:val="Heading2"/>
        <w:ind w:firstLine="708"/>
      </w:pPr>
      <w:r>
        <w:t>Hoe wordt bepaald met welke base station de mobiel verbindt?</w:t>
      </w:r>
    </w:p>
    <w:p w14:paraId="4BD8C640" w14:textId="77777777" w:rsidR="00985990" w:rsidRDefault="00985990" w:rsidP="00985990">
      <w:pPr>
        <w:pStyle w:val="ListParagraph"/>
        <w:numPr>
          <w:ilvl w:val="0"/>
          <w:numId w:val="2"/>
        </w:numPr>
      </w:pPr>
      <w:r w:rsidRPr="00050436">
        <w:rPr>
          <w:b/>
          <w:bCs/>
        </w:rPr>
        <w:t>Cell reselection</w:t>
      </w:r>
      <w:r>
        <w:t>: M</w:t>
      </w:r>
      <w:r w:rsidRPr="00050436">
        <w:t>obiele apparaat</w:t>
      </w:r>
      <w:r>
        <w:t xml:space="preserve"> meten</w:t>
      </w:r>
      <w:r w:rsidRPr="00050436">
        <w:t xml:space="preserve"> voortdurend de signalen van </w:t>
      </w:r>
      <w:r>
        <w:t>base stations in de buurt</w:t>
      </w:r>
      <w:r w:rsidRPr="00050436">
        <w:t xml:space="preserve">. Als de metingen aangeven dat een andere </w:t>
      </w:r>
      <w:r>
        <w:t>base station</w:t>
      </w:r>
      <w:r w:rsidRPr="00050436">
        <w:t xml:space="preserve"> mogelijk een betere verbinding biedt, wordt een handover overwogen.</w:t>
      </w:r>
    </w:p>
    <w:p w14:paraId="563A5319" w14:textId="77777777" w:rsidR="00985990" w:rsidRDefault="00985990" w:rsidP="00985990">
      <w:pPr>
        <w:pStyle w:val="ListParagraph"/>
        <w:numPr>
          <w:ilvl w:val="0"/>
          <w:numId w:val="2"/>
        </w:numPr>
      </w:pPr>
      <w:r w:rsidRPr="00050436">
        <w:rPr>
          <w:b/>
          <w:bCs/>
        </w:rPr>
        <w:t>Measurment report</w:t>
      </w:r>
      <w:r>
        <w:t xml:space="preserve">: </w:t>
      </w:r>
      <w:r w:rsidRPr="00050436">
        <w:t xml:space="preserve">Het mobiele apparaat stuurt periodiek meetrapporten naar de huidige </w:t>
      </w:r>
      <w:r>
        <w:t>base station</w:t>
      </w:r>
      <w:r w:rsidRPr="00050436">
        <w:t xml:space="preserve"> (waarmee het is verbonden). Deze rapporten bevatten informatie over de sterkte en kwaliteit van signalen van </w:t>
      </w:r>
      <w:r>
        <w:t>base stations in de buurt</w:t>
      </w:r>
    </w:p>
    <w:p w14:paraId="1692DBB9" w14:textId="77777777" w:rsidR="00985990" w:rsidRDefault="00985990" w:rsidP="00985990">
      <w:pPr>
        <w:pStyle w:val="ListParagraph"/>
        <w:numPr>
          <w:ilvl w:val="0"/>
          <w:numId w:val="2"/>
        </w:numPr>
      </w:pPr>
      <w:r w:rsidRPr="00A83921">
        <w:rPr>
          <w:b/>
          <w:bCs/>
        </w:rPr>
        <w:t>Event triggering:</w:t>
      </w:r>
      <w:r>
        <w:t xml:space="preserve"> op basis van de meetrapporten, kan een handover worden geactiveerd. De handover kan bijvoorbeeld plaatsvinden als de priority frequency hoger is of als de signaalsterkte van een base station beter is.</w:t>
      </w:r>
    </w:p>
    <w:p w14:paraId="69630EE6" w14:textId="0D8B741C" w:rsidR="00325497" w:rsidRPr="00325497" w:rsidRDefault="00985990" w:rsidP="00985990">
      <w:pPr>
        <w:pStyle w:val="ListParagraph"/>
        <w:numPr>
          <w:ilvl w:val="0"/>
          <w:numId w:val="2"/>
        </w:numPr>
      </w:pPr>
      <w:r w:rsidRPr="00985990">
        <w:rPr>
          <w:b/>
          <w:bCs/>
        </w:rPr>
        <w:t>Handover Decision</w:t>
      </w:r>
      <w:r>
        <w:t xml:space="preserve">: </w:t>
      </w:r>
      <w:r w:rsidRPr="00985990">
        <w:t>De</w:t>
      </w:r>
      <w:r>
        <w:t xml:space="preserve"> base station</w:t>
      </w:r>
      <w:r w:rsidRPr="00985990">
        <w:t xml:space="preserve"> in het netwerk neemt de uiteindelijke beslissing over de handover. Het kan de handover goedkeuren of afwijzen op basis van zijn eigen evaluatie van de netwerkcondities en belasting.</w:t>
      </w:r>
    </w:p>
    <w:p w14:paraId="763BC949" w14:textId="63AC86C6" w:rsidR="00134F54" w:rsidRDefault="00134F54" w:rsidP="00435ACE">
      <w:pPr>
        <w:pStyle w:val="Heading2"/>
        <w:ind w:firstLine="708"/>
        <w:jc w:val="both"/>
      </w:pPr>
      <w:r>
        <w:t>Wat is een IMSI catcher?</w:t>
      </w:r>
    </w:p>
    <w:p w14:paraId="47E8AF48" w14:textId="12D8F05A" w:rsidR="001B7D85" w:rsidRDefault="00134F54" w:rsidP="001B7D85">
      <w:pPr>
        <w:pStyle w:val="ListParagraph"/>
        <w:numPr>
          <w:ilvl w:val="0"/>
          <w:numId w:val="1"/>
        </w:numPr>
        <w:jc w:val="both"/>
      </w:pPr>
      <w:r w:rsidRPr="00134F54">
        <w:t xml:space="preserve">Een IMSI-catcher, wat staat voor "International Mobile Subscriber Identity catcher," is een apparaat dat wordt gebruikt om mobiele telefoons te volgen en te identificeren. Het apparaat werkt door zich voor te doen als een legitieme mobiele zendmast, </w:t>
      </w:r>
      <w:r w:rsidRPr="00134F54">
        <w:lastRenderedPageBreak/>
        <w:t>waardoor mobiele telefoons in de buurt ermee verbinding proberen te maken. Zodra een mobiel apparaat zich verbindt met de IMSI-catcher, kan de IMSI-catcher de unieke identificatiegegevens van het apparaat verzamelen.</w:t>
      </w:r>
    </w:p>
    <w:p w14:paraId="4B24EB2B" w14:textId="62684704" w:rsidR="0063399C" w:rsidRDefault="0063399C" w:rsidP="0063399C">
      <w:pPr>
        <w:pStyle w:val="Heading2"/>
        <w:ind w:left="708"/>
      </w:pPr>
      <w:r>
        <w:t>Welke berichten worden er overgedragen bij het opzetten van een IMSI  catcher?</w:t>
      </w:r>
    </w:p>
    <w:p w14:paraId="3011C405" w14:textId="333FE9BB" w:rsidR="0063399C" w:rsidRDefault="0063399C" w:rsidP="0062743E">
      <w:pPr>
        <w:pStyle w:val="ListParagraph"/>
        <w:ind w:left="1428"/>
        <w:jc w:val="both"/>
      </w:pPr>
      <w:r w:rsidRPr="0063399C">
        <w:rPr>
          <w:noProof/>
        </w:rPr>
        <w:drawing>
          <wp:inline distT="0" distB="0" distL="0" distR="0" wp14:anchorId="35F682AD" wp14:editId="7034B524">
            <wp:extent cx="4195808" cy="2659380"/>
            <wp:effectExtent l="0" t="0" r="0" b="7620"/>
            <wp:docPr id="1930809024"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09024" name="Picture 1" descr="A diagram of a project&#10;&#10;Description automatically generated"/>
                    <pic:cNvPicPr/>
                  </pic:nvPicPr>
                  <pic:blipFill>
                    <a:blip r:embed="rId5"/>
                    <a:stretch>
                      <a:fillRect/>
                    </a:stretch>
                  </pic:blipFill>
                  <pic:spPr>
                    <a:xfrm>
                      <a:off x="0" y="0"/>
                      <a:ext cx="4201008" cy="2662676"/>
                    </a:xfrm>
                    <a:prstGeom prst="rect">
                      <a:avLst/>
                    </a:prstGeom>
                  </pic:spPr>
                </pic:pic>
              </a:graphicData>
            </a:graphic>
          </wp:inline>
        </w:drawing>
      </w:r>
    </w:p>
    <w:p w14:paraId="18126D23" w14:textId="3F5CDFBC" w:rsidR="0062743E" w:rsidRDefault="0062743E" w:rsidP="0062743E">
      <w:pPr>
        <w:pStyle w:val="ListParagraph"/>
        <w:ind w:left="1428"/>
        <w:jc w:val="both"/>
      </w:pPr>
      <w:r w:rsidRPr="0062743E">
        <w:drawing>
          <wp:inline distT="0" distB="0" distL="0" distR="0" wp14:anchorId="68FFF581" wp14:editId="40E87216">
            <wp:extent cx="4185816" cy="2480945"/>
            <wp:effectExtent l="0" t="0" r="5715" b="0"/>
            <wp:docPr id="9096504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50429" name="Picture 1" descr="A diagram of a computer&#10;&#10;Description automatically generated"/>
                    <pic:cNvPicPr/>
                  </pic:nvPicPr>
                  <pic:blipFill>
                    <a:blip r:embed="rId6"/>
                    <a:stretch>
                      <a:fillRect/>
                    </a:stretch>
                  </pic:blipFill>
                  <pic:spPr>
                    <a:xfrm>
                      <a:off x="0" y="0"/>
                      <a:ext cx="4200786" cy="2489818"/>
                    </a:xfrm>
                    <a:prstGeom prst="rect">
                      <a:avLst/>
                    </a:prstGeom>
                  </pic:spPr>
                </pic:pic>
              </a:graphicData>
            </a:graphic>
          </wp:inline>
        </w:drawing>
      </w:r>
    </w:p>
    <w:p w14:paraId="74B8411E" w14:textId="77777777" w:rsidR="0062743E" w:rsidRDefault="0062743E" w:rsidP="0062743E">
      <w:pPr>
        <w:pStyle w:val="ListParagraph"/>
        <w:ind w:left="1428"/>
        <w:jc w:val="both"/>
      </w:pPr>
    </w:p>
    <w:p w14:paraId="35E51812" w14:textId="73FED3F6" w:rsidR="0062743E" w:rsidRDefault="0062743E" w:rsidP="0062743E">
      <w:pPr>
        <w:pStyle w:val="ListParagraph"/>
        <w:ind w:left="1428"/>
        <w:jc w:val="both"/>
      </w:pPr>
      <w:r>
        <w:t xml:space="preserve">Bij het downgraden van naar 2g of 3g alles dat er moet veranderen is andere reject waar in wordt gezegd dat 4g/lte niet wordt geaccepteerd dus de gsm gaat van zichzelf veranderen naar 2g om verbinding ermee kunnen maken. </w:t>
      </w:r>
    </w:p>
    <w:p w14:paraId="034230CE" w14:textId="0ECA0C17" w:rsidR="0062743E" w:rsidRDefault="0062743E" w:rsidP="0062743E">
      <w:pPr>
        <w:pStyle w:val="ListParagraph"/>
        <w:ind w:left="1428"/>
        <w:jc w:val="both"/>
      </w:pPr>
      <w:r w:rsidRPr="0062743E">
        <w:lastRenderedPageBreak/>
        <w:drawing>
          <wp:inline distT="0" distB="0" distL="0" distR="0" wp14:anchorId="783E96A8" wp14:editId="1620548D">
            <wp:extent cx="4790752" cy="2728595"/>
            <wp:effectExtent l="0" t="0" r="0" b="0"/>
            <wp:docPr id="1379939114"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39114" name="Picture 1" descr="A diagram of a service&#10;&#10;Description automatically generated"/>
                    <pic:cNvPicPr/>
                  </pic:nvPicPr>
                  <pic:blipFill>
                    <a:blip r:embed="rId7"/>
                    <a:stretch>
                      <a:fillRect/>
                    </a:stretch>
                  </pic:blipFill>
                  <pic:spPr>
                    <a:xfrm>
                      <a:off x="0" y="0"/>
                      <a:ext cx="4795852" cy="2731500"/>
                    </a:xfrm>
                    <a:prstGeom prst="rect">
                      <a:avLst/>
                    </a:prstGeom>
                  </pic:spPr>
                </pic:pic>
              </a:graphicData>
            </a:graphic>
          </wp:inline>
        </w:drawing>
      </w:r>
    </w:p>
    <w:p w14:paraId="66D3AB3D" w14:textId="77777777" w:rsidR="0062743E" w:rsidRDefault="0062743E" w:rsidP="0062743E">
      <w:pPr>
        <w:pStyle w:val="ListParagraph"/>
        <w:ind w:left="1428"/>
        <w:jc w:val="both"/>
      </w:pPr>
    </w:p>
    <w:p w14:paraId="4EFCFA57" w14:textId="6F010D74" w:rsidR="0062743E" w:rsidRPr="0062743E" w:rsidRDefault="0062743E" w:rsidP="0062743E">
      <w:pPr>
        <w:pStyle w:val="ListParagraph"/>
        <w:ind w:left="1428"/>
        <w:jc w:val="both"/>
      </w:pPr>
      <w:r w:rsidRPr="0062743E">
        <w:t>Denial-of-Service werkt op zelfde</w:t>
      </w:r>
      <w:r>
        <w:t xml:space="preserve"> manier als downgrade, maar op het einde wordt er een berichtje vezonden naar gsm die zegt dat de gsm van de gebruiker in ghost mode gaat en niet verbindingen gaat zoeken in geen één vorm tot dat de gebruiker gsm reboot.</w:t>
      </w:r>
    </w:p>
    <w:p w14:paraId="2C798039" w14:textId="5DE8BD57" w:rsidR="00134F54" w:rsidRDefault="00134F54" w:rsidP="00435ACE">
      <w:pPr>
        <w:pStyle w:val="Heading2"/>
        <w:ind w:firstLine="708"/>
        <w:jc w:val="both"/>
      </w:pPr>
      <w:r>
        <w:t>Wat zijn de gevaren van een IMSI catcher?</w:t>
      </w:r>
    </w:p>
    <w:p w14:paraId="6BD9E1F3" w14:textId="7669FC24" w:rsidR="00134F54" w:rsidRPr="00325497" w:rsidRDefault="00134F54" w:rsidP="00435ACE">
      <w:pPr>
        <w:pStyle w:val="ListParagraph"/>
        <w:numPr>
          <w:ilvl w:val="0"/>
          <w:numId w:val="1"/>
        </w:numPr>
        <w:jc w:val="both"/>
        <w:rPr>
          <w:b/>
          <w:bCs/>
        </w:rPr>
      </w:pPr>
      <w:r w:rsidRPr="00325497">
        <w:rPr>
          <w:b/>
          <w:bCs/>
        </w:rPr>
        <w:t>Afluisteren van communicatie:</w:t>
      </w:r>
    </w:p>
    <w:p w14:paraId="6538893C" w14:textId="40D648D6" w:rsidR="00134F54" w:rsidRDefault="00134F54" w:rsidP="00435ACE">
      <w:pPr>
        <w:pStyle w:val="ListParagraph"/>
        <w:numPr>
          <w:ilvl w:val="1"/>
          <w:numId w:val="1"/>
        </w:numPr>
        <w:jc w:val="both"/>
      </w:pPr>
      <w:r w:rsidRPr="00134F54">
        <w:t>IMSI</w:t>
      </w:r>
      <w:r w:rsidR="00325497">
        <w:t xml:space="preserve"> </w:t>
      </w:r>
      <w:r w:rsidRPr="00134F54">
        <w:t>catchers kunnen proberen de communicatie tussen mobiele apparaten en het netwerk te onderscheppen. Dit kan het afluisteren van telefoongesprekken, sms-berichten en andere gevoelige informatie mogelijk maken.</w:t>
      </w:r>
    </w:p>
    <w:p w14:paraId="577DCA98" w14:textId="18ECD154" w:rsidR="00134F54" w:rsidRPr="00325497" w:rsidRDefault="00325497" w:rsidP="00435ACE">
      <w:pPr>
        <w:pStyle w:val="ListParagraph"/>
        <w:numPr>
          <w:ilvl w:val="0"/>
          <w:numId w:val="1"/>
        </w:numPr>
        <w:jc w:val="both"/>
        <w:rPr>
          <w:b/>
          <w:bCs/>
        </w:rPr>
      </w:pPr>
      <w:r w:rsidRPr="00325497">
        <w:rPr>
          <w:b/>
          <w:bCs/>
        </w:rPr>
        <w:t>Verstoring van dienstverlening:</w:t>
      </w:r>
    </w:p>
    <w:p w14:paraId="731A2078" w14:textId="4CC0278D" w:rsidR="00325497" w:rsidRDefault="00325497" w:rsidP="00435ACE">
      <w:pPr>
        <w:pStyle w:val="ListParagraph"/>
        <w:numPr>
          <w:ilvl w:val="1"/>
          <w:numId w:val="1"/>
        </w:numPr>
        <w:jc w:val="both"/>
      </w:pPr>
      <w:r w:rsidRPr="00325497">
        <w:t xml:space="preserve">IMSI catcher kan een denial-of-service uitvoeren. </w:t>
      </w:r>
      <w:r w:rsidRPr="00435ACE">
        <w:t xml:space="preserve">Wanneer je in de attach reject message volgende prompt toevoegd: </w:t>
      </w:r>
      <w:r w:rsidRPr="00435ACE">
        <w:rPr>
          <w:b/>
          <w:bCs/>
        </w:rPr>
        <w:t>“Rejection Cause: LTE and non LTE services allowed”,</w:t>
      </w:r>
      <w:r w:rsidRPr="00435ACE">
        <w:t xml:space="preserve"> zal </w:t>
      </w:r>
      <w:r w:rsidR="00435ACE" w:rsidRPr="00435ACE">
        <w:t>het to</w:t>
      </w:r>
      <w:r w:rsidR="00435ACE">
        <w:t xml:space="preserve">estel niet meer naar andere base stations zoeken en gaat het in </w:t>
      </w:r>
      <w:r w:rsidR="00435ACE" w:rsidRPr="00435ACE">
        <w:rPr>
          <w:i/>
          <w:iCs/>
        </w:rPr>
        <w:t>ghost mode</w:t>
      </w:r>
      <w:r w:rsidR="00435ACE">
        <w:t xml:space="preserve">. Todat het toestel reboot, zal deze in deze mode blijven. </w:t>
      </w:r>
    </w:p>
    <w:p w14:paraId="39225332" w14:textId="0D39D090" w:rsidR="00435ACE" w:rsidRPr="00435ACE" w:rsidRDefault="00435ACE" w:rsidP="00435ACE">
      <w:pPr>
        <w:pStyle w:val="ListParagraph"/>
        <w:numPr>
          <w:ilvl w:val="0"/>
          <w:numId w:val="1"/>
        </w:numPr>
        <w:jc w:val="both"/>
        <w:rPr>
          <w:b/>
          <w:bCs/>
        </w:rPr>
      </w:pPr>
      <w:r w:rsidRPr="00435ACE">
        <w:rPr>
          <w:b/>
          <w:bCs/>
        </w:rPr>
        <w:t>Downgraden van radiotechnologie:</w:t>
      </w:r>
    </w:p>
    <w:p w14:paraId="47424C40" w14:textId="1916A5E9" w:rsidR="00435ACE" w:rsidRDefault="00435ACE" w:rsidP="00435ACE">
      <w:pPr>
        <w:pStyle w:val="ListParagraph"/>
        <w:numPr>
          <w:ilvl w:val="1"/>
          <w:numId w:val="1"/>
        </w:numPr>
        <w:jc w:val="both"/>
      </w:pPr>
      <w:r>
        <w:t xml:space="preserve">Een IMSI catcher kan een toestel dat verbonden is met 4G/LTE, downgraden naar 2G of 3G. Dit kan doormiddel van volgende prompt in attach reject message toe te voegen: </w:t>
      </w:r>
      <w:r w:rsidRPr="00435ACE">
        <w:rPr>
          <w:b/>
          <w:bCs/>
        </w:rPr>
        <w:t>“Rejection Cause: LTE service not allowed”</w:t>
      </w:r>
      <w:r>
        <w:t>.</w:t>
      </w:r>
    </w:p>
    <w:p w14:paraId="13EB989B" w14:textId="72B6A92D" w:rsidR="00435ACE" w:rsidRPr="00435ACE" w:rsidRDefault="00435ACE" w:rsidP="00435ACE">
      <w:pPr>
        <w:pStyle w:val="ListParagraph"/>
        <w:numPr>
          <w:ilvl w:val="0"/>
          <w:numId w:val="1"/>
        </w:numPr>
        <w:jc w:val="both"/>
        <w:rPr>
          <w:b/>
          <w:bCs/>
        </w:rPr>
      </w:pPr>
      <w:r w:rsidRPr="00435ACE">
        <w:rPr>
          <w:b/>
          <w:bCs/>
        </w:rPr>
        <w:t>Locatietracking:</w:t>
      </w:r>
    </w:p>
    <w:p w14:paraId="61E59313" w14:textId="6C81F728" w:rsidR="00435ACE" w:rsidRDefault="00435ACE" w:rsidP="00435ACE">
      <w:pPr>
        <w:pStyle w:val="ListParagraph"/>
        <w:numPr>
          <w:ilvl w:val="1"/>
          <w:numId w:val="1"/>
        </w:numPr>
        <w:jc w:val="both"/>
      </w:pPr>
      <w:r w:rsidRPr="00435ACE">
        <w:t>Door de sterkte van het mobiele signaal te meten, kunnen IMSI-catchers de locatie van mobiele apparaten bij benadering bepalen. Dit kan worden misbruikt voor ongewenst locatietracking</w:t>
      </w:r>
      <w:r>
        <w:t>. Zo kunnen bijvoorbeeld inbrekers zien of iemand thuis is of niet.</w:t>
      </w:r>
    </w:p>
    <w:p w14:paraId="4D560F38" w14:textId="68CAE699" w:rsidR="00435ACE" w:rsidRPr="0063399C" w:rsidRDefault="00435ACE" w:rsidP="00435ACE">
      <w:pPr>
        <w:pStyle w:val="ListParagraph"/>
        <w:numPr>
          <w:ilvl w:val="0"/>
          <w:numId w:val="1"/>
        </w:numPr>
        <w:jc w:val="both"/>
        <w:rPr>
          <w:b/>
          <w:bCs/>
        </w:rPr>
      </w:pPr>
      <w:r w:rsidRPr="0063399C">
        <w:rPr>
          <w:b/>
          <w:bCs/>
        </w:rPr>
        <w:t>Mobiel nummer spoofen:</w:t>
      </w:r>
    </w:p>
    <w:p w14:paraId="7951C1E3" w14:textId="40794203" w:rsidR="00435ACE" w:rsidRDefault="0063399C" w:rsidP="00435ACE">
      <w:pPr>
        <w:pStyle w:val="ListParagraph"/>
        <w:numPr>
          <w:ilvl w:val="1"/>
          <w:numId w:val="1"/>
        </w:numPr>
        <w:jc w:val="both"/>
      </w:pPr>
      <w:r>
        <w:t>De IMSI catcher ontvangt allerlei informatie waaronder de IMSI nummer, SMSC (Short message service center) nummer en sender ID. Door deze te ontvangen kun je via iemands anders nummer bellen en sms sturen.</w:t>
      </w:r>
    </w:p>
    <w:p w14:paraId="4D734430" w14:textId="77777777" w:rsidR="001B7D85" w:rsidRDefault="001B7D85" w:rsidP="001B7D85">
      <w:pPr>
        <w:jc w:val="both"/>
      </w:pPr>
    </w:p>
    <w:p w14:paraId="3D0E4DD9" w14:textId="60F669DD" w:rsidR="001B7D85" w:rsidRDefault="00050436" w:rsidP="00050436">
      <w:pPr>
        <w:pStyle w:val="Heading1"/>
      </w:pPr>
      <w:r>
        <w:lastRenderedPageBreak/>
        <w:t>Ons voorbereiden</w:t>
      </w:r>
    </w:p>
    <w:p w14:paraId="334CD262" w14:textId="698EB122" w:rsidR="00050436" w:rsidRDefault="00050436" w:rsidP="001B7D85">
      <w:pPr>
        <w:jc w:val="both"/>
      </w:pPr>
      <w:r>
        <w:t>Vooraleer we en eigen IMSI catcher willen opzetten, zullen we eerst heel wat moeten voorbereiden.</w:t>
      </w:r>
    </w:p>
    <w:p w14:paraId="68E6AB29" w14:textId="7FD78A63" w:rsidR="00050436" w:rsidRDefault="00050436" w:rsidP="00050436">
      <w:pPr>
        <w:pStyle w:val="Heading2"/>
        <w:ind w:firstLine="708"/>
      </w:pPr>
      <w:r>
        <w:t>Besturingssysteem</w:t>
      </w:r>
    </w:p>
    <w:p w14:paraId="6115241A" w14:textId="47C1F2BA" w:rsidR="00050436" w:rsidRDefault="00050436" w:rsidP="00050436">
      <w:pPr>
        <w:pStyle w:val="ListParagraph"/>
        <w:numPr>
          <w:ilvl w:val="0"/>
          <w:numId w:val="3"/>
        </w:numPr>
      </w:pPr>
      <w:r>
        <w:t xml:space="preserve">Bij het kiezen van een besturingssysteem, moet je </w:t>
      </w:r>
      <w:r w:rsidR="00A83921">
        <w:t>goed kijken wat je precies wilt doen. We hebben gekozen voor Kali linux omdat dit veel makkelijker is dan windows.</w:t>
      </w:r>
    </w:p>
    <w:p w14:paraId="609653C0" w14:textId="64D15A68" w:rsidR="00A83921" w:rsidRDefault="00A83921" w:rsidP="00A83921">
      <w:pPr>
        <w:pStyle w:val="Heading2"/>
        <w:ind w:firstLine="708"/>
      </w:pPr>
      <w:r>
        <w:t>Software</w:t>
      </w:r>
    </w:p>
    <w:p w14:paraId="58180673" w14:textId="3D22BC97" w:rsidR="00A83921" w:rsidRDefault="00A83921" w:rsidP="00A83921">
      <w:pPr>
        <w:pStyle w:val="ListParagraph"/>
        <w:numPr>
          <w:ilvl w:val="0"/>
          <w:numId w:val="3"/>
        </w:numPr>
      </w:pPr>
      <w:r>
        <w:t>GNU-radio:</w:t>
      </w:r>
    </w:p>
    <w:p w14:paraId="2471E9C0" w14:textId="41A795A8" w:rsidR="00A83921" w:rsidRDefault="00A83921" w:rsidP="00A83921">
      <w:pPr>
        <w:pStyle w:val="ListParagraph"/>
        <w:numPr>
          <w:ilvl w:val="0"/>
          <w:numId w:val="3"/>
        </w:numPr>
      </w:pPr>
      <w:r>
        <w:t>Gr-gsm:</w:t>
      </w:r>
    </w:p>
    <w:p w14:paraId="0EED16E0" w14:textId="6552C7B4" w:rsidR="00A83921" w:rsidRDefault="00E36358" w:rsidP="00A83921">
      <w:pPr>
        <w:pStyle w:val="ListParagraph"/>
        <w:numPr>
          <w:ilvl w:val="0"/>
          <w:numId w:val="3"/>
        </w:numPr>
      </w:pPr>
      <w:r>
        <w:t>OpenBTS</w:t>
      </w:r>
    </w:p>
    <w:p w14:paraId="7869FE43" w14:textId="75A2FAB3" w:rsidR="00A83921" w:rsidRDefault="00A83921" w:rsidP="00A83921">
      <w:pPr>
        <w:pStyle w:val="Heading2"/>
        <w:ind w:firstLine="708"/>
      </w:pPr>
      <w:r>
        <w:t>Hardware</w:t>
      </w:r>
    </w:p>
    <w:p w14:paraId="1899F44B" w14:textId="75EC983F" w:rsidR="00A83921" w:rsidRDefault="00A83921" w:rsidP="00A83921">
      <w:pPr>
        <w:pStyle w:val="ListParagraph"/>
        <w:numPr>
          <w:ilvl w:val="0"/>
          <w:numId w:val="4"/>
        </w:numPr>
      </w:pPr>
      <w:r>
        <w:t>Computer</w:t>
      </w:r>
    </w:p>
    <w:p w14:paraId="6DFF16E2" w14:textId="30121B21" w:rsidR="00A83921" w:rsidRDefault="00A83921" w:rsidP="00A83921">
      <w:pPr>
        <w:pStyle w:val="ListParagraph"/>
        <w:numPr>
          <w:ilvl w:val="0"/>
          <w:numId w:val="4"/>
        </w:numPr>
      </w:pPr>
      <w:r>
        <w:t>SDR</w:t>
      </w:r>
    </w:p>
    <w:p w14:paraId="0A911804" w14:textId="6922C593" w:rsidR="00E36358" w:rsidRDefault="00E36358" w:rsidP="00A83921">
      <w:pPr>
        <w:pStyle w:val="ListParagraph"/>
        <w:numPr>
          <w:ilvl w:val="0"/>
          <w:numId w:val="4"/>
        </w:numPr>
      </w:pPr>
      <w:r>
        <w:t>Antennes</w:t>
      </w:r>
    </w:p>
    <w:p w14:paraId="6D070DE1" w14:textId="0DE01735" w:rsidR="00E36358" w:rsidRDefault="00E36358" w:rsidP="00A83921">
      <w:pPr>
        <w:pStyle w:val="ListParagraph"/>
        <w:numPr>
          <w:ilvl w:val="0"/>
          <w:numId w:val="4"/>
        </w:numPr>
      </w:pPr>
      <w:r>
        <w:t>Mobiele apparaten</w:t>
      </w:r>
    </w:p>
    <w:p w14:paraId="0409B6C9" w14:textId="16B7FE3D" w:rsidR="00E36358" w:rsidRPr="00A83921" w:rsidRDefault="00E36358" w:rsidP="00A83921">
      <w:pPr>
        <w:pStyle w:val="ListParagraph"/>
        <w:numPr>
          <w:ilvl w:val="0"/>
          <w:numId w:val="4"/>
        </w:numPr>
      </w:pPr>
      <w:r>
        <w:t>SIM-kaart</w:t>
      </w:r>
    </w:p>
    <w:p w14:paraId="3D677A85" w14:textId="77777777" w:rsidR="00A83921" w:rsidRPr="00A83921" w:rsidRDefault="00A83921" w:rsidP="00A83921"/>
    <w:p w14:paraId="0C0693F4" w14:textId="77777777" w:rsidR="00A83921" w:rsidRPr="00050436" w:rsidRDefault="00A83921" w:rsidP="00A83921"/>
    <w:p w14:paraId="5F31FC8B" w14:textId="77777777" w:rsidR="00050436" w:rsidRDefault="00050436" w:rsidP="001B7D85">
      <w:pPr>
        <w:jc w:val="both"/>
      </w:pPr>
    </w:p>
    <w:p w14:paraId="3A186053" w14:textId="68CD641B" w:rsidR="001B7D85" w:rsidRDefault="001B7D85" w:rsidP="001B7D85">
      <w:pPr>
        <w:pStyle w:val="Heading1"/>
      </w:pPr>
      <w:r>
        <w:t>Hulpbronnen:</w:t>
      </w:r>
    </w:p>
    <w:p w14:paraId="6D052BD8" w14:textId="455022F3" w:rsidR="001B7D85" w:rsidRDefault="001B7D85" w:rsidP="001B7D85">
      <w:pPr>
        <w:jc w:val="both"/>
      </w:pPr>
      <w:r>
        <w:t>Handover protocol in LTE</w:t>
      </w:r>
    </w:p>
    <w:p w14:paraId="189B6F47" w14:textId="3774F5F7" w:rsidR="001B7D85" w:rsidRDefault="00000000" w:rsidP="001B7D85">
      <w:pPr>
        <w:jc w:val="both"/>
      </w:pPr>
      <w:hyperlink r:id="rId8" w:history="1">
        <w:r w:rsidR="001B7D85" w:rsidRPr="007E6386">
          <w:rPr>
            <w:rStyle w:val="Hyperlink"/>
          </w:rPr>
          <w:t>https://www.linkedin.com/pulse/handover-lte-techlte-world/</w:t>
        </w:r>
      </w:hyperlink>
    </w:p>
    <w:p w14:paraId="2E1D29ED" w14:textId="3B99E243" w:rsidR="001B7D85" w:rsidRPr="001B7D85" w:rsidRDefault="001B7D85" w:rsidP="001B7D85">
      <w:pPr>
        <w:jc w:val="both"/>
        <w:rPr>
          <w:lang w:val="en-US"/>
        </w:rPr>
      </w:pPr>
      <w:r w:rsidRPr="001B7D85">
        <w:rPr>
          <w:lang w:val="en-US"/>
        </w:rPr>
        <w:t>Hacking 4G and how to get arrested in 10 minutes - Christian Sørseth</w:t>
      </w:r>
      <w:r w:rsidRPr="001B7D85">
        <w:rPr>
          <w:lang w:val="en-US"/>
        </w:rPr>
        <w:br/>
      </w:r>
      <w:hyperlink r:id="rId9" w:history="1">
        <w:r w:rsidRPr="001B7D85">
          <w:rPr>
            <w:rStyle w:val="Hyperlink"/>
            <w:lang w:val="en-US"/>
          </w:rPr>
          <w:t>https://youtu.be/DEeOFE_DreU?si=3ARq0OqYU-7wPpSf</w:t>
        </w:r>
      </w:hyperlink>
    </w:p>
    <w:p w14:paraId="7FC508C4" w14:textId="0114951A" w:rsidR="001B7D85" w:rsidRPr="001B7D85" w:rsidRDefault="001B7D85" w:rsidP="001B7D85">
      <w:pPr>
        <w:jc w:val="both"/>
        <w:rPr>
          <w:lang w:val="en-US"/>
        </w:rPr>
      </w:pPr>
      <w:r w:rsidRPr="001B7D85">
        <w:rPr>
          <w:lang w:val="en-US"/>
        </w:rPr>
        <w:t>Gr-g</w:t>
      </w:r>
      <w:r>
        <w:rPr>
          <w:lang w:val="en-US"/>
        </w:rPr>
        <w:t>sm</w:t>
      </w:r>
    </w:p>
    <w:p w14:paraId="2A432FF1" w14:textId="468B961C" w:rsidR="001B7D85" w:rsidRPr="0062743E" w:rsidRDefault="00000000" w:rsidP="001B7D85">
      <w:pPr>
        <w:jc w:val="both"/>
        <w:rPr>
          <w:rFonts w:ascii="inherit" w:hAnsi="inherit" w:cs="Noto Sans"/>
          <w:bdr w:val="none" w:sz="0" w:space="0" w:color="auto" w:frame="1"/>
          <w:lang w:val="en-US"/>
        </w:rPr>
      </w:pPr>
      <w:hyperlink r:id="rId10" w:history="1">
        <w:r w:rsidR="001B7D85" w:rsidRPr="001B7D85">
          <w:rPr>
            <w:rStyle w:val="Hyperlink"/>
            <w:rFonts w:ascii="inherit" w:hAnsi="inherit" w:cs="Noto Sans"/>
            <w:bdr w:val="none" w:sz="0" w:space="0" w:color="auto" w:frame="1"/>
            <w:lang w:val="en-US"/>
          </w:rPr>
          <w:t>https://github.com/bkerler/gr-gsm</w:t>
        </w:r>
      </w:hyperlink>
    </w:p>
    <w:p w14:paraId="1CEE848A" w14:textId="7C6CF93D" w:rsidR="001B7D85" w:rsidRPr="001B7D85" w:rsidRDefault="00050436" w:rsidP="001B7D85">
      <w:pPr>
        <w:jc w:val="both"/>
        <w:rPr>
          <w:lang w:val="en-US"/>
        </w:rPr>
      </w:pPr>
      <w:r w:rsidRPr="00050436">
        <w:rPr>
          <w:lang w:val="en-US"/>
        </w:rPr>
        <w:t>Stingray/IMSI Catchers: The Frightening Reality of Mobile Phone Surveillance</w:t>
      </w:r>
    </w:p>
    <w:p w14:paraId="7E93489B" w14:textId="07A3C30C" w:rsidR="001B7D85" w:rsidRPr="0062743E" w:rsidRDefault="00000000" w:rsidP="001B7D85">
      <w:pPr>
        <w:jc w:val="both"/>
        <w:rPr>
          <w:lang w:val="en-US"/>
        </w:rPr>
      </w:pPr>
      <w:hyperlink r:id="rId11" w:history="1">
        <w:r w:rsidR="001B7D85" w:rsidRPr="0062743E">
          <w:rPr>
            <w:rStyle w:val="Hyperlink"/>
            <w:lang w:val="en-US"/>
          </w:rPr>
          <w:t>https://youtu.be/LSQIs4PujCQ?si=68grFR_94ZmM4kxv</w:t>
        </w:r>
      </w:hyperlink>
    </w:p>
    <w:p w14:paraId="0CEE611B" w14:textId="73060258" w:rsidR="001B7D85" w:rsidRPr="00050436" w:rsidRDefault="00050436" w:rsidP="001B7D85">
      <w:pPr>
        <w:jc w:val="both"/>
        <w:rPr>
          <w:lang w:val="en-US"/>
        </w:rPr>
      </w:pPr>
      <w:r w:rsidRPr="00050436">
        <w:rPr>
          <w:lang w:val="en-US"/>
        </w:rPr>
        <w:t>A VIDEO DEMONSTRATION ON CRACKING A GSM CAPTURE FILE</w:t>
      </w:r>
    </w:p>
    <w:p w14:paraId="1CA9B484" w14:textId="2C00365B" w:rsidR="001B7D85" w:rsidRPr="0062743E" w:rsidRDefault="00000000" w:rsidP="001B7D85">
      <w:pPr>
        <w:jc w:val="both"/>
        <w:rPr>
          <w:lang w:val="en-US"/>
        </w:rPr>
      </w:pPr>
      <w:hyperlink r:id="rId12" w:history="1">
        <w:r w:rsidR="00050436" w:rsidRPr="0062743E">
          <w:rPr>
            <w:rStyle w:val="Hyperlink"/>
            <w:lang w:val="en-US"/>
          </w:rPr>
          <w:t>https://www.rtl-sdr.com/tag/cellular/</w:t>
        </w:r>
      </w:hyperlink>
    </w:p>
    <w:p w14:paraId="102856EE" w14:textId="4DCFE76F" w:rsidR="00050436" w:rsidRPr="0062743E" w:rsidRDefault="00050436" w:rsidP="001B7D85">
      <w:pPr>
        <w:jc w:val="both"/>
        <w:rPr>
          <w:lang w:val="en-US"/>
        </w:rPr>
      </w:pPr>
      <w:r w:rsidRPr="0062743E">
        <w:rPr>
          <w:lang w:val="en-US"/>
        </w:rPr>
        <w:t>Cellmapper</w:t>
      </w:r>
    </w:p>
    <w:p w14:paraId="431E11C2" w14:textId="66D04695" w:rsidR="00050436" w:rsidRPr="0062743E" w:rsidRDefault="00000000" w:rsidP="001B7D85">
      <w:pPr>
        <w:jc w:val="both"/>
        <w:rPr>
          <w:lang w:val="en-US"/>
        </w:rPr>
      </w:pPr>
      <w:hyperlink r:id="rId13" w:history="1">
        <w:r w:rsidR="00050436" w:rsidRPr="0062743E">
          <w:rPr>
            <w:rStyle w:val="Hyperlink"/>
            <w:lang w:val="en-US"/>
          </w:rPr>
          <w:t>https://www.cellmapper.net/arfcn</w:t>
        </w:r>
      </w:hyperlink>
    </w:p>
    <w:p w14:paraId="5D8A7EE6" w14:textId="36F20B23" w:rsidR="00050436" w:rsidRPr="0062743E" w:rsidRDefault="00050436" w:rsidP="001B7D85">
      <w:pPr>
        <w:jc w:val="both"/>
        <w:rPr>
          <w:lang w:val="en-US"/>
        </w:rPr>
      </w:pPr>
      <w:r w:rsidRPr="0062743E">
        <w:rPr>
          <w:lang w:val="en-US"/>
        </w:rPr>
        <w:t>Hackers-arise</w:t>
      </w:r>
    </w:p>
    <w:p w14:paraId="2AA81D2F" w14:textId="2186918E" w:rsidR="00050436" w:rsidRPr="0062743E" w:rsidRDefault="00000000" w:rsidP="001B7D85">
      <w:pPr>
        <w:jc w:val="both"/>
        <w:rPr>
          <w:lang w:val="en-US"/>
        </w:rPr>
      </w:pPr>
      <w:hyperlink r:id="rId14" w:history="1">
        <w:r w:rsidR="00050436" w:rsidRPr="0062743E">
          <w:rPr>
            <w:rStyle w:val="Hyperlink"/>
            <w:lang w:val="en-US"/>
          </w:rPr>
          <w:t>https://www.hackers-arise.com/post/software-defined-radio-part-6-building-a-imsi-catcher-stingray</w:t>
        </w:r>
      </w:hyperlink>
    </w:p>
    <w:p w14:paraId="7B99C1D2" w14:textId="77777777" w:rsidR="00050436" w:rsidRPr="0062743E" w:rsidRDefault="00050436" w:rsidP="001B7D85">
      <w:pPr>
        <w:jc w:val="both"/>
        <w:rPr>
          <w:lang w:val="en-US"/>
        </w:rPr>
      </w:pPr>
    </w:p>
    <w:p w14:paraId="7F735CC4" w14:textId="77777777" w:rsidR="00050436" w:rsidRPr="0062743E" w:rsidRDefault="00050436" w:rsidP="001B7D85">
      <w:pPr>
        <w:jc w:val="both"/>
        <w:rPr>
          <w:lang w:val="en-US"/>
        </w:rPr>
      </w:pPr>
    </w:p>
    <w:sectPr w:rsidR="00050436" w:rsidRPr="006274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94629"/>
    <w:multiLevelType w:val="hybridMultilevel"/>
    <w:tmpl w:val="B25AB35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 w15:restartNumberingAfterBreak="0">
    <w:nsid w:val="50A92098"/>
    <w:multiLevelType w:val="hybridMultilevel"/>
    <w:tmpl w:val="599C2900"/>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2" w15:restartNumberingAfterBreak="0">
    <w:nsid w:val="544C293C"/>
    <w:multiLevelType w:val="hybridMultilevel"/>
    <w:tmpl w:val="42F405DA"/>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622C0A72"/>
    <w:multiLevelType w:val="hybridMultilevel"/>
    <w:tmpl w:val="D93C774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66C860E1"/>
    <w:multiLevelType w:val="hybridMultilevel"/>
    <w:tmpl w:val="CA885CE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5" w15:restartNumberingAfterBreak="0">
    <w:nsid w:val="711509BB"/>
    <w:multiLevelType w:val="hybridMultilevel"/>
    <w:tmpl w:val="10ACF9F6"/>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6" w15:restartNumberingAfterBreak="0">
    <w:nsid w:val="73FF5845"/>
    <w:multiLevelType w:val="hybridMultilevel"/>
    <w:tmpl w:val="6450AF80"/>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num w:numId="1" w16cid:durableId="1676767111">
    <w:abstractNumId w:val="2"/>
  </w:num>
  <w:num w:numId="2" w16cid:durableId="556208774">
    <w:abstractNumId w:val="1"/>
  </w:num>
  <w:num w:numId="3" w16cid:durableId="818499305">
    <w:abstractNumId w:val="6"/>
  </w:num>
  <w:num w:numId="4" w16cid:durableId="1629555771">
    <w:abstractNumId w:val="5"/>
  </w:num>
  <w:num w:numId="5" w16cid:durableId="1256354909">
    <w:abstractNumId w:val="4"/>
  </w:num>
  <w:num w:numId="6" w16cid:durableId="860240087">
    <w:abstractNumId w:val="3"/>
  </w:num>
  <w:num w:numId="7" w16cid:durableId="231166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6E"/>
    <w:rsid w:val="00050436"/>
    <w:rsid w:val="000E3090"/>
    <w:rsid w:val="00134F54"/>
    <w:rsid w:val="001B7D85"/>
    <w:rsid w:val="00325497"/>
    <w:rsid w:val="00435ACE"/>
    <w:rsid w:val="0062743E"/>
    <w:rsid w:val="0063399C"/>
    <w:rsid w:val="00700694"/>
    <w:rsid w:val="007232BB"/>
    <w:rsid w:val="008D406E"/>
    <w:rsid w:val="00985990"/>
    <w:rsid w:val="00A83921"/>
    <w:rsid w:val="00E363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75B1"/>
  <w15:chartTrackingRefBased/>
  <w15:docId w15:val="{5BAECCF6-5EF5-488B-BEB6-8D05BC25F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4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4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0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406E"/>
    <w:pPr>
      <w:outlineLvl w:val="9"/>
    </w:pPr>
    <w:rPr>
      <w:kern w:val="0"/>
      <w:lang w:val="en-US"/>
      <w14:ligatures w14:val="none"/>
    </w:rPr>
  </w:style>
  <w:style w:type="character" w:customStyle="1" w:styleId="Heading2Char">
    <w:name w:val="Heading 2 Char"/>
    <w:basedOn w:val="DefaultParagraphFont"/>
    <w:link w:val="Heading2"/>
    <w:uiPriority w:val="9"/>
    <w:rsid w:val="008D40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406E"/>
    <w:pPr>
      <w:ind w:left="720"/>
      <w:contextualSpacing/>
    </w:pPr>
  </w:style>
  <w:style w:type="character" w:styleId="Hyperlink">
    <w:name w:val="Hyperlink"/>
    <w:basedOn w:val="DefaultParagraphFont"/>
    <w:uiPriority w:val="99"/>
    <w:unhideWhenUsed/>
    <w:rsid w:val="001B7D85"/>
    <w:rPr>
      <w:color w:val="0563C1" w:themeColor="hyperlink"/>
      <w:u w:val="single"/>
    </w:rPr>
  </w:style>
  <w:style w:type="character" w:styleId="UnresolvedMention">
    <w:name w:val="Unresolved Mention"/>
    <w:basedOn w:val="DefaultParagraphFont"/>
    <w:uiPriority w:val="99"/>
    <w:semiHidden/>
    <w:unhideWhenUsed/>
    <w:rsid w:val="001B7D85"/>
    <w:rPr>
      <w:color w:val="605E5C"/>
      <w:shd w:val="clear" w:color="auto" w:fill="E1DFDD"/>
    </w:rPr>
  </w:style>
  <w:style w:type="character" w:styleId="FollowedHyperlink">
    <w:name w:val="FollowedHyperlink"/>
    <w:basedOn w:val="DefaultParagraphFont"/>
    <w:uiPriority w:val="99"/>
    <w:semiHidden/>
    <w:unhideWhenUsed/>
    <w:rsid w:val="001B7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18940">
      <w:bodyDiv w:val="1"/>
      <w:marLeft w:val="0"/>
      <w:marRight w:val="0"/>
      <w:marTop w:val="0"/>
      <w:marBottom w:val="0"/>
      <w:divBdr>
        <w:top w:val="none" w:sz="0" w:space="0" w:color="auto"/>
        <w:left w:val="none" w:sz="0" w:space="0" w:color="auto"/>
        <w:bottom w:val="none" w:sz="0" w:space="0" w:color="auto"/>
        <w:right w:val="none" w:sz="0" w:space="0" w:color="auto"/>
      </w:divBdr>
    </w:div>
    <w:div w:id="620234730">
      <w:bodyDiv w:val="1"/>
      <w:marLeft w:val="0"/>
      <w:marRight w:val="0"/>
      <w:marTop w:val="0"/>
      <w:marBottom w:val="0"/>
      <w:divBdr>
        <w:top w:val="none" w:sz="0" w:space="0" w:color="auto"/>
        <w:left w:val="none" w:sz="0" w:space="0" w:color="auto"/>
        <w:bottom w:val="none" w:sz="0" w:space="0" w:color="auto"/>
        <w:right w:val="none" w:sz="0" w:space="0" w:color="auto"/>
      </w:divBdr>
    </w:div>
    <w:div w:id="773862948">
      <w:bodyDiv w:val="1"/>
      <w:marLeft w:val="0"/>
      <w:marRight w:val="0"/>
      <w:marTop w:val="0"/>
      <w:marBottom w:val="0"/>
      <w:divBdr>
        <w:top w:val="none" w:sz="0" w:space="0" w:color="auto"/>
        <w:left w:val="none" w:sz="0" w:space="0" w:color="auto"/>
        <w:bottom w:val="none" w:sz="0" w:space="0" w:color="auto"/>
        <w:right w:val="none" w:sz="0" w:space="0" w:color="auto"/>
      </w:divBdr>
    </w:div>
    <w:div w:id="1484274592">
      <w:bodyDiv w:val="1"/>
      <w:marLeft w:val="0"/>
      <w:marRight w:val="0"/>
      <w:marTop w:val="0"/>
      <w:marBottom w:val="0"/>
      <w:divBdr>
        <w:top w:val="none" w:sz="0" w:space="0" w:color="auto"/>
        <w:left w:val="none" w:sz="0" w:space="0" w:color="auto"/>
        <w:bottom w:val="none" w:sz="0" w:space="0" w:color="auto"/>
        <w:right w:val="none" w:sz="0" w:space="0" w:color="auto"/>
      </w:divBdr>
    </w:div>
    <w:div w:id="17050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handover-lte-techlte-world/" TargetMode="External"/><Relationship Id="rId13" Type="http://schemas.openxmlformats.org/officeDocument/2006/relationships/hyperlink" Target="https://www.cellmapper.net/arfc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tl-sdr.com/tag/cellu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LSQIs4PujCQ?si=68grFR_94ZmM4kxv"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bkerler/gr-gsm" TargetMode="External"/><Relationship Id="rId4" Type="http://schemas.openxmlformats.org/officeDocument/2006/relationships/webSettings" Target="webSettings.xml"/><Relationship Id="rId9" Type="http://schemas.openxmlformats.org/officeDocument/2006/relationships/hyperlink" Target="https://youtu.be/DEeOFE_DreU?si=3ARq0OqYU-7wPpSf" TargetMode="External"/><Relationship Id="rId14" Type="http://schemas.openxmlformats.org/officeDocument/2006/relationships/hyperlink" Target="https://www.hackers-arise.com/post/software-defined-radio-part-6-building-a-imsi-catcher-stingra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Qerkezi Lorik [student]</dc:creator>
  <cp:keywords/>
  <dc:description/>
  <cp:lastModifiedBy>Adrian Moniakowski</cp:lastModifiedBy>
  <cp:revision>3</cp:revision>
  <dcterms:created xsi:type="dcterms:W3CDTF">2023-12-03T22:47:00Z</dcterms:created>
  <dcterms:modified xsi:type="dcterms:W3CDTF">2023-12-05T16:27:00Z</dcterms:modified>
</cp:coreProperties>
</file>