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CellMar>
          <w:left w:type="dxa" w:w="0"/>
          <w:right w:type="dxa" w:w="0"/>
        </w:tblCellMar>
        <w:tblLook w:firstColumn="1" w:firstRow="1" w:lastColumn="0" w:lastRow="0" w:noHBand="0" w:noVBand="1" w:val="04A0"/>
      </w:tblPr>
      <w:tblGrid>
        <w:gridCol w:w="5400"/>
        <w:gridCol w:w="5400"/>
      </w:tblGrid>
      <w:tr w14:paraId="5503AD60" w14:textId="77777777" w:rsidR="007E5D2A" w:rsidRPr="00B6594D" w:rsidTr="0019583B">
        <w:tc>
          <w:tcPr>
            <w:tcW w:type="dxa" w:w="5395"/>
          </w:tcPr>
          <w:p w14:paraId="0649451B" w14:textId="67CFC650" w:rsidP="002B3468" w:rsidR="007E5D2A" w:rsidRDefault="00CF2916" w:rsidRPr="00B6594D">
            <w:pPr>
              <w:pStyle w:val="Title"/>
            </w:pPr>
            <w:r w:rsidRPr="00CF2916">
              <w:t xml:space="preserve">Lorin </w:t>
            </w:r>
            <w:proofErr w:type="spellStart"/>
            <w:r w:rsidRPr="00CF2916">
              <w:t>Newham</w:t>
            </w:r>
            <w:proofErr w:type="spellEnd"/>
          </w:p>
          <w:p w14:paraId="43ECDF32" w14:textId="01F6C42F" w:rsidP="002B3468" w:rsidR="007E5D2A" w:rsidRDefault="00CF2916" w:rsidRPr="00DB16AE">
            <w:pPr>
              <w:pStyle w:val="Subtitle"/>
              <w:rPr>
                <w:rFonts w:ascii="Franklin Gothic Book" w:hAnsi="Franklin Gothic Book"/>
              </w:rPr>
            </w:pPr>
            <w:bookmarkStart w:id="0" w:name="_Hlk140779388"/>
            <w:r>
              <w:rPr>
                <w:rFonts w:ascii="Franklin Gothic Book" w:hAnsi="Franklin Gothic Book"/>
              </w:rPr>
              <w:t>Front</w:t>
            </w:r>
            <w:r w:rsidR="005E5257">
              <w:rPr>
                <w:rFonts w:ascii="Franklin Gothic Book" w:hAnsi="Franklin Gothic Book"/>
              </w:rPr>
              <w:t>-</w:t>
            </w:r>
            <w:r>
              <w:rPr>
                <w:rFonts w:ascii="Franklin Gothic Book" w:hAnsi="Franklin Gothic Book"/>
              </w:rPr>
              <w:t>End Developer Profile</w:t>
            </w:r>
            <w:bookmarkEnd w:id="0"/>
          </w:p>
        </w:tc>
        <w:tc>
          <w:tcPr>
            <w:tcW w:type="dxa" w:w="5395"/>
          </w:tcPr>
          <w:p w14:paraId="713B5874" w14:textId="1FA72C52" w:rsidP="002B3468" w:rsidR="007E5D2A" w:rsidRDefault="00000000" w:rsidRPr="00B6594D">
            <w:pPr>
              <w:pStyle w:val="ContactInfo"/>
            </w:pPr>
            <w:hyperlink r:id="rId8" w:history="1">
              <w:r w:rsidR="00CF2916" w:rsidRPr="00CF26CF">
                <w:rPr>
                  <w:rStyle w:val="Hyperlink"/>
                </w:rPr>
                <w:t>Lorinnewham200@gmail.com</w:t>
              </w:r>
            </w:hyperlink>
            <w:r w:rsidR="00CF2916">
              <w:t xml:space="preserve"> </w:t>
            </w:r>
            <w:r w:rsidR="007E5D2A" w:rsidRPr="00B6594D">
              <w:t xml:space="preserve">• </w:t>
            </w:r>
            <w:r w:rsidR="00CF2916" w:rsidRPr="00CF2916">
              <w:t>(423) 599-5957</w:t>
            </w:r>
          </w:p>
          <w:p w14:paraId="0CBD4B70" w14:textId="56EB1E9C" w:rsidP="002B3468" w:rsidR="007E5D2A" w:rsidRDefault="00000000" w:rsidRPr="00B6594D">
            <w:pPr>
              <w:pStyle w:val="ContactInfo"/>
              <w:rPr>
                <w:rFonts w:ascii="Century" w:hAnsi="Century"/>
              </w:rPr>
            </w:pPr>
            <w:hyperlink r:id="rId9" w:history="1">
              <w:r w:rsidR="00CF2916" w:rsidRPr="00CF26CF">
                <w:rPr>
                  <w:rStyle w:val="Hyperlink"/>
                </w:rPr>
                <w:t>linkedin.com/in/lorin-newham-35b797224/</w:t>
              </w:r>
            </w:hyperlink>
            <w:r w:rsidR="00CF2916">
              <w:t xml:space="preserve"> </w:t>
            </w:r>
            <w:r w:rsidR="007E5D2A" w:rsidRPr="00B6594D">
              <w:t xml:space="preserve">• </w:t>
            </w:r>
            <w:r w:rsidR="00CF2916" w:rsidRPr="00CF2916">
              <w:t>Cleveland</w:t>
            </w:r>
            <w:r w:rsidR="00CF2916">
              <w:t>,</w:t>
            </w:r>
            <w:r w:rsidR="00CF2916" w:rsidRPr="00CF2916">
              <w:t xml:space="preserve"> TN</w:t>
            </w:r>
          </w:p>
        </w:tc>
      </w:tr>
    </w:tbl>
    <w:p w14:paraId="32165DC1" w14:textId="59C99A02" w:rsidP="002B3468" w:rsidR="005E5257" w:rsidRDefault="00B6594D">
      <w:pPr>
        <w:pStyle w:val="Summary"/>
        <w:spacing w:before="120" w:line="240" w:lineRule="auto"/>
        <w:jc w:val="both"/>
      </w:pPr>
      <w:r>
        <w:rPr>
          <w:noProof/>
        </w:rPr>
        <mc:AlternateContent>
          <mc:Choice Requires="wps">
            <w:drawing>
              <wp:anchor allowOverlap="1" behindDoc="0" distB="0" distL="114300" distR="114300" distT="0" layoutInCell="1" locked="0" relativeHeight="251659264" simplePos="0" wp14:anchorId="51FC0961" wp14:editId="2DEB548B">
                <wp:simplePos x="0" y="0"/>
                <wp:positionH relativeFrom="column">
                  <wp:posOffset>-448574</wp:posOffset>
                </wp:positionH>
                <wp:positionV relativeFrom="paragraph">
                  <wp:posOffset>-597487</wp:posOffset>
                </wp:positionV>
                <wp:extent cx="45719" cy="1600200"/>
                <wp:effectExtent b="12700" l="0" r="18415" t="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95QUjgIAAK0FAAAOAAAAZHJzL2Uyb0RvYy54bWysVE1v2zAMvQ/YfxB0X20HTdcGdYqgRYYB RVu0HXpWZCk2IIsapcTJfv0o2XE/sUOxHBTRJB/JJ5LnF7vWsK1C34AteXGUc6ashKqx65L/elx+ O+XMB2ErYcCqku+V5xfzr1/OOzdTE6jBVAoZgVg/61zJ6xDcLMu8rFUr/BE4ZUmpAVsRSMR1VqHo CL012STPT7IOsHIIUnlPX696JZ8nfK2VDLdaexWYKTnlFtKJ6VzFM5ufi9kahasbOaQhPpFFKxpL QUeoKxEE22DzDqptJIIHHY4ktBlo3UiVaqBqivxNNQ+1cCrVQuR4N9Lk/x+svNneIWsqejvOrGjp ie6JNGHXRrEi0tM5PyOrB3eHg+TpGmvdaWzjP1XBdonS/Uip2gUm6ePx9HtxxpkkTXGS5/RkETN7 dnboww8FLYuXkiMFT0SK7bUPvenBJMbyYJpq2RiTBFyvLg2yrYivu5xOT1PGhP7KzNjPeRJOdM0i A33N6Rb2RkVAY++VJuqoyklKOTWtGhMSUiobil5Vi0r1eU5z+g0kjB6JkgQYkTXVN2IPAHEg3mP3 BA320VWlnh+d838l1juPHiky2DA6t40F/AjAUFVD5N7+QFJPTWRpBdWeGguhnzjv5LKhB74WPtwJ pBGjYaS1EW7p0Aa6ksNw46wG/PPR92hPnU9azjoa2ZL73xuBijPz09JMnBXHx3HGk0CNNyEBX2pW LzV2014C9Q31PWWXrtE+mMNVI7RPtF0WMSqphJUUu+Qy4EG4DP0qof0k1WKRzGiunQjX9sHJCB5Z jQ38uHsS6IYuDzQeN3AYbzF70+y9bfS0sNgE0E2ahGdeB75pJ6TGGfZXXDov5WT1vGXnfwEAAP// AwBQSwMEFAAGAAgAAAAhAB7RJqDlAAAAEAEAAA8AAABkcnMvZG93bnJldi54bWxMj09PwzAMxe9I fIfISNy6dGx0rGs68Ve7wIEOiWvWmLZa4pQm2wqfHnOCi2XLPz+/V6xHZ8URh9B5UjCdpCCQam86 ahS8bZ+SGxAhajLaekIFXxhgXZ6fFTo3/kSveKxiI1iEQq4VtDH2uZShbtHpMPE9Eu8+/OB05HFo pBn0icWdlVdpmkmnO+IPre7xvsV6Xx2cAhf6ahupbvaf9vnxJejN3ff7TKnLi/FhxeV2BSLiGP8u 4DcD+4eSje38gUwQVkGySDNGuVnOpyCYSLLZHMSO0evFEmRZyP9Byh8AAAD//wMAUEsBAi0AFAAG AAgAAAAhALaDOJL+AAAA4QEAABMAAAAAAAAAAAAAAAAAAAAAAFtDb250ZW50X1R5cGVzXS54bWxQ SwECLQAUAAYACAAAACEAOP0h/9YAAACUAQAACwAAAAAAAAAAAAAAAAAvAQAAX3JlbHMvLnJlbHNQ SwECLQAUAAYACAAAACEAr/eUFI4CAACtBQAADgAAAAAAAAAAAAAAAAAuAgAAZHJzL2Uyb0RvYy54 bWxQSwECLQAUAAYACAAAACEAHtEmoOUAAAAQAQAADwAAAAAAAAAAAAAAAADoBAAAZHJzL2Rvd25y ZXYueG1sUEsFBgAAAAAEAAQA8wAAAPoFAAAAAA== " o:spid="_x0000_s1026" strokecolor="#0f5581" strokeweight="1pt" style="position:absolute;margin-left:-35.3pt;margin-top:-47.0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A1C9495"/>
            </w:pict>
          </mc:Fallback>
        </mc:AlternateContent>
      </w:r>
      <w:r w:rsidR="005E5257">
        <w:t>Dedicated individual, ability to craft web components with various technologies. Talent for abstracting and refactoring components, optimizing user experience, and developing responsive designs with emphasis on usability and conversion. Demonstrated strong collaborative approach, actively engaged with CTOs and peers in design discussions, technical estimations, and architectural decision-making. Proven capability in conducting peer code reviews, understanding API design, and ensuring adherence to software engineering best practices. Committed to continuous learning and effectively collaborating within remote and distributed teams.</w:t>
      </w:r>
    </w:p>
    <w:p w14:paraId="0F912496" w14:textId="0DF2EFDF" w:rsidP="002B3468" w:rsidR="007E5D2A" w:rsidRDefault="007E5D2A" w:rsidRPr="007E5D2A">
      <w:pPr>
        <w:pStyle w:val="SectionHeading"/>
        <w:spacing w:after="120" w:before="240"/>
      </w:pPr>
      <w:r w:rsidRPr="007E5D2A">
        <w:t>Technical Proficiencies</w:t>
      </w:r>
      <w:r w:rsidR="00E2487A">
        <w:t xml:space="preserve"> </w:t>
      </w:r>
      <w:r w:rsidR="005E5257">
        <w:t>&amp; Skills</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2250"/>
        <w:gridCol w:w="8550"/>
      </w:tblGrid>
      <w:tr w14:paraId="15244DA3" w14:textId="77777777" w:rsidR="007E5D2A" w:rsidRPr="0018684A" w:rsidTr="005E5257">
        <w:tc>
          <w:tcPr>
            <w:tcW w:type="dxa" w:w="2250"/>
          </w:tcPr>
          <w:p w14:paraId="4E3551B4" w14:textId="27E21D66" w:rsidP="002B3468" w:rsidR="007E5D2A" w:rsidRDefault="00867E47" w:rsidRPr="00B6594D">
            <w:pPr>
              <w:pStyle w:val="TechHeader"/>
            </w:pPr>
            <w:r>
              <w:t>Platforms</w:t>
            </w:r>
            <w:r w:rsidR="007E5D2A" w:rsidRPr="00B6594D">
              <w:t>:</w:t>
            </w:r>
          </w:p>
        </w:tc>
        <w:tc>
          <w:tcPr>
            <w:tcW w:type="dxa" w:w="8550"/>
          </w:tcPr>
          <w:p w14:paraId="6E8C3D9B" w14:textId="2A3B5077" w:rsidP="002B3468" w:rsidR="007E5D2A" w:rsidRDefault="00E2487A" w:rsidRPr="0018684A">
            <w:pPr>
              <w:pStyle w:val="TechInfo"/>
              <w:rPr>
                <w:rFonts w:ascii="Franklin Gothic Book" w:hAnsi="Franklin Gothic Book"/>
                <w:lang w:val="it-IT"/>
              </w:rPr>
            </w:pPr>
            <w:r w:rsidRPr="00E2487A">
              <w:rPr>
                <w:rFonts w:ascii="Franklin Gothic Book" w:hAnsi="Franklin Gothic Book"/>
                <w:color w:val="FF0000"/>
                <w:lang w:val="it-IT"/>
              </w:rPr>
              <w:t>Enter/Add Here</w:t>
            </w:r>
          </w:p>
        </w:tc>
      </w:tr>
      <w:tr w14:paraId="01D573D9" w14:textId="77777777" w:rsidR="007E5D2A" w:rsidRPr="0018684A" w:rsidTr="005E5257">
        <w:tc>
          <w:tcPr>
            <w:tcW w:type="dxa" w:w="2250"/>
          </w:tcPr>
          <w:p w14:paraId="2CC3101A" w14:textId="48B3BE78" w:rsidP="002B3468" w:rsidR="007E5D2A" w:rsidRDefault="00867E47" w:rsidRPr="00B6594D">
            <w:pPr>
              <w:pStyle w:val="TechHeader"/>
            </w:pPr>
            <w:r>
              <w:t>Tools</w:t>
            </w:r>
            <w:r w:rsidR="007E5D2A" w:rsidRPr="00B6594D">
              <w:t>:</w:t>
            </w:r>
          </w:p>
        </w:tc>
        <w:tc>
          <w:tcPr>
            <w:tcW w:type="dxa" w:w="8550"/>
          </w:tcPr>
          <w:p w14:paraId="524D7D87" w14:textId="11CB8923" w:rsidP="002B3468" w:rsidR="007E5D2A" w:rsidRDefault="00E2487A" w:rsidRPr="0018684A">
            <w:pPr>
              <w:pStyle w:val="TechInfo"/>
              <w:rPr>
                <w:rFonts w:ascii="Franklin Gothic Book" w:hAnsi="Franklin Gothic Book"/>
                <w:lang w:val="it-IT"/>
              </w:rPr>
            </w:pPr>
            <w:r w:rsidRPr="00E2487A">
              <w:rPr>
                <w:rFonts w:ascii="Franklin Gothic Book" w:hAnsi="Franklin Gothic Book"/>
                <w:color w:val="FF0000"/>
                <w:lang w:val="it-IT"/>
              </w:rPr>
              <w:t>Enter/Add Here</w:t>
            </w:r>
          </w:p>
        </w:tc>
      </w:tr>
      <w:tr w14:paraId="49055CD9" w14:textId="77777777" w:rsidR="007E5D2A" w:rsidRPr="0018684A" w:rsidTr="005E5257">
        <w:tc>
          <w:tcPr>
            <w:tcW w:type="dxa" w:w="2250"/>
          </w:tcPr>
          <w:p w14:paraId="74C9EA1A" w14:textId="563511AD" w:rsidP="002B3468" w:rsidR="007E5D2A" w:rsidRDefault="000E2733" w:rsidRPr="00B6594D">
            <w:pPr>
              <w:pStyle w:val="TechHeader"/>
            </w:pPr>
            <w:r>
              <w:t>Hardware</w:t>
            </w:r>
            <w:r w:rsidR="007E5D2A" w:rsidRPr="00B6594D">
              <w:t>:</w:t>
            </w:r>
          </w:p>
        </w:tc>
        <w:tc>
          <w:tcPr>
            <w:tcW w:type="dxa" w:w="8550"/>
          </w:tcPr>
          <w:p w14:paraId="0126CFFA" w14:textId="6353DBA6" w:rsidP="002B3468" w:rsidR="007E5D2A" w:rsidRDefault="00E2487A" w:rsidRPr="0018684A">
            <w:pPr>
              <w:pStyle w:val="TechInfo"/>
              <w:rPr>
                <w:rFonts w:ascii="Franklin Gothic Book" w:hAnsi="Franklin Gothic Book"/>
                <w:lang w:val="it-IT"/>
              </w:rPr>
            </w:pPr>
            <w:r w:rsidRPr="00E2487A">
              <w:rPr>
                <w:rFonts w:ascii="Franklin Gothic Book" w:hAnsi="Franklin Gothic Book"/>
                <w:color w:val="FF0000"/>
                <w:lang w:val="it-IT"/>
              </w:rPr>
              <w:t>Enter/Add Here</w:t>
            </w:r>
          </w:p>
        </w:tc>
      </w:tr>
      <w:tr w14:paraId="2112CCC0" w14:textId="77777777" w:rsidR="005E5257" w:rsidRPr="005E5257" w:rsidTr="005E5257">
        <w:tc>
          <w:tcPr>
            <w:tcW w:type="dxa" w:w="2250"/>
          </w:tcPr>
          <w:p w14:paraId="131E0CFC" w14:textId="01BEF3FF" w:rsidP="002B3468" w:rsidR="005E5257" w:rsidRDefault="005E5257">
            <w:pPr>
              <w:pStyle w:val="TechHeader"/>
            </w:pPr>
            <w:r>
              <w:t xml:space="preserve">Skills &amp; Competencies: </w:t>
            </w:r>
          </w:p>
        </w:tc>
        <w:tc>
          <w:tcPr>
            <w:tcW w:type="dxa" w:w="8550"/>
          </w:tcPr>
          <w:p w14:paraId="272E1B35" w14:textId="77777777" w:rsidP="002B3468" w:rsidR="00864C7D" w:rsidRDefault="005E5257">
            <w:pPr>
              <w:pStyle w:val="TechInfo"/>
              <w:jc w:val="both"/>
              <w:rPr>
                <w:rFonts w:ascii="Franklin Gothic Book" w:hAnsi="Franklin Gothic Book"/>
              </w:rPr>
            </w:pPr>
            <w:r w:rsidRPr="005E5257">
              <w:rPr>
                <w:rFonts w:ascii="Franklin Gothic Book" w:hAnsi="Franklin Gothic Book"/>
              </w:rPr>
              <w:t>Web Component Development</w:t>
            </w:r>
            <w:r>
              <w:rPr>
                <w:rFonts w:ascii="Franklin Gothic Book" w:hAnsi="Franklin Gothic Book"/>
              </w:rPr>
              <w:t xml:space="preserve"> | </w:t>
            </w:r>
            <w:r w:rsidRPr="005E5257">
              <w:rPr>
                <w:rFonts w:ascii="Franklin Gothic Book" w:hAnsi="Franklin Gothic Book"/>
              </w:rPr>
              <w:t>Responsive Design</w:t>
            </w:r>
            <w:r>
              <w:rPr>
                <w:rFonts w:ascii="Franklin Gothic Book" w:hAnsi="Franklin Gothic Book"/>
              </w:rPr>
              <w:t xml:space="preserve"> | </w:t>
            </w:r>
            <w:r w:rsidRPr="005E5257">
              <w:rPr>
                <w:rFonts w:ascii="Franklin Gothic Book" w:hAnsi="Franklin Gothic Book"/>
              </w:rPr>
              <w:t xml:space="preserve">CSS Methodologies </w:t>
            </w:r>
            <w:r>
              <w:rPr>
                <w:rFonts w:ascii="Franklin Gothic Book" w:hAnsi="Franklin Gothic Book"/>
              </w:rPr>
              <w:t xml:space="preserve">| </w:t>
            </w:r>
            <w:r w:rsidRPr="005E5257">
              <w:rPr>
                <w:rFonts w:ascii="Franklin Gothic Book" w:hAnsi="Franklin Gothic Book"/>
              </w:rPr>
              <w:t>JavaScript Frameworks</w:t>
            </w:r>
          </w:p>
          <w:p w14:paraId="42DCB921" w14:textId="33D901FD" w:rsidP="002B3468" w:rsidR="00864C7D" w:rsidRDefault="005E5257">
            <w:pPr>
              <w:pStyle w:val="TechInfo"/>
              <w:spacing w:before="0"/>
              <w:jc w:val="both"/>
              <w:rPr>
                <w:rFonts w:ascii="Franklin Gothic Book" w:hAnsi="Franklin Gothic Book"/>
              </w:rPr>
            </w:pPr>
            <w:r w:rsidRPr="005E5257">
              <w:rPr>
                <w:rFonts w:ascii="Franklin Gothic Book" w:hAnsi="Franklin Gothic Book"/>
              </w:rPr>
              <w:t>API &amp; REST Integration</w:t>
            </w:r>
            <w:r>
              <w:rPr>
                <w:rFonts w:ascii="Franklin Gothic Book" w:hAnsi="Franklin Gothic Book"/>
              </w:rPr>
              <w:t xml:space="preserve"> | </w:t>
            </w:r>
            <w:r w:rsidRPr="005E5257">
              <w:rPr>
                <w:rFonts w:ascii="Franklin Gothic Book" w:hAnsi="Franklin Gothic Book"/>
              </w:rPr>
              <w:t>User Interface A/B Testing</w:t>
            </w:r>
            <w:r>
              <w:rPr>
                <w:rFonts w:ascii="Franklin Gothic Book" w:hAnsi="Franklin Gothic Book"/>
              </w:rPr>
              <w:t xml:space="preserve"> | </w:t>
            </w:r>
            <w:r w:rsidRPr="005E5257">
              <w:rPr>
                <w:rFonts w:ascii="Franklin Gothic Book" w:hAnsi="Franklin Gothic Book"/>
              </w:rPr>
              <w:t>Code Refactoring &amp; Optimization</w:t>
            </w:r>
          </w:p>
          <w:p w14:paraId="02E4DD84" w14:textId="28B6F344" w:rsidP="002B3468" w:rsidR="005E5257" w:rsidRDefault="005E5257" w:rsidRPr="00864C7D">
            <w:pPr>
              <w:pStyle w:val="TechInfo"/>
              <w:spacing w:before="0"/>
              <w:jc w:val="both"/>
              <w:rPr>
                <w:rFonts w:ascii="Franklin Gothic Book" w:hAnsi="Franklin Gothic Book"/>
              </w:rPr>
            </w:pPr>
            <w:r w:rsidRPr="005E5257">
              <w:rPr>
                <w:rFonts w:ascii="Franklin Gothic Book" w:hAnsi="Franklin Gothic Book"/>
              </w:rPr>
              <w:t>Collaboration &amp; Teamwork</w:t>
            </w:r>
            <w:r>
              <w:rPr>
                <w:rFonts w:ascii="Franklin Gothic Book" w:hAnsi="Franklin Gothic Book"/>
              </w:rPr>
              <w:t xml:space="preserve"> | </w:t>
            </w:r>
            <w:r w:rsidRPr="005E5257">
              <w:rPr>
                <w:rFonts w:ascii="Franklin Gothic Book" w:hAnsi="Franklin Gothic Book"/>
              </w:rPr>
              <w:t>Code Reviews &amp; Quality Assurance</w:t>
            </w:r>
            <w:r>
              <w:rPr>
                <w:rFonts w:ascii="Franklin Gothic Book" w:hAnsi="Franklin Gothic Book"/>
              </w:rPr>
              <w:t xml:space="preserve"> | </w:t>
            </w:r>
            <w:r w:rsidRPr="005E5257">
              <w:rPr>
                <w:rFonts w:ascii="Franklin Gothic Book" w:hAnsi="Franklin Gothic Book"/>
              </w:rPr>
              <w:t>Front-end Testing</w:t>
            </w:r>
          </w:p>
        </w:tc>
      </w:tr>
    </w:tbl>
    <w:p w14:paraId="57BD5914" w14:textId="77777777" w:rsidP="002B3468" w:rsidR="007E5D2A" w:rsidRDefault="007E5D2A" w:rsidRPr="007E5D2A">
      <w:pPr>
        <w:pStyle w:val="SectionHeading"/>
        <w:spacing w:after="120" w:before="240"/>
      </w:pPr>
      <w:r w:rsidRPr="007E5D2A">
        <w:t>Career Experience</w:t>
      </w:r>
    </w:p>
    <w:p w14:paraId="160F4ACE" w14:textId="446F9E44" w:rsidP="002B3468" w:rsidR="007E5D2A" w:rsidRDefault="00852074" w:rsidRPr="00B6594D">
      <w:pPr>
        <w:pStyle w:val="CompanyBlock"/>
        <w:spacing w:before="240"/>
      </w:pPr>
      <w:r>
        <w:t>Team Leader</w:t>
      </w:r>
      <w:r w:rsidR="002B3468">
        <w:t xml:space="preserve">, </w:t>
      </w:r>
      <w:r w:rsidR="00975387" w:rsidRPr="002B3468">
        <w:rPr>
          <w:b w:val="0"/>
          <w:bCs w:val="0"/>
        </w:rPr>
        <w:t>Volkswagen Chattanooga Operation, US</w:t>
      </w:r>
      <w:r w:rsidR="007E5D2A" w:rsidRPr="00B6594D">
        <w:tab/>
      </w:r>
      <w:r w:rsidR="00975387">
        <w:t>2021</w:t>
      </w:r>
      <w:r w:rsidR="007E5D2A" w:rsidRPr="00B6594D">
        <w:t xml:space="preserve"> – Present</w:t>
      </w:r>
    </w:p>
    <w:p w14:paraId="45471B32" w14:textId="2F4A538B" w:rsidP="001052B6" w:rsidR="007E5D2A" w:rsidRDefault="00B051F0" w:rsidRPr="00B6594D">
      <w:pPr>
        <w:pStyle w:val="JobDescription"/>
        <w:spacing w:after="0" w:before="120"/>
        <w:contextualSpacing w:val="0"/>
        <w:jc w:val="both"/>
      </w:pPr>
      <w:r>
        <w:t>Collaborate with cross-functional teams to optimize production processes, ensuring seamless workflows and peak operational efficiency. Utilize advanced machinery and tools to assemble world-class automotive products, upholding the Volkswagen standard of precision and quality. Analyze and interpret production data to identify areas for improvement, driving continuous advancement in production methodologies. Engage in ongoing training and development sessions, maintaining up-to-date knowledge on the latest production technologies and best practices. Uphold stringent safety and environmental protocols, contributing to a secure and sustainable production environment.</w:t>
      </w:r>
    </w:p>
    <w:p w14:paraId="7801F986" w14:textId="17A4CC86" w:rsidP="001052B6" w:rsidR="001052B6" w:rsidRDefault="001052B6" w:rsidRPr="001052B6">
      <w:pPr>
        <w:pStyle w:val="JDAccomplishment"/>
        <w:numPr>
          <w:ilvl w:val="0"/>
          <w:numId w:val="4"/>
        </w:numPr>
        <w:spacing w:after="0" w:before="120"/>
        <w:contextualSpacing w:val="0"/>
        <w:jc w:val="both"/>
        <w:rPr>
          <w:spacing w:val="-4"/>
        </w:rPr>
      </w:pPr>
      <w:r w:rsidRPr="001052B6">
        <w:rPr>
          <w:spacing w:val="-4"/>
        </w:rPr>
        <w:t>Spearheaded assembly of average of 300 cars per shift, resulting in over 181,500 vehicles valued at approximately $6.38</w:t>
      </w:r>
      <w:r w:rsidRPr="001052B6">
        <w:rPr>
          <w:spacing w:val="-4"/>
        </w:rPr>
        <w:t>B</w:t>
      </w:r>
      <w:r w:rsidRPr="001052B6">
        <w:rPr>
          <w:spacing w:val="-4"/>
        </w:rPr>
        <w:t>.</w:t>
      </w:r>
    </w:p>
    <w:p w14:paraId="7ECE8994" w14:textId="5C2B1248" w:rsidP="001052B6" w:rsidR="001052B6" w:rsidRDefault="001052B6">
      <w:pPr>
        <w:pStyle w:val="JDAccomplishment"/>
        <w:numPr>
          <w:ilvl w:val="0"/>
          <w:numId w:val="4"/>
        </w:numPr>
        <w:spacing w:after="0" w:before="120"/>
        <w:contextualSpacing w:val="0"/>
        <w:jc w:val="both"/>
      </w:pPr>
      <w:r>
        <w:t>Progressed from Team Member to Team Leader, focusing on supervising, aiding, and ensuring team maintains production benchmark of 300 vehicles daily.</w:t>
      </w:r>
    </w:p>
    <w:p w14:paraId="121221D9" w14:textId="7251E1B3" w:rsidP="001052B6" w:rsidR="000E2733" w:rsidRDefault="001052B6" w:rsidRPr="000E2733">
      <w:pPr>
        <w:pStyle w:val="JDAccomplishment"/>
        <w:numPr>
          <w:ilvl w:val="0"/>
          <w:numId w:val="4"/>
        </w:numPr>
        <w:spacing w:after="0" w:before="120"/>
        <w:contextualSpacing w:val="0"/>
        <w:jc w:val="both"/>
      </w:pPr>
      <w:r>
        <w:t>Oversaw quality assurance by identifying discrepancies, monitoring torque accuracy, detecting missing parts, and logging crucial data before vehicles proceed to QC inspection.</w:t>
      </w:r>
    </w:p>
    <w:p w14:paraId="036985A5" w14:textId="4EFC665F" w:rsidP="002B3468" w:rsidR="00975387" w:rsidRDefault="002B3468" w:rsidRPr="00B6594D">
      <w:pPr>
        <w:pStyle w:val="CompanyBlock"/>
        <w:spacing w:before="240"/>
      </w:pPr>
      <w:r w:rsidRPr="002B3468">
        <w:t>Maintenance Tech/Supervisor</w:t>
      </w:r>
      <w:r w:rsidR="004732CA">
        <w:t xml:space="preserve"> |</w:t>
      </w:r>
      <w:r w:rsidR="00852074">
        <w:t xml:space="preserve"> Website Manager</w:t>
      </w:r>
      <w:r>
        <w:t xml:space="preserve">, </w:t>
      </w:r>
      <w:r w:rsidR="00975387" w:rsidRPr="002B3468">
        <w:rPr>
          <w:b w:val="0"/>
          <w:bCs w:val="0"/>
        </w:rPr>
        <w:t>Affordable Critter Solutions LLC, US</w:t>
      </w:r>
      <w:r w:rsidR="00975387" w:rsidRPr="00B6594D">
        <w:tab/>
      </w:r>
      <w:r w:rsidR="00975387">
        <w:t xml:space="preserve">2017 </w:t>
      </w:r>
      <w:r w:rsidR="00975387" w:rsidRPr="00B6594D">
        <w:t xml:space="preserve">– </w:t>
      </w:r>
      <w:r w:rsidR="00975387">
        <w:t>2021</w:t>
      </w:r>
    </w:p>
    <w:p w14:paraId="5483BC55" w14:textId="57F820B2" w:rsidP="002B3468" w:rsidR="00975387" w:rsidRDefault="00A543A3" w:rsidRPr="00B6594D">
      <w:pPr>
        <w:pStyle w:val="JobDescription"/>
        <w:spacing w:after="0" w:before="120"/>
        <w:contextualSpacing w:val="0"/>
        <w:jc w:val="both"/>
      </w:pPr>
      <w:r>
        <w:t>Oversaw weekly assessments of technical gear, ensuring optimal functioning and durability. Orchestrated and adhered to equipment readiness schedules, guaranteeing top-tier equipment performance. Deciphered and conveyed state and local laws, regulations, and ordinances related to animal control. Conducted comprehensive building and animal damage assessments, determining on-site costs and immediate rectification measures.</w:t>
      </w:r>
    </w:p>
    <w:p w14:paraId="2800634D" w14:textId="77777777" w:rsidP="002B3468" w:rsidR="00A543A3" w:rsidRDefault="00A543A3">
      <w:pPr>
        <w:pStyle w:val="JDAccomplishment"/>
        <w:numPr>
          <w:ilvl w:val="0"/>
          <w:numId w:val="4"/>
        </w:numPr>
        <w:spacing w:after="0" w:before="120"/>
        <w:contextualSpacing w:val="0"/>
        <w:jc w:val="both"/>
      </w:pPr>
      <w:r>
        <w:t>Boosted company efficiency by maintaining and repairing technical gear in a timely manner.</w:t>
      </w:r>
    </w:p>
    <w:p w14:paraId="31EE4861" w14:textId="140F6FA1" w:rsidP="002B3468" w:rsidR="00A543A3" w:rsidRDefault="00A543A3">
      <w:pPr>
        <w:pStyle w:val="JDAccomplishment"/>
        <w:numPr>
          <w:ilvl w:val="0"/>
          <w:numId w:val="4"/>
        </w:numPr>
        <w:spacing w:after="0" w:before="120"/>
        <w:contextualSpacing w:val="0"/>
        <w:jc w:val="both"/>
      </w:pPr>
      <w:r>
        <w:t>Elevated transportation reliability by servicing, inspecting, and repairing company vehicles, reducing downtime.</w:t>
      </w:r>
    </w:p>
    <w:p w14:paraId="5CDCFDD2" w14:textId="1D5B8F0D" w:rsidP="002B3468" w:rsidR="00975387" w:rsidRDefault="00A543A3" w:rsidRPr="000E2733">
      <w:pPr>
        <w:pStyle w:val="JDAccomplishment"/>
        <w:numPr>
          <w:ilvl w:val="0"/>
          <w:numId w:val="4"/>
        </w:numPr>
        <w:spacing w:after="0" w:before="120"/>
        <w:contextualSpacing w:val="0"/>
        <w:jc w:val="both"/>
      </w:pPr>
      <w:r>
        <w:t>Streamlined defect tracking and reporting through meticulous record-keeping in the maintenance management portal.</w:t>
      </w:r>
    </w:p>
    <w:p w14:paraId="250240C0" w14:textId="703E8449" w:rsidP="002B3468" w:rsidR="00975387" w:rsidRDefault="002B3468" w:rsidRPr="00B6594D">
      <w:pPr>
        <w:pStyle w:val="CompanyBlock"/>
        <w:spacing w:before="240"/>
      </w:pPr>
      <w:r w:rsidRPr="002B3468">
        <w:t>Maintenance Technician</w:t>
      </w:r>
      <w:r>
        <w:t xml:space="preserve">, </w:t>
      </w:r>
      <w:r w:rsidR="00975387" w:rsidRPr="002B3468">
        <w:rPr>
          <w:b w:val="0"/>
          <w:bCs w:val="0"/>
        </w:rPr>
        <w:t>United States Marine Corp, US</w:t>
      </w:r>
      <w:r w:rsidR="00975387" w:rsidRPr="00B6594D">
        <w:tab/>
      </w:r>
      <w:r w:rsidR="00975387">
        <w:t xml:space="preserve">2013 </w:t>
      </w:r>
      <w:r w:rsidR="00975387" w:rsidRPr="00B6594D">
        <w:t xml:space="preserve">– </w:t>
      </w:r>
      <w:r w:rsidR="00975387">
        <w:t>2017</w:t>
      </w:r>
    </w:p>
    <w:p w14:paraId="1B7C5C96" w14:textId="67778509" w:rsidP="002B3468" w:rsidR="00975387" w:rsidRDefault="00BB27B9" w:rsidRPr="00B6594D">
      <w:pPr>
        <w:pStyle w:val="JobDescription"/>
        <w:spacing w:after="0" w:before="120"/>
        <w:contextualSpacing w:val="0"/>
        <w:jc w:val="both"/>
      </w:pPr>
      <w:r>
        <w:t>Diagnosed and rectified issues in various military vehicles and supporting machinery, including vehicle lift assist and electric trolley. Determined daily production priorities, secured essential vehicle and machinery parts, and orchestrated comprehensive workflow schedules. Delegated operational tasks, emphasizing unwavering commitment to quality and safety. Managed detailed records of monthly inspections and executed maintenance procedures.</w:t>
      </w:r>
    </w:p>
    <w:p w14:paraId="159C7099" w14:textId="118FC67A" w:rsidP="002B3468" w:rsidR="00BB27B9" w:rsidRDefault="00BB27B9">
      <w:pPr>
        <w:pStyle w:val="JDAccomplishment"/>
        <w:numPr>
          <w:ilvl w:val="0"/>
          <w:numId w:val="4"/>
        </w:numPr>
        <w:spacing w:after="0" w:before="120"/>
        <w:contextualSpacing w:val="0"/>
        <w:jc w:val="both"/>
      </w:pPr>
      <w:r>
        <w:t>Augmented combat readiness by ensuring repairs of military vehicles and critical supporting machinery.</w:t>
      </w:r>
    </w:p>
    <w:p w14:paraId="2D9856AE" w14:textId="39AEAF11" w:rsidP="002B3468" w:rsidR="00BB27B9" w:rsidRDefault="00BB27B9" w:rsidRPr="00BB27B9">
      <w:pPr>
        <w:pStyle w:val="JDAccomplishment"/>
        <w:numPr>
          <w:ilvl w:val="0"/>
          <w:numId w:val="4"/>
        </w:numPr>
        <w:spacing w:after="0" w:before="120"/>
        <w:contextualSpacing w:val="0"/>
        <w:jc w:val="both"/>
        <w:rPr>
          <w:spacing w:val="-2"/>
        </w:rPr>
      </w:pPr>
      <w:r w:rsidRPr="00BB27B9">
        <w:rPr>
          <w:spacing w:val="-2"/>
        </w:rPr>
        <w:t>Streamlined operations by establishing methodical production priorities and workflows, improving operational outcomes.</w:t>
      </w:r>
    </w:p>
    <w:p w14:paraId="51AAD566" w14:textId="2BF9A1E0" w:rsidP="00852074" w:rsidR="00DF2134" w:rsidRDefault="00BB27B9" w:rsidRPr="00E2487A">
      <w:pPr>
        <w:pStyle w:val="JDAccomplishment"/>
        <w:numPr>
          <w:ilvl w:val="0"/>
          <w:numId w:val="4"/>
        </w:numPr>
        <w:spacing w:after="0" w:before="120"/>
        <w:contextualSpacing w:val="0"/>
        <w:jc w:val="both"/>
      </w:pPr>
      <w:r>
        <w:t>Enhanced data integrity and operational transparency through meticulous documentation of inspections and maintenance activities.</w:t>
      </w:r>
    </w:p>
    <w:sectPr w:rsidR="00DF2134" w:rsidRPr="00E2487A" w:rsidSect="00641691">
      <w:pgSz w:h="15840" w:w="12240"/>
      <w:pgMar w:bottom="720" w:footer="288" w:gutter="0" w:header="288" w:left="720" w:right="720" w:top="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192B" w14:textId="77777777" w:rsidR="00F8063E" w:rsidRDefault="00F8063E" w:rsidP="00641691">
      <w:r>
        <w:separator/>
      </w:r>
    </w:p>
  </w:endnote>
  <w:endnote w:type="continuationSeparator" w:id="0">
    <w:p w14:paraId="41D8934B" w14:textId="77777777" w:rsidR="00F8063E" w:rsidRDefault="00F8063E"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D4BFB50" w14:textId="77777777" w:rsidP="00641691" w:rsidR="00F8063E" w:rsidRDefault="00F8063E">
      <w:r>
        <w:separator/>
      </w:r>
    </w:p>
  </w:footnote>
  <w:footnote w:id="0" w:type="continuationSeparator">
    <w:p w14:paraId="0EB9FA12" w14:textId="77777777" w:rsidP="00641691" w:rsidR="00F8063E" w:rsidRDefault="00F8063E">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706043"/>
    <w:multiLevelType w:val="hybridMultilevel"/>
    <w:tmpl w:val="733AE7CC"/>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1">
    <w:nsid w:val="27F06501"/>
    <w:multiLevelType w:val="hybridMultilevel"/>
    <w:tmpl w:val="270E8CA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3CCE7B12"/>
    <w:multiLevelType w:val="hybridMultilevel"/>
    <w:tmpl w:val="2E922352"/>
    <w:lvl w:ilvl="0" w:tplc="7010A204">
      <w:start w:val="1"/>
      <w:numFmt w:val="bullet"/>
      <w:pStyle w:val="AdditionalList"/>
      <w:lvlText w:val=""/>
      <w:lvlJc w:val="left"/>
      <w:pPr>
        <w:ind w:hanging="360" w:left="720"/>
      </w:pPr>
      <w:rPr>
        <w:rFonts w:ascii="Symbol" w:hAnsi="Symbol" w:hint="default"/>
        <w:sz w:val="16"/>
        <w:szCs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6BC53884"/>
    <w:multiLevelType w:val="hybridMultilevel"/>
    <w:tmpl w:val="DDF6E2C2"/>
    <w:lvl w:ilvl="0" w:tplc="B4F82DC4">
      <w:start w:val="1"/>
      <w:numFmt w:val="bullet"/>
      <w:pStyle w:val="AoEBullet"/>
      <w:lvlText w:val=""/>
      <w:lvlJc w:val="left"/>
      <w:pPr>
        <w:ind w:hanging="360" w:left="705"/>
      </w:pPr>
      <w:rPr>
        <w:rFonts w:ascii="Symbol" w:hAnsi="Symbol" w:hint="default"/>
        <w:sz w:val="16"/>
        <w:szCs w:val="16"/>
      </w:rPr>
    </w:lvl>
    <w:lvl w:ilvl="1" w:tentative="1" w:tplc="04090003">
      <w:start w:val="1"/>
      <w:numFmt w:val="bullet"/>
      <w:lvlText w:val="o"/>
      <w:lvlJc w:val="left"/>
      <w:pPr>
        <w:ind w:hanging="360" w:left="1425"/>
      </w:pPr>
      <w:rPr>
        <w:rFonts w:ascii="Courier New" w:cs="Courier New" w:hAnsi="Courier New" w:hint="default"/>
      </w:rPr>
    </w:lvl>
    <w:lvl w:ilvl="2" w:tentative="1" w:tplc="04090005">
      <w:start w:val="1"/>
      <w:numFmt w:val="bullet"/>
      <w:lvlText w:val=""/>
      <w:lvlJc w:val="left"/>
      <w:pPr>
        <w:ind w:hanging="360" w:left="2145"/>
      </w:pPr>
      <w:rPr>
        <w:rFonts w:ascii="Wingdings" w:hAnsi="Wingdings" w:hint="default"/>
      </w:rPr>
    </w:lvl>
    <w:lvl w:ilvl="3" w:tentative="1" w:tplc="04090001">
      <w:start w:val="1"/>
      <w:numFmt w:val="bullet"/>
      <w:lvlText w:val=""/>
      <w:lvlJc w:val="left"/>
      <w:pPr>
        <w:ind w:hanging="360" w:left="2865"/>
      </w:pPr>
      <w:rPr>
        <w:rFonts w:ascii="Symbol" w:hAnsi="Symbol" w:hint="default"/>
      </w:rPr>
    </w:lvl>
    <w:lvl w:ilvl="4" w:tentative="1" w:tplc="04090003">
      <w:start w:val="1"/>
      <w:numFmt w:val="bullet"/>
      <w:lvlText w:val="o"/>
      <w:lvlJc w:val="left"/>
      <w:pPr>
        <w:ind w:hanging="360" w:left="3585"/>
      </w:pPr>
      <w:rPr>
        <w:rFonts w:ascii="Courier New" w:cs="Courier New" w:hAnsi="Courier New" w:hint="default"/>
      </w:rPr>
    </w:lvl>
    <w:lvl w:ilvl="5" w:tentative="1" w:tplc="04090005">
      <w:start w:val="1"/>
      <w:numFmt w:val="bullet"/>
      <w:lvlText w:val=""/>
      <w:lvlJc w:val="left"/>
      <w:pPr>
        <w:ind w:hanging="360" w:left="4305"/>
      </w:pPr>
      <w:rPr>
        <w:rFonts w:ascii="Wingdings" w:hAnsi="Wingdings" w:hint="default"/>
      </w:rPr>
    </w:lvl>
    <w:lvl w:ilvl="6" w:tentative="1" w:tplc="04090001">
      <w:start w:val="1"/>
      <w:numFmt w:val="bullet"/>
      <w:lvlText w:val=""/>
      <w:lvlJc w:val="left"/>
      <w:pPr>
        <w:ind w:hanging="360" w:left="5025"/>
      </w:pPr>
      <w:rPr>
        <w:rFonts w:ascii="Symbol" w:hAnsi="Symbol" w:hint="default"/>
      </w:rPr>
    </w:lvl>
    <w:lvl w:ilvl="7" w:tentative="1" w:tplc="04090003">
      <w:start w:val="1"/>
      <w:numFmt w:val="bullet"/>
      <w:lvlText w:val="o"/>
      <w:lvlJc w:val="left"/>
      <w:pPr>
        <w:ind w:hanging="360" w:left="5745"/>
      </w:pPr>
      <w:rPr>
        <w:rFonts w:ascii="Courier New" w:cs="Courier New" w:hAnsi="Courier New" w:hint="default"/>
      </w:rPr>
    </w:lvl>
    <w:lvl w:ilvl="8" w:tentative="1" w:tplc="04090005">
      <w:start w:val="1"/>
      <w:numFmt w:val="bullet"/>
      <w:lvlText w:val=""/>
      <w:lvlJc w:val="left"/>
      <w:pPr>
        <w:ind w:hanging="360" w:left="6465"/>
      </w:pPr>
      <w:rPr>
        <w:rFonts w:ascii="Wingdings" w:hAnsi="Wingdings" w:hint="default"/>
      </w:rPr>
    </w:lvl>
  </w:abstractNum>
  <w:num w16cid:durableId="1744177175" w:numId="1">
    <w:abstractNumId w:val="2"/>
  </w:num>
  <w:num w16cid:durableId="723875656" w:numId="2">
    <w:abstractNumId w:val="2"/>
  </w:num>
  <w:num w16cid:durableId="576595932" w:numId="3">
    <w:abstractNumId w:val="3"/>
  </w:num>
  <w:num w16cid:durableId="2001344346" w:numId="4">
    <w:abstractNumId w:val="0"/>
  </w:num>
  <w:num w16cid:durableId="1572420673"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60"/>
  <w:proofState w:grammar="clean"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B11EC"/>
    <w:rsid w:val="000C1DA0"/>
    <w:rsid w:val="000E2733"/>
    <w:rsid w:val="00104B1B"/>
    <w:rsid w:val="001050AD"/>
    <w:rsid w:val="001052B6"/>
    <w:rsid w:val="001402E3"/>
    <w:rsid w:val="00160C93"/>
    <w:rsid w:val="00164C17"/>
    <w:rsid w:val="0018684A"/>
    <w:rsid w:val="0019583B"/>
    <w:rsid w:val="001F0247"/>
    <w:rsid w:val="00210D8F"/>
    <w:rsid w:val="002A0E3F"/>
    <w:rsid w:val="002B3468"/>
    <w:rsid w:val="002E701B"/>
    <w:rsid w:val="003346F1"/>
    <w:rsid w:val="00343FDA"/>
    <w:rsid w:val="00407CAE"/>
    <w:rsid w:val="004732CA"/>
    <w:rsid w:val="004E6DB8"/>
    <w:rsid w:val="005636AA"/>
    <w:rsid w:val="005E5257"/>
    <w:rsid w:val="00603931"/>
    <w:rsid w:val="00641691"/>
    <w:rsid w:val="006509F8"/>
    <w:rsid w:val="006645A7"/>
    <w:rsid w:val="0073330E"/>
    <w:rsid w:val="00750726"/>
    <w:rsid w:val="00750B95"/>
    <w:rsid w:val="00753DED"/>
    <w:rsid w:val="007813D5"/>
    <w:rsid w:val="007C0DA6"/>
    <w:rsid w:val="007E5D2A"/>
    <w:rsid w:val="00831D47"/>
    <w:rsid w:val="00844AF9"/>
    <w:rsid w:val="00852074"/>
    <w:rsid w:val="00864C7D"/>
    <w:rsid w:val="00867E47"/>
    <w:rsid w:val="009404E2"/>
    <w:rsid w:val="00963DBE"/>
    <w:rsid w:val="00975387"/>
    <w:rsid w:val="00977A3D"/>
    <w:rsid w:val="009A6E99"/>
    <w:rsid w:val="009B33B0"/>
    <w:rsid w:val="00A00FCD"/>
    <w:rsid w:val="00A074C7"/>
    <w:rsid w:val="00A543A3"/>
    <w:rsid w:val="00A57DF6"/>
    <w:rsid w:val="00A9442D"/>
    <w:rsid w:val="00AB71E2"/>
    <w:rsid w:val="00AC4413"/>
    <w:rsid w:val="00B051F0"/>
    <w:rsid w:val="00B34BD9"/>
    <w:rsid w:val="00B517C2"/>
    <w:rsid w:val="00B6594D"/>
    <w:rsid w:val="00B9767A"/>
    <w:rsid w:val="00BB27B9"/>
    <w:rsid w:val="00CF2916"/>
    <w:rsid w:val="00D14628"/>
    <w:rsid w:val="00D31B3F"/>
    <w:rsid w:val="00D715B7"/>
    <w:rsid w:val="00D73EDF"/>
    <w:rsid w:val="00D85ABA"/>
    <w:rsid w:val="00DA3659"/>
    <w:rsid w:val="00DB16AE"/>
    <w:rsid w:val="00DD0F8D"/>
    <w:rsid w:val="00DF2134"/>
    <w:rsid w:val="00E0577A"/>
    <w:rsid w:val="00E2487A"/>
    <w:rsid w:val="00F00F21"/>
    <w:rsid w:val="00F25ED0"/>
    <w:rsid w:val="00F27D0F"/>
    <w:rsid w:val="00F35016"/>
    <w:rsid w:val="00F8063E"/>
    <w:rsid w:val="00FE53F3"/>
  </w:rsids>
  <m:mathPr>
    <m:mathFont m:val="Cambria Math"/>
    <m:brkBin m:val="before"/>
    <m:brkBinSub m:val="--"/>
    <m:smallFrac m:val="0"/>
    <m:dispDef/>
    <m:lMargin m:val="0"/>
    <m:rMargin m:val="0"/>
    <m:defJc m:val="centerGroup"/>
    <m:wrapIndent m:val="1440"/>
    <m:intLim m:val="subSup"/>
    <m:naryLim m:val="undOvr"/>
  </m:mathPr>
  <w:themeFontLang w:bidi="ar-SA"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E5D2A"/>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39"/>
    <w:rsid w:val="00DF21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DF2134"/>
    <w:pPr>
      <w:ind w:left="720"/>
      <w:contextualSpacing/>
    </w:pPr>
  </w:style>
  <w:style w:styleId="Header" w:type="paragraph">
    <w:name w:val="header"/>
    <w:basedOn w:val="Normal"/>
    <w:link w:val="HeaderChar"/>
    <w:uiPriority w:val="99"/>
    <w:unhideWhenUsed/>
    <w:rsid w:val="00641691"/>
    <w:pPr>
      <w:tabs>
        <w:tab w:pos="4680" w:val="center"/>
        <w:tab w:pos="9360" w:val="right"/>
      </w:tabs>
    </w:pPr>
  </w:style>
  <w:style w:customStyle="1" w:styleId="HeaderChar" w:type="character">
    <w:name w:val="Header Char"/>
    <w:basedOn w:val="DefaultParagraphFont"/>
    <w:link w:val="Header"/>
    <w:uiPriority w:val="99"/>
    <w:rsid w:val="00641691"/>
  </w:style>
  <w:style w:styleId="Footer" w:type="paragraph">
    <w:name w:val="footer"/>
    <w:basedOn w:val="Normal"/>
    <w:link w:val="FooterChar"/>
    <w:uiPriority w:val="99"/>
    <w:unhideWhenUsed/>
    <w:rsid w:val="00641691"/>
    <w:pPr>
      <w:tabs>
        <w:tab w:pos="4680" w:val="center"/>
        <w:tab w:pos="9360" w:val="right"/>
      </w:tabs>
    </w:pPr>
  </w:style>
  <w:style w:customStyle="1" w:styleId="FooterChar" w:type="character">
    <w:name w:val="Footer Char"/>
    <w:basedOn w:val="DefaultParagraphFont"/>
    <w:link w:val="Footer"/>
    <w:uiPriority w:val="99"/>
    <w:rsid w:val="00641691"/>
  </w:style>
  <w:style w:styleId="Title" w:type="paragraph">
    <w:name w:val="Title"/>
    <w:basedOn w:val="Normal"/>
    <w:next w:val="Normal"/>
    <w:link w:val="TitleChar"/>
    <w:uiPriority w:val="10"/>
    <w:qFormat/>
    <w:rsid w:val="00B6594D"/>
    <w:rPr>
      <w:rFonts w:ascii="Century" w:cs="Arial" w:hAnsi="Century"/>
      <w:b/>
      <w:bCs/>
      <w:color w:val="0F5581"/>
      <w:sz w:val="40"/>
      <w:szCs w:val="40"/>
    </w:rPr>
  </w:style>
  <w:style w:customStyle="1" w:styleId="TitleChar" w:type="character">
    <w:name w:val="Title Char"/>
    <w:basedOn w:val="DefaultParagraphFont"/>
    <w:link w:val="Title"/>
    <w:uiPriority w:val="10"/>
    <w:rsid w:val="00B6594D"/>
    <w:rPr>
      <w:rFonts w:ascii="Century" w:cs="Arial" w:hAnsi="Century"/>
      <w:b/>
      <w:bCs/>
      <w:color w:val="0F5581"/>
      <w:sz w:val="40"/>
      <w:szCs w:val="40"/>
    </w:rPr>
  </w:style>
  <w:style w:styleId="Subtitle" w:type="paragraph">
    <w:name w:val="Subtitle"/>
    <w:basedOn w:val="Normal"/>
    <w:next w:val="Normal"/>
    <w:link w:val="SubtitleChar"/>
    <w:uiPriority w:val="11"/>
    <w:qFormat/>
    <w:rsid w:val="00B6594D"/>
    <w:pPr>
      <w:spacing w:before="120"/>
    </w:pPr>
    <w:rPr>
      <w:rFonts w:ascii="Century" w:hAnsi="Century"/>
      <w:color w:val="0F5581"/>
      <w:sz w:val="24"/>
      <w:szCs w:val="24"/>
    </w:rPr>
  </w:style>
  <w:style w:customStyle="1" w:styleId="SubtitleChar" w:type="character">
    <w:name w:val="Subtitle Char"/>
    <w:basedOn w:val="DefaultParagraphFont"/>
    <w:link w:val="Subtitle"/>
    <w:uiPriority w:val="11"/>
    <w:rsid w:val="00B6594D"/>
    <w:rPr>
      <w:rFonts w:ascii="Century" w:hAnsi="Century"/>
      <w:color w:val="0F5581"/>
      <w:sz w:val="24"/>
      <w:szCs w:val="24"/>
    </w:rPr>
  </w:style>
  <w:style w:customStyle="1" w:styleId="ContactInfo" w:type="paragraph">
    <w:name w:val="Contact Info"/>
    <w:basedOn w:val="Normal"/>
    <w:qFormat/>
    <w:rsid w:val="00B6594D"/>
    <w:pPr>
      <w:autoSpaceDE w:val="0"/>
      <w:autoSpaceDN w:val="0"/>
      <w:adjustRightInd w:val="0"/>
      <w:jc w:val="right"/>
    </w:pPr>
    <w:rPr>
      <w:rFonts w:ascii="Franklin Gothic Book" w:cs="FranklinGothicURW-Boo" w:hAnsi="Franklin Gothic Book"/>
      <w:color w:val="0F5581"/>
      <w:sz w:val="20"/>
      <w:szCs w:val="20"/>
    </w:rPr>
  </w:style>
  <w:style w:customStyle="1" w:styleId="Summary" w:type="paragraph">
    <w:name w:val="Summary"/>
    <w:basedOn w:val="Normal"/>
    <w:qFormat/>
    <w:rsid w:val="00B6594D"/>
    <w:pPr>
      <w:spacing w:line="264" w:lineRule="auto"/>
    </w:pPr>
    <w:rPr>
      <w:rFonts w:ascii="Franklin Gothic Book" w:cs="FranklinGothicURW-Boo" w:hAnsi="Franklin Gothic Book"/>
      <w:color w:val="0F5581"/>
      <w:sz w:val="20"/>
      <w:szCs w:val="20"/>
    </w:rPr>
  </w:style>
  <w:style w:customStyle="1" w:styleId="HiddenTitle" w:type="paragraph">
    <w:name w:val="Hidden Title"/>
    <w:basedOn w:val="Normal"/>
    <w:qFormat/>
    <w:rsid w:val="00753DED"/>
    <w:rPr>
      <w:rFonts w:ascii="Corbel" w:hAnsi="Corbel"/>
      <w:color w:themeColor="background1" w:val="FFFFFF"/>
    </w:rPr>
  </w:style>
  <w:style w:customStyle="1" w:styleId="SectionHeading" w:type="paragraph">
    <w:name w:val="Section Heading"/>
    <w:basedOn w:val="Normal"/>
    <w:qFormat/>
    <w:rsid w:val="00D31B3F"/>
    <w:pPr>
      <w:spacing w:after="240" w:before="480"/>
    </w:pPr>
    <w:rPr>
      <w:rFonts w:ascii="Century" w:cs="Arial" w:hAnsi="Century"/>
      <w:b/>
      <w:bCs/>
      <w:color w:val="0F5581"/>
      <w:sz w:val="28"/>
      <w:szCs w:val="28"/>
    </w:rPr>
  </w:style>
  <w:style w:customStyle="1" w:styleId="AoEBullet" w:type="paragraph">
    <w:name w:val="AoE Bullet"/>
    <w:basedOn w:val="ListParagraph"/>
    <w:qFormat/>
    <w:rsid w:val="00B6594D"/>
    <w:pPr>
      <w:numPr>
        <w:numId w:val="3"/>
      </w:numPr>
      <w:ind w:hanging="270" w:left="255"/>
    </w:pPr>
    <w:rPr>
      <w:rFonts w:ascii="Franklin Gothic Book" w:hAnsi="Franklin Gothic Book"/>
      <w:sz w:val="20"/>
      <w:szCs w:val="20"/>
    </w:rPr>
  </w:style>
  <w:style w:customStyle="1" w:styleId="TechHeader" w:type="paragraph">
    <w:name w:val="Tech Header"/>
    <w:basedOn w:val="Normal"/>
    <w:qFormat/>
    <w:rsid w:val="00B6594D"/>
    <w:pPr>
      <w:spacing w:before="120"/>
    </w:pPr>
    <w:rPr>
      <w:rFonts w:ascii="Franklin Gothic Book" w:cs="FranklinGothicURW-Boo" w:hAnsi="Franklin Gothic Book"/>
      <w:b/>
      <w:bCs/>
      <w:color w:val="0F5581"/>
      <w:sz w:val="20"/>
      <w:szCs w:val="20"/>
    </w:rPr>
  </w:style>
  <w:style w:customStyle="1" w:styleId="TechInfo" w:type="paragraph">
    <w:name w:val="Tech Info"/>
    <w:basedOn w:val="Normal"/>
    <w:qFormat/>
    <w:rsid w:val="00753DED"/>
    <w:pPr>
      <w:spacing w:before="120"/>
    </w:pPr>
    <w:rPr>
      <w:rFonts w:ascii="Corbel" w:cs="FranklinGothicURW-Boo" w:hAnsi="Corbel"/>
      <w:sz w:val="20"/>
      <w:szCs w:val="20"/>
    </w:rPr>
  </w:style>
  <w:style w:customStyle="1" w:styleId="CompanyBlock" w:type="paragraph">
    <w:name w:val="Company Block"/>
    <w:basedOn w:val="Normal"/>
    <w:qFormat/>
    <w:rsid w:val="00B6594D"/>
    <w:pPr>
      <w:tabs>
        <w:tab w:pos="10800" w:val="right"/>
      </w:tabs>
      <w:spacing w:before="360"/>
    </w:pPr>
    <w:rPr>
      <w:rFonts w:ascii="Franklin Gothic Book" w:hAnsi="Franklin Gothic Book"/>
      <w:b/>
      <w:bCs/>
      <w:color w:val="0F5581"/>
      <w:sz w:val="20"/>
      <w:szCs w:val="20"/>
    </w:rPr>
  </w:style>
  <w:style w:customStyle="1" w:styleId="JobTitleBlock" w:type="paragraph">
    <w:name w:val="Job Title Block"/>
    <w:basedOn w:val="Normal"/>
    <w:qFormat/>
    <w:rsid w:val="00B6594D"/>
    <w:pPr>
      <w:tabs>
        <w:tab w:pos="10800" w:val="right"/>
      </w:tabs>
      <w:spacing w:after="180"/>
      <w:ind w:left="187"/>
      <w:contextualSpacing/>
    </w:pPr>
    <w:rPr>
      <w:rFonts w:ascii="Franklin Gothic Book" w:hAnsi="Franklin Gothic Book"/>
      <w:b/>
      <w:bCs/>
      <w:color w:val="0F5581"/>
      <w:sz w:val="20"/>
      <w:szCs w:val="20"/>
    </w:rPr>
  </w:style>
  <w:style w:customStyle="1" w:styleId="JobDescription" w:type="paragraph">
    <w:name w:val="Job Description"/>
    <w:basedOn w:val="Normal"/>
    <w:qFormat/>
    <w:rsid w:val="00B6594D"/>
    <w:pPr>
      <w:tabs>
        <w:tab w:pos="7155" w:val="right"/>
      </w:tabs>
      <w:spacing w:after="180"/>
      <w:ind w:left="187"/>
      <w:contextualSpacing/>
    </w:pPr>
    <w:rPr>
      <w:rFonts w:ascii="Franklin Gothic Book" w:cs="FranklinGothicURW-Boo" w:hAnsi="Franklin Gothic Book"/>
      <w:sz w:val="20"/>
      <w:szCs w:val="20"/>
    </w:rPr>
  </w:style>
  <w:style w:customStyle="1" w:styleId="JDAccomplishment" w:type="paragraph">
    <w:name w:val="JD Accomplishment"/>
    <w:basedOn w:val="ListParagraph"/>
    <w:qFormat/>
    <w:rsid w:val="00B6594D"/>
    <w:pPr>
      <w:spacing w:after="240"/>
      <w:ind w:hanging="274" w:left="461"/>
    </w:pPr>
    <w:rPr>
      <w:rFonts w:ascii="Franklin Gothic Book" w:hAnsi="Franklin Gothic Book"/>
      <w:sz w:val="20"/>
      <w:szCs w:val="20"/>
    </w:rPr>
  </w:style>
  <w:style w:customStyle="1" w:styleId="EduDegree" w:type="paragraph">
    <w:name w:val="Edu Degree"/>
    <w:basedOn w:val="Normal"/>
    <w:qFormat/>
    <w:rsid w:val="00B6594D"/>
    <w:pPr>
      <w:ind w:left="-14"/>
    </w:pPr>
    <w:rPr>
      <w:rFonts w:ascii="Franklin Gothic Book" w:hAnsi="Franklin Gothic Book"/>
      <w:b/>
      <w:bCs/>
      <w:color w:themeColor="accent5" w:themeShade="80" w:val="1F4E79"/>
      <w:sz w:val="20"/>
      <w:szCs w:val="20"/>
    </w:rPr>
  </w:style>
  <w:style w:customStyle="1" w:styleId="EduInfo" w:type="paragraph">
    <w:name w:val="Edu Info"/>
    <w:basedOn w:val="Normal"/>
    <w:qFormat/>
    <w:rsid w:val="00B6594D"/>
    <w:pPr>
      <w:spacing w:after="120"/>
      <w:ind w:left="187"/>
      <w:contextualSpacing/>
    </w:pPr>
    <w:rPr>
      <w:rFonts w:ascii="Franklin Gothic Book" w:hAnsi="Franklin Gothic Book"/>
      <w:sz w:val="20"/>
      <w:szCs w:val="20"/>
    </w:rPr>
  </w:style>
  <w:style w:customStyle="1" w:styleId="AdditionalList" w:type="paragraph">
    <w:name w:val="Additional List"/>
    <w:basedOn w:val="ListParagraph"/>
    <w:qFormat/>
    <w:rsid w:val="00F00F21"/>
    <w:pPr>
      <w:numPr>
        <w:numId w:val="1"/>
      </w:numPr>
      <w:ind w:hanging="270" w:left="255"/>
    </w:pPr>
    <w:rPr>
      <w:rFonts w:ascii="Franklin Gothic Book" w:hAnsi="Franklin Gothic Book"/>
      <w:sz w:val="20"/>
      <w:szCs w:val="20"/>
    </w:rPr>
  </w:style>
  <w:style w:styleId="Hyperlink" w:type="character">
    <w:name w:val="Hyperlink"/>
    <w:basedOn w:val="DefaultParagraphFont"/>
    <w:uiPriority w:val="99"/>
    <w:unhideWhenUsed/>
    <w:rsid w:val="00CF2916"/>
    <w:rPr>
      <w:color w:themeColor="hyperlink" w:val="0563C1"/>
      <w:u w:val="single"/>
    </w:rPr>
  </w:style>
  <w:style w:styleId="UnresolvedMention" w:type="character">
    <w:name w:val="Unresolved Mention"/>
    <w:basedOn w:val="DefaultParagraphFont"/>
    <w:uiPriority w:val="99"/>
    <w:semiHidden/>
    <w:unhideWhenUsed/>
    <w:rsid w:val="00CF2916"/>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ailto:Lorinnewham200@gmail.com" TargetMode="External" Type="http://schemas.openxmlformats.org/officeDocument/2006/relationships/hyperlink"/>
<Relationship Id="rId9" Target="https://www.linkedin.com/in/lorin-newham-35b797224/"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625</Words>
  <Characters>3563</Characters>
  <Application>Microsoft Office Word</Application>
  <DocSecurity>0</DocSecurity>
  <Lines>29</Lines>
  <Paragraphs>8</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2023-07-20T15:36:00Z</dcterms:created>
  <dc:creator>Lorin Newham</dc:creator>
  <cp:lastModifiedBy>Lorin Newham</cp:lastModifiedBy>
  <cp:lastPrinted>2020-07-27T20:04:00Z</cp:lastPrinted>
  <dcterms:modified xsi:type="dcterms:W3CDTF">2023-07-24T11:52:00Z</dcterms:modified>
  <cp:revision>13</cp:revision>
  <dc:title>Lorin Newham's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SpMo1-v1</vt:lpwstr>
  </property>
  <property pid="3" fmtid="{D5CDD505-2E9C-101B-9397-08002B2CF9AE}" name="tal_id">
    <vt:lpwstr>3c79b9a7b1a6a7094a16b67be2874234</vt:lpwstr>
  </property>
  <property pid="4" fmtid="{D5CDD505-2E9C-101B-9397-08002B2CF9AE}" name="app_source">
    <vt:lpwstr>rezbiz</vt:lpwstr>
  </property>
  <property pid="5" fmtid="{D5CDD505-2E9C-101B-9397-08002B2CF9AE}" name="app_id">
    <vt:lpwstr>1162745</vt:lpwstr>
  </property>
</Properties>
</file>