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acifico" w:cs="Pacifico" w:eastAsia="Pacifico" w:hAnsi="Pacifico"/>
          <w:sz w:val="30"/>
          <w:szCs w:val="30"/>
          <w:u w:val="single"/>
        </w:rPr>
      </w:pPr>
      <w:r w:rsidDel="00000000" w:rsidR="00000000" w:rsidRPr="00000000">
        <w:rPr>
          <w:rFonts w:ascii="Pacifico" w:cs="Pacifico" w:eastAsia="Pacifico" w:hAnsi="Pacifico"/>
          <w:sz w:val="30"/>
          <w:szCs w:val="30"/>
          <w:u w:val="single"/>
          <w:rtl w:val="0"/>
        </w:rPr>
        <w:t xml:space="preserve">Thème 1 - Les agents économiques et leurs relations</w:t>
      </w:r>
    </w:p>
    <w:p w:rsidR="00000000" w:rsidDel="00000000" w:rsidP="00000000" w:rsidRDefault="00000000" w:rsidRPr="00000000" w14:paraId="00000002">
      <w:pPr>
        <w:jc w:val="center"/>
        <w:rPr>
          <w:rFonts w:ascii="Merriweather" w:cs="Merriweather" w:eastAsia="Merriweather" w:hAnsi="Merriweather"/>
          <w:sz w:val="30"/>
          <w:szCs w:val="30"/>
          <w:u w:val="singl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 Les différents agents économiques et leurs relations</w:t>
      </w:r>
    </w:p>
    <w:p w:rsidR="00000000" w:rsidDel="00000000" w:rsidP="00000000" w:rsidRDefault="00000000" w:rsidRPr="00000000" w14:paraId="0000000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5">
      <w:pPr>
        <w:widowControl w:val="0"/>
        <w:spacing w:before="644.68505859375" w:line="240" w:lineRule="auto"/>
        <w:ind w:left="31.319961547851562" w:firstLine="0"/>
        <w:rPr>
          <w:rFonts w:ascii="Calibri" w:cs="Calibri" w:eastAsia="Calibri" w:hAnsi="Calibri"/>
          <w:sz w:val="24"/>
          <w:szCs w:val="24"/>
          <w:u w:val="single"/>
        </w:rPr>
      </w:pPr>
      <w:r w:rsidDel="00000000" w:rsidR="00000000" w:rsidRPr="00000000">
        <w:rPr>
          <w:rFonts w:ascii="Calibri" w:cs="Calibri" w:eastAsia="Calibri" w:hAnsi="Calibri"/>
          <w:b w:val="1"/>
          <w:sz w:val="28"/>
          <w:szCs w:val="28"/>
          <w:rtl w:val="0"/>
        </w:rPr>
        <w:t xml:space="preserve">Document 1 : le circuit économique : </w:t>
      </w:r>
      <w:r w:rsidDel="00000000" w:rsidR="00000000" w:rsidRPr="00000000">
        <w:rPr>
          <w:rtl w:val="0"/>
        </w:rPr>
      </w:r>
    </w:p>
    <w:p w:rsidR="00000000" w:rsidDel="00000000" w:rsidP="00000000" w:rsidRDefault="00000000" w:rsidRPr="00000000" w14:paraId="00000006">
      <w:pPr>
        <w:widowControl w:val="0"/>
        <w:numPr>
          <w:ilvl w:val="0"/>
          <w:numId w:val="1"/>
        </w:numPr>
        <w:spacing w:before="355.9197998046875" w:line="243.23610305786133" w:lineRule="auto"/>
        <w:ind w:left="720" w:right="465.802001953125" w:hanging="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Quelles sont les trois grandes opérations économiques évoquées au début de la vidéo ?</w:t>
      </w:r>
    </w:p>
    <w:p w:rsidR="00000000" w:rsidDel="00000000" w:rsidP="00000000" w:rsidRDefault="00000000" w:rsidRPr="00000000" w14:paraId="00000007">
      <w:pPr>
        <w:widowControl w:val="0"/>
        <w:spacing w:before="355.9197998046875" w:line="243.23610305786133" w:lineRule="auto"/>
        <w:ind w:right="465.802001953125"/>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Production, répartition(de la valeur ajoutée), dépense</w:t>
      </w:r>
    </w:p>
    <w:p w:rsidR="00000000" w:rsidDel="00000000" w:rsidP="00000000" w:rsidRDefault="00000000" w:rsidRPr="00000000" w14:paraId="00000008">
      <w:pPr>
        <w:widowControl w:val="0"/>
        <w:numPr>
          <w:ilvl w:val="0"/>
          <w:numId w:val="1"/>
        </w:numPr>
        <w:spacing w:before="355.9197998046875" w:line="243.23610305786133" w:lineRule="auto"/>
        <w:ind w:left="720" w:right="465.802001953125" w:hanging="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Comment sont réparties les richesses créées par les entreprises ? </w:t>
      </w:r>
    </w:p>
    <w:p w:rsidR="00000000" w:rsidDel="00000000" w:rsidP="00000000" w:rsidRDefault="00000000" w:rsidRPr="00000000" w14:paraId="00000009">
      <w:pPr>
        <w:widowControl w:val="0"/>
        <w:spacing w:before="355.9197998046875" w:line="243.23610305786133" w:lineRule="auto"/>
        <w:ind w:left="720" w:right="465.8020019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les salaires des ouvriers de l’entreprise (salaire et prime), distribuer le dividende au actionnaire, investir dans du nouveaux matériels, impôts .</w:t>
      </w:r>
    </w:p>
    <w:p w:rsidR="00000000" w:rsidDel="00000000" w:rsidP="00000000" w:rsidRDefault="00000000" w:rsidRPr="00000000" w14:paraId="0000000A">
      <w:pPr>
        <w:widowControl w:val="0"/>
        <w:spacing w:before="355.9197998046875" w:line="243.23610305786133" w:lineRule="auto"/>
        <w:ind w:left="720" w:right="465.802001953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pacing w:before="10.68359375" w:line="243.79145622253418" w:lineRule="auto"/>
        <w:ind w:left="720" w:right="88.28125" w:hanging="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 Quel lien peut-on faire entre le paiement des impôts et la redistribution faite par l’État ? </w:t>
      </w:r>
    </w:p>
    <w:p w:rsidR="00000000" w:rsidDel="00000000" w:rsidP="00000000" w:rsidRDefault="00000000" w:rsidRPr="00000000" w14:paraId="0000000C">
      <w:pPr>
        <w:widowControl w:val="0"/>
        <w:spacing w:before="10.68359375" w:line="243.79145622253418" w:lineRule="auto"/>
        <w:ind w:left="720" w:right="88.28125"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0D">
      <w:pPr>
        <w:widowControl w:val="0"/>
        <w:spacing w:before="10.68359375" w:line="243.79145622253418" w:lineRule="auto"/>
        <w:ind w:right="88.28125"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Impôt → redistribution → prestations sociales (ex : APL, alloc familiale, etc…)</w:t>
      </w:r>
    </w:p>
    <w:p w:rsidR="00000000" w:rsidDel="00000000" w:rsidP="00000000" w:rsidRDefault="00000000" w:rsidRPr="00000000" w14:paraId="0000000E">
      <w:pPr>
        <w:widowControl w:val="0"/>
        <w:spacing w:before="10.68359375" w:line="243.79145622253418" w:lineRule="auto"/>
        <w:ind w:right="88.28125" w:firstLine="72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F">
      <w:pPr>
        <w:widowControl w:val="0"/>
        <w:spacing w:before="10.68359375" w:line="243.79145622253418" w:lineRule="auto"/>
        <w:ind w:right="88.28125" w:firstLine="72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0">
      <w:pPr>
        <w:widowControl w:val="0"/>
        <w:spacing w:before="10.68359375" w:line="243.79145622253418" w:lineRule="auto"/>
        <w:ind w:right="88.28125" w:firstLine="72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Complément  au cours : </w:t>
      </w:r>
    </w:p>
    <w:p w:rsidR="00000000" w:rsidDel="00000000" w:rsidP="00000000" w:rsidRDefault="00000000" w:rsidRPr="00000000" w14:paraId="00000011">
      <w:pPr>
        <w:widowControl w:val="0"/>
        <w:spacing w:before="10.68359375" w:line="243.79145622253418" w:lineRule="auto"/>
        <w:ind w:right="88.28125"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widowControl w:val="0"/>
        <w:spacing w:before="10.68359375" w:line="243.79145622253418" w:lineRule="auto"/>
        <w:ind w:right="88.28125"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document pour savoir si on est boursier c’est l’avis d’imposition.</w:t>
      </w:r>
    </w:p>
    <w:p w:rsidR="00000000" w:rsidDel="00000000" w:rsidP="00000000" w:rsidRDefault="00000000" w:rsidRPr="00000000" w14:paraId="00000013">
      <w:pPr>
        <w:widowControl w:val="0"/>
        <w:spacing w:before="10.68359375" w:line="243.79145622253418" w:lineRule="auto"/>
        <w:ind w:right="88.28125"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revenu fiscal de référence (permet de déterminer le quotient familial)</w:t>
      </w:r>
    </w:p>
    <w:p w:rsidR="00000000" w:rsidDel="00000000" w:rsidP="00000000" w:rsidRDefault="00000000" w:rsidRPr="00000000" w14:paraId="00000014">
      <w:pPr>
        <w:widowControl w:val="0"/>
        <w:numPr>
          <w:ilvl w:val="0"/>
          <w:numId w:val="4"/>
        </w:numPr>
        <w:spacing w:after="0" w:afterAutospacing="0" w:before="10.68359375" w:line="243.79145622253418" w:lineRule="auto"/>
        <w:ind w:left="1440" w:right="88.2812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Composition du foyer fiscal</w:t>
      </w:r>
    </w:p>
    <w:p w:rsidR="00000000" w:rsidDel="00000000" w:rsidP="00000000" w:rsidRDefault="00000000" w:rsidRPr="00000000" w14:paraId="00000015">
      <w:pPr>
        <w:widowControl w:val="0"/>
        <w:numPr>
          <w:ilvl w:val="0"/>
          <w:numId w:val="4"/>
        </w:numPr>
        <w:spacing w:before="0" w:beforeAutospacing="0" w:line="243.79145622253418" w:lineRule="auto"/>
        <w:ind w:left="1440" w:right="88.2812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Revenu du foyer</w:t>
      </w:r>
    </w:p>
    <w:p w:rsidR="00000000" w:rsidDel="00000000" w:rsidP="00000000" w:rsidRDefault="00000000" w:rsidRPr="00000000" w14:paraId="00000016">
      <w:pPr>
        <w:widowControl w:val="0"/>
        <w:spacing w:before="10.68359375" w:line="243.79145622253418" w:lineRule="auto"/>
        <w:ind w:left="0" w:right="88.28125"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spacing w:before="10.68359375" w:line="243.79145622253418" w:lineRule="auto"/>
        <w:ind w:left="720" w:right="88.28125" w:hanging="360"/>
        <w:rPr>
          <w:rFonts w:ascii="Calibri" w:cs="Calibri" w:eastAsia="Calibri" w:hAnsi="Calibri"/>
          <w:color w:val="3c78d8"/>
          <w:sz w:val="24"/>
          <w:szCs w:val="24"/>
          <w:u w:val="none"/>
        </w:rPr>
      </w:pPr>
      <w:r w:rsidDel="00000000" w:rsidR="00000000" w:rsidRPr="00000000">
        <w:rPr>
          <w:rFonts w:ascii="Calibri" w:cs="Calibri" w:eastAsia="Calibri" w:hAnsi="Calibri"/>
          <w:color w:val="3c78d8"/>
          <w:sz w:val="24"/>
          <w:szCs w:val="24"/>
          <w:rtl w:val="0"/>
        </w:rPr>
        <w:t xml:space="preserve"> Comment appelle t-on l’achat d’une nouvelle machine effectué par l’entreprise et l’achat d’un appartement fait par un particulier ? Comment appelle-t-on les dépenses d’un particulier qui fait des travaux de peinture chez lui ? </w:t>
      </w:r>
    </w:p>
    <w:p w:rsidR="00000000" w:rsidDel="00000000" w:rsidP="00000000" w:rsidRDefault="00000000" w:rsidRPr="00000000" w14:paraId="00000018">
      <w:pPr>
        <w:widowControl w:val="0"/>
        <w:spacing w:before="10.12817382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Dépense : </w:t>
      </w:r>
    </w:p>
    <w:p w:rsidR="00000000" w:rsidDel="00000000" w:rsidP="00000000" w:rsidRDefault="00000000" w:rsidRPr="00000000" w14:paraId="00000019">
      <w:pPr>
        <w:widowControl w:val="0"/>
        <w:numPr>
          <w:ilvl w:val="0"/>
          <w:numId w:val="3"/>
        </w:numPr>
        <w:spacing w:after="0" w:afterAutospacing="0" w:before="10.12817382812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Investissement </w:t>
      </w:r>
    </w:p>
    <w:p w:rsidR="00000000" w:rsidDel="00000000" w:rsidP="00000000" w:rsidRDefault="00000000" w:rsidRPr="00000000" w14:paraId="0000001A">
      <w:pPr>
        <w:widowControl w:val="0"/>
        <w:numPr>
          <w:ilvl w:val="0"/>
          <w:numId w:val="3"/>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Consommation</w:t>
        <w:tab/>
        <w:tab/>
      </w:r>
    </w:p>
    <w:p w:rsidR="00000000" w:rsidDel="00000000" w:rsidP="00000000" w:rsidRDefault="00000000" w:rsidRPr="00000000" w14:paraId="0000001B">
      <w:pPr>
        <w:widowControl w:val="0"/>
        <w:spacing w:before="10.128173828125" w:line="240" w:lineRule="auto"/>
        <w:ind w:left="0"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1C">
      <w:pPr>
        <w:widowControl w:val="0"/>
        <w:spacing w:before="10.128173828125" w:line="240" w:lineRule="auto"/>
        <w:ind w:left="0"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1D">
      <w:pPr>
        <w:widowControl w:val="0"/>
        <w:spacing w:before="10.128173828125" w:line="240" w:lineRule="auto"/>
        <w:ind w:left="0"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1E">
      <w:pPr>
        <w:widowControl w:val="0"/>
        <w:spacing w:before="10.128173828125" w:line="240" w:lineRule="auto"/>
        <w:ind w:left="0"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pacing w:before="10.128173828125" w:line="240" w:lineRule="auto"/>
        <w:ind w:left="720" w:hanging="360"/>
        <w:rPr>
          <w:rFonts w:ascii="Calibri" w:cs="Calibri" w:eastAsia="Calibri" w:hAnsi="Calibri"/>
          <w:color w:val="3c78d8"/>
          <w:sz w:val="24"/>
          <w:szCs w:val="24"/>
          <w:u w:val="none"/>
        </w:rPr>
      </w:pPr>
      <w:r w:rsidDel="00000000" w:rsidR="00000000" w:rsidRPr="00000000">
        <w:rPr>
          <w:rFonts w:ascii="Calibri" w:cs="Calibri" w:eastAsia="Calibri" w:hAnsi="Calibri"/>
          <w:color w:val="3c78d8"/>
          <w:sz w:val="24"/>
          <w:szCs w:val="24"/>
          <w:rtl w:val="0"/>
        </w:rPr>
        <w:t xml:space="preserve"> Donnez la définition d’un agent économique.  </w:t>
      </w:r>
      <w:r w:rsidDel="00000000" w:rsidR="00000000" w:rsidRPr="00000000">
        <w:rPr>
          <w:rtl w:val="0"/>
        </w:rPr>
      </w:r>
    </w:p>
    <w:p w:rsidR="00000000" w:rsidDel="00000000" w:rsidP="00000000" w:rsidRDefault="00000000" w:rsidRPr="00000000" w14:paraId="00000020">
      <w:pPr>
        <w:widowControl w:val="0"/>
        <w:spacing w:before="10.1281738281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before="11.920166015625" w:line="244.06888961791992" w:lineRule="auto"/>
        <w:ind w:left="742.8000640869141" w:right="94.923095703125" w:hanging="358.32000732421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Catégorie homogène d’individus qui ont la même fonction principale.</w:t>
      </w:r>
    </w:p>
    <w:p w:rsidR="00000000" w:rsidDel="00000000" w:rsidP="00000000" w:rsidRDefault="00000000" w:rsidRPr="00000000" w14:paraId="00000022">
      <w:pPr>
        <w:widowControl w:val="0"/>
        <w:spacing w:before="11.920166015625" w:line="244.06888961791992" w:lineRule="auto"/>
        <w:ind w:left="0" w:right="94.923095703125" w:firstLine="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23">
      <w:pPr>
        <w:widowControl w:val="0"/>
        <w:numPr>
          <w:ilvl w:val="0"/>
          <w:numId w:val="1"/>
        </w:numPr>
        <w:spacing w:before="11.920166015625" w:line="244.06888961791992" w:lineRule="auto"/>
        <w:ind w:left="720" w:right="94.923095703125" w:hanging="360"/>
        <w:rPr>
          <w:rFonts w:ascii="Calibri" w:cs="Calibri" w:eastAsia="Calibri" w:hAnsi="Calibri"/>
          <w:color w:val="3c78d8"/>
          <w:sz w:val="24"/>
          <w:szCs w:val="24"/>
          <w:u w:val="none"/>
        </w:rPr>
      </w:pPr>
      <w:r w:rsidDel="00000000" w:rsidR="00000000" w:rsidRPr="00000000">
        <w:rPr>
          <w:rFonts w:ascii="Calibri" w:cs="Calibri" w:eastAsia="Calibri" w:hAnsi="Calibri"/>
          <w:color w:val="3c78d8"/>
          <w:sz w:val="24"/>
          <w:szCs w:val="24"/>
          <w:rtl w:val="0"/>
        </w:rPr>
        <w:t xml:space="preserve">Vous indiquerez dans le tableau ci-dessous les différents agents économiques (appelés « secteurs institutionnels » par la comptabilité nationale) qui interviennent dans l’activité économique et vous indiquerez leur fonction principale et leurs ressources. </w:t>
      </w:r>
    </w:p>
    <w:p w:rsidR="00000000" w:rsidDel="00000000" w:rsidP="00000000" w:rsidRDefault="00000000" w:rsidRPr="00000000" w14:paraId="00000024">
      <w:pPr>
        <w:widowControl w:val="0"/>
        <w:spacing w:before="11.920166015625" w:line="244.06888961791992" w:lineRule="auto"/>
        <w:ind w:left="742.8000640869141" w:right="94.923095703125" w:hanging="358.32000732421875"/>
        <w:rPr>
          <w:rFonts w:ascii="Calibri" w:cs="Calibri" w:eastAsia="Calibri" w:hAnsi="Calibri"/>
          <w:sz w:val="24"/>
          <w:szCs w:val="24"/>
        </w:rPr>
      </w:pPr>
      <w:r w:rsidDel="00000000" w:rsidR="00000000" w:rsidRPr="00000000">
        <w:rPr>
          <w:rtl w:val="0"/>
        </w:rPr>
      </w:r>
    </w:p>
    <w:tbl>
      <w:tblPr>
        <w:tblStyle w:val="Table1"/>
        <w:tblW w:w="9061.9997406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9999237060547"/>
        <w:gridCol w:w="3021.9998168945312"/>
        <w:gridCol w:w="3020"/>
        <w:tblGridChange w:id="0">
          <w:tblGrid>
            <w:gridCol w:w="3019.9999237060547"/>
            <w:gridCol w:w="3021.9998168945312"/>
            <w:gridCol w:w="3020"/>
          </w:tblGrid>
        </w:tblGridChange>
      </w:tblGrid>
      <w:tr>
        <w:trPr>
          <w:cantSplit w:val="0"/>
          <w:trHeight w:val="351.99951171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b w:val="1"/>
                <w:color w:val="ffffff"/>
                <w:sz w:val="28"/>
                <w:szCs w:val="28"/>
                <w:highlight w:val="black"/>
              </w:rPr>
            </w:pPr>
            <w:r w:rsidDel="00000000" w:rsidR="00000000" w:rsidRPr="00000000">
              <w:rPr>
                <w:rFonts w:ascii="Calibri" w:cs="Calibri" w:eastAsia="Calibri" w:hAnsi="Calibri"/>
                <w:b w:val="1"/>
                <w:color w:val="ffffff"/>
                <w:sz w:val="28"/>
                <w:szCs w:val="28"/>
                <w:highlight w:val="black"/>
                <w:rtl w:val="0"/>
              </w:rPr>
              <w:t xml:space="preserve">Secteur institutionnel</w:t>
            </w:r>
          </w:p>
          <w:p w:rsidR="00000000" w:rsidDel="00000000" w:rsidP="00000000" w:rsidRDefault="00000000" w:rsidRPr="00000000" w14:paraId="00000026">
            <w:pPr>
              <w:widowControl w:val="0"/>
              <w:spacing w:line="240" w:lineRule="auto"/>
              <w:rPr>
                <w:rFonts w:ascii="Calibri" w:cs="Calibri" w:eastAsia="Calibri" w:hAnsi="Calibri"/>
                <w:b w:val="1"/>
                <w:color w:val="ffffff"/>
                <w:sz w:val="28"/>
                <w:szCs w:val="28"/>
                <w:highlight w:val="black"/>
              </w:rPr>
            </w:pPr>
            <w:r w:rsidDel="00000000" w:rsidR="00000000" w:rsidRPr="00000000">
              <w:rPr>
                <w:rFonts w:ascii="Calibri" w:cs="Calibri" w:eastAsia="Calibri" w:hAnsi="Calibri"/>
                <w:b w:val="1"/>
                <w:color w:val="ffffff"/>
                <w:sz w:val="28"/>
                <w:szCs w:val="28"/>
                <w:highlight w:val="black"/>
                <w:rtl w:val="0"/>
              </w:rPr>
              <w:t xml:space="preserve">(agent  économique)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b w:val="1"/>
                <w:color w:val="ffffff"/>
                <w:sz w:val="28"/>
                <w:szCs w:val="28"/>
                <w:highlight w:val="black"/>
              </w:rPr>
            </w:pPr>
            <w:r w:rsidDel="00000000" w:rsidR="00000000" w:rsidRPr="00000000">
              <w:rPr>
                <w:rFonts w:ascii="Calibri" w:cs="Calibri" w:eastAsia="Calibri" w:hAnsi="Calibri"/>
                <w:b w:val="1"/>
                <w:color w:val="ffffff"/>
                <w:sz w:val="28"/>
                <w:szCs w:val="28"/>
                <w:highlight w:val="black"/>
                <w:rtl w:val="0"/>
              </w:rPr>
              <w:t xml:space="preserve">Fonction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color w:val="ffffff"/>
                <w:sz w:val="28"/>
                <w:szCs w:val="28"/>
                <w:highlight w:val="black"/>
              </w:rPr>
            </w:pPr>
            <w:r w:rsidDel="00000000" w:rsidR="00000000" w:rsidRPr="00000000">
              <w:rPr>
                <w:rFonts w:ascii="Calibri" w:cs="Calibri" w:eastAsia="Calibri" w:hAnsi="Calibri"/>
                <w:b w:val="1"/>
                <w:color w:val="ffffff"/>
                <w:sz w:val="28"/>
                <w:szCs w:val="28"/>
                <w:highlight w:val="black"/>
                <w:rtl w:val="0"/>
              </w:rPr>
              <w:t xml:space="preserve">Ressources principales</w:t>
            </w:r>
          </w:p>
        </w:tc>
      </w:tr>
      <w:tr>
        <w:trPr>
          <w:cantSplit w:val="0"/>
          <w:trHeight w:val="888.0001831054688"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34.399948120117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Société non financière</w:t>
            </w:r>
          </w:p>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Toutes les entreprises sauf les banques et les assurances)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concentre</w:t>
            </w:r>
            <w:r w:rsidDel="00000000" w:rsidR="00000000" w:rsidRPr="00000000">
              <w:rPr>
                <w:rFonts w:ascii="Calibri" w:cs="Calibri" w:eastAsia="Calibri" w:hAnsi="Calibri"/>
                <w:sz w:val="24"/>
                <w:szCs w:val="24"/>
                <w:rtl w:val="0"/>
              </w:rPr>
              <w:t xml:space="preserve"> sur la production de biens et de services et non sur la 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Revenus des ventes en général. </w:t>
            </w:r>
          </w:p>
        </w:tc>
      </w:tr>
      <w:tr>
        <w:trPr>
          <w:cantSplit w:val="0"/>
          <w:trHeight w:val="1768.0001831054688"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34.399948120117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Société financière : </w:t>
            </w:r>
          </w:p>
          <w:p w:rsidR="00000000" w:rsidDel="00000000" w:rsidP="00000000" w:rsidRDefault="00000000" w:rsidRPr="00000000" w14:paraId="0000002E">
            <w:pPr>
              <w:widowControl w:val="0"/>
              <w:spacing w:before="11.9201660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Établissement de crédit (banque) </w:t>
            </w:r>
          </w:p>
          <w:p w:rsidR="00000000" w:rsidDel="00000000" w:rsidP="00000000" w:rsidRDefault="00000000" w:rsidRPr="00000000" w14:paraId="0000002F">
            <w:pPr>
              <w:widowControl w:val="0"/>
              <w:spacing w:before="11.9201660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Entreprise d’assurance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Financer l’activité économique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Emprunts, revenus d’activités(impôts par exemple), </w:t>
            </w:r>
          </w:p>
        </w:tc>
      </w:tr>
      <w:tr>
        <w:trPr>
          <w:cantSplit w:val="0"/>
          <w:trHeight w:val="1181.9998168945312"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0.07995605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 publique</w:t>
            </w:r>
          </w:p>
          <w:p w:rsidR="00000000" w:rsidDel="00000000" w:rsidP="00000000" w:rsidRDefault="00000000" w:rsidRPr="00000000" w14:paraId="00000033">
            <w:pPr>
              <w:widowControl w:val="0"/>
              <w:spacing w:line="240" w:lineRule="auto"/>
              <w:ind w:left="130.07995605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(état au sens large)</w:t>
            </w:r>
          </w:p>
          <w:p w:rsidR="00000000" w:rsidDel="00000000" w:rsidP="00000000" w:rsidRDefault="00000000" w:rsidRPr="00000000" w14:paraId="00000034">
            <w:pPr>
              <w:widowControl w:val="0"/>
              <w:spacing w:line="240" w:lineRule="auto"/>
              <w:ind w:left="130.07995605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(APUL, 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Assurer la loi, maintenir de l’ordre et la sécurité des citoyens.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Emprunts, taxes, impôts</w:t>
            </w:r>
          </w:p>
        </w:tc>
      </w:tr>
    </w:tbl>
    <w:p w:rsidR="00000000" w:rsidDel="00000000" w:rsidP="00000000" w:rsidRDefault="00000000" w:rsidRPr="00000000" w14:paraId="00000037">
      <w:pPr>
        <w:widowControl w:val="0"/>
        <w:spacing w:line="240" w:lineRule="auto"/>
        <w:ind w:right="443.321533203125"/>
        <w:rPr>
          <w:rFonts w:ascii="Calibri" w:cs="Calibri" w:eastAsia="Calibri" w:hAnsi="Calibri"/>
          <w:sz w:val="20"/>
          <w:szCs w:val="20"/>
        </w:rPr>
      </w:pPr>
      <w:r w:rsidDel="00000000" w:rsidR="00000000" w:rsidRPr="00000000">
        <w:rPr>
          <w:rtl w:val="0"/>
        </w:rPr>
      </w:r>
    </w:p>
    <w:tbl>
      <w:tblPr>
        <w:tblStyle w:val="Table2"/>
        <w:tblW w:w="9061.9997406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9999237060547"/>
        <w:gridCol w:w="3021.9998168945312"/>
        <w:gridCol w:w="3020"/>
        <w:tblGridChange w:id="0">
          <w:tblGrid>
            <w:gridCol w:w="3019.9999237060547"/>
            <w:gridCol w:w="3021.9998168945312"/>
            <w:gridCol w:w="3020"/>
          </w:tblGrid>
        </w:tblGridChange>
      </w:tblGrid>
      <w:tr>
        <w:trPr>
          <w:cantSplit w:val="0"/>
          <w:trHeight w:val="11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4.06940460205078" w:lineRule="auto"/>
              <w:ind w:left="0" w:right="123.919982910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Institution sans but lucratif  au service des ménages (ex : association, syndicat, etc.)</w:t>
            </w:r>
          </w:p>
          <w:p w:rsidR="00000000" w:rsidDel="00000000" w:rsidP="00000000" w:rsidRDefault="00000000" w:rsidRPr="00000000" w14:paraId="00000039">
            <w:pPr>
              <w:widowControl w:val="0"/>
              <w:spacing w:line="244.06940460205078" w:lineRule="auto"/>
              <w:ind w:left="0" w:right="123.919982910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(Société civile)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Produire des biens et services non marchands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Dons</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46.159973144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Ménage</w:t>
            </w:r>
          </w:p>
          <w:p w:rsidR="00000000" w:rsidDel="00000000" w:rsidP="00000000" w:rsidRDefault="00000000" w:rsidRPr="00000000" w14:paraId="0000003D">
            <w:pPr>
              <w:widowControl w:val="0"/>
              <w:spacing w:line="240" w:lineRule="auto"/>
              <w:ind w:left="146.159973144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(Foyer fiscal)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financière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Revenus principalement issus du travail, avec des investissements, des allocations et des aides sociales.</w:t>
            </w:r>
          </w:p>
          <w:p w:rsidR="00000000" w:rsidDel="00000000" w:rsidP="00000000" w:rsidRDefault="00000000" w:rsidRPr="00000000" w14:paraId="00000040">
            <w:pPr>
              <w:widowControl w:val="0"/>
              <w:rPr>
                <w:rFonts w:ascii="Calibri" w:cs="Calibri" w:eastAsia="Calibri" w:hAnsi="Calibri"/>
                <w:sz w:val="24"/>
                <w:szCs w:val="24"/>
              </w:rPr>
            </w:pPr>
            <w:r w:rsidDel="00000000" w:rsidR="00000000" w:rsidRPr="00000000">
              <w:rPr>
                <w:rtl w:val="0"/>
              </w:rPr>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46.159973144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Reste du monde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Echange avec d’autres pays</w:t>
            </w:r>
          </w:p>
        </w:tc>
      </w:tr>
    </w:tbl>
    <w:p w:rsidR="00000000" w:rsidDel="00000000" w:rsidP="00000000" w:rsidRDefault="00000000" w:rsidRPr="00000000" w14:paraId="00000044">
      <w:pPr>
        <w:widowControl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048">
      <w:pPr>
        <w:widowControl w:val="0"/>
        <w:numPr>
          <w:ilvl w:val="0"/>
          <w:numId w:val="1"/>
        </w:numPr>
        <w:spacing w:line="240" w:lineRule="auto"/>
        <w:ind w:left="720" w:hanging="360"/>
        <w:rPr>
          <w:rFonts w:ascii="Calibri" w:cs="Calibri" w:eastAsia="Calibri" w:hAnsi="Calibri"/>
          <w:color w:val="1155cc"/>
          <w:sz w:val="24"/>
          <w:szCs w:val="24"/>
        </w:rPr>
      </w:pPr>
      <w:r w:rsidDel="00000000" w:rsidR="00000000" w:rsidRPr="00000000">
        <w:rPr>
          <w:rFonts w:ascii="Calibri" w:cs="Calibri" w:eastAsia="Calibri" w:hAnsi="Calibri"/>
          <w:color w:val="1155cc"/>
          <w:sz w:val="24"/>
          <w:szCs w:val="24"/>
          <w:rtl w:val="0"/>
        </w:rPr>
        <w:t xml:space="preserve">Pour résumer, qu’est-ce que le circuit économique ? </w:t>
      </w:r>
    </w:p>
    <w:p w:rsidR="00000000" w:rsidDel="00000000" w:rsidP="00000000" w:rsidRDefault="00000000" w:rsidRPr="00000000" w14:paraId="00000049">
      <w:pPr>
        <w:widowControl w:val="0"/>
        <w:spacing w:line="240" w:lineRule="auto"/>
        <w:ind w:left="72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circuit économique est un circuit qui est constitué de la consommation (achat d’un client ou autre vers une entreprise),  de la production, répartition (salaire, achat de nouveau matériel pour l’entreprise, etc…) </w:t>
      </w:r>
    </w:p>
    <w:p w:rsidR="00000000" w:rsidDel="00000000" w:rsidP="00000000" w:rsidRDefault="00000000" w:rsidRPr="00000000" w14:paraId="0000004B">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0"/>
        <w:spacing w:before="597.918701171875" w:line="240" w:lineRule="auto"/>
        <w:ind w:left="31.31996154785156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Document 2 : représentation du circuit économique : </w:t>
      </w:r>
    </w:p>
    <w:p w:rsidR="00000000" w:rsidDel="00000000" w:rsidP="00000000" w:rsidRDefault="00000000" w:rsidRPr="00000000" w14:paraId="0000004E">
      <w:pPr>
        <w:widowControl w:val="0"/>
        <w:numPr>
          <w:ilvl w:val="0"/>
          <w:numId w:val="2"/>
        </w:numPr>
        <w:spacing w:before="305.9197998046875" w:line="240" w:lineRule="auto"/>
        <w:ind w:left="720" w:hanging="360"/>
        <w:rPr>
          <w:rFonts w:ascii="Calibri" w:cs="Calibri" w:eastAsia="Calibri" w:hAnsi="Calibri"/>
          <w:color w:val="1155cc"/>
          <w:sz w:val="24"/>
          <w:szCs w:val="24"/>
          <w:u w:val="none"/>
        </w:rPr>
      </w:pPr>
      <w:r w:rsidDel="00000000" w:rsidR="00000000" w:rsidRPr="00000000">
        <w:rPr>
          <w:rFonts w:ascii="Calibri" w:cs="Calibri" w:eastAsia="Calibri" w:hAnsi="Calibri"/>
          <w:color w:val="1155cc"/>
          <w:sz w:val="24"/>
          <w:szCs w:val="24"/>
          <w:rtl w:val="0"/>
        </w:rPr>
        <w:t xml:space="preserve"> Qu'est-ce qu'un marché et son rôle ?</w:t>
      </w:r>
    </w:p>
    <w:p w:rsidR="00000000" w:rsidDel="00000000" w:rsidP="00000000" w:rsidRDefault="00000000" w:rsidRPr="00000000" w14:paraId="0000004F">
      <w:pPr>
        <w:widowControl w:val="0"/>
        <w:spacing w:after="240" w:line="243.2356166839599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Lieu de rencontre réel ou fictif. Mettre en relation l’offreur et le demandeur.</w:t>
      </w:r>
    </w:p>
    <w:p w:rsidR="00000000" w:rsidDel="00000000" w:rsidP="00000000" w:rsidRDefault="00000000" w:rsidRPr="00000000" w14:paraId="00000050">
      <w:pPr>
        <w:widowControl w:val="0"/>
        <w:spacing w:before="305.919799804687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1">
      <w:pPr>
        <w:widowControl w:val="0"/>
        <w:numPr>
          <w:ilvl w:val="0"/>
          <w:numId w:val="2"/>
        </w:numPr>
        <w:spacing w:before="11.920166015625" w:line="240" w:lineRule="auto"/>
        <w:ind w:left="720" w:hanging="360"/>
        <w:rPr>
          <w:rFonts w:ascii="Calibri" w:cs="Calibri" w:eastAsia="Calibri" w:hAnsi="Calibri"/>
          <w:color w:val="1155cc"/>
          <w:sz w:val="24"/>
          <w:szCs w:val="24"/>
          <w:u w:val="none"/>
        </w:rPr>
      </w:pPr>
      <w:r w:rsidDel="00000000" w:rsidR="00000000" w:rsidRPr="00000000">
        <w:rPr>
          <w:rFonts w:ascii="Calibri" w:cs="Calibri" w:eastAsia="Calibri" w:hAnsi="Calibri"/>
          <w:color w:val="1155cc"/>
          <w:sz w:val="24"/>
          <w:szCs w:val="24"/>
          <w:rtl w:val="0"/>
        </w:rPr>
        <w:t xml:space="preserve"> Distinguez un flux réel et un flux monétaire. </w:t>
      </w:r>
    </w:p>
    <w:p w:rsidR="00000000" w:rsidDel="00000000" w:rsidP="00000000" w:rsidRDefault="00000000" w:rsidRPr="00000000" w14:paraId="00000052">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3">
      <w:pPr>
        <w:widowControl w:val="0"/>
        <w:spacing w:after="240" w:line="243.2356166839599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flux réel représente le mouvement physique ou tangible de biens, de services ou de ressources entre les agents économiques. Par exemple, la livraison de biens d'un producteur à un consommateur.</w:t>
      </w:r>
    </w:p>
    <w:p w:rsidR="00000000" w:rsidDel="00000000" w:rsidP="00000000" w:rsidRDefault="00000000" w:rsidRPr="00000000" w14:paraId="00000054">
      <w:pPr>
        <w:widowControl w:val="0"/>
        <w:spacing w:after="240" w:line="243.2356166839599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flux monétaire, en revanche, se rapporte au mouvement des paiements monétaires associés à ces échanges. Cela inclut l'argent utilisé pour acheter des biens et des services, les revenus gagnés par le travail, les intérêts, les dividendes, etc.</w:t>
      </w:r>
    </w:p>
    <w:p w:rsidR="00000000" w:rsidDel="00000000" w:rsidP="00000000" w:rsidRDefault="00000000" w:rsidRPr="00000000" w14:paraId="00000055">
      <w:pPr>
        <w:widowControl w:val="0"/>
        <w:spacing w:after="240" w:line="243.2356166839599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spacing w:after="240" w:line="243.2356166839599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8">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9">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A">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B">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C">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D">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E">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F">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0">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1">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2">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3">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4">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5">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6">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7">
      <w:pPr>
        <w:widowControl w:val="0"/>
        <w:spacing w:before="11.920166015625" w:line="240" w:lineRule="auto"/>
        <w:ind w:left="0"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68">
      <w:pPr>
        <w:widowControl w:val="0"/>
        <w:numPr>
          <w:ilvl w:val="0"/>
          <w:numId w:val="2"/>
        </w:numPr>
        <w:spacing w:before="13.9202880859375" w:line="243.23561668395996" w:lineRule="auto"/>
        <w:ind w:left="720" w:right="744.287109375" w:hanging="360"/>
        <w:rPr>
          <w:rFonts w:ascii="Calibri" w:cs="Calibri" w:eastAsia="Calibri" w:hAnsi="Calibri"/>
          <w:color w:val="1155cc"/>
          <w:sz w:val="24"/>
          <w:szCs w:val="24"/>
          <w:u w:val="none"/>
        </w:rPr>
      </w:pPr>
      <w:r w:rsidDel="00000000" w:rsidR="00000000" w:rsidRPr="00000000">
        <w:rPr>
          <w:rFonts w:ascii="Calibri" w:cs="Calibri" w:eastAsia="Calibri" w:hAnsi="Calibri"/>
          <w:color w:val="1155cc"/>
          <w:sz w:val="24"/>
          <w:szCs w:val="24"/>
          <w:rtl w:val="0"/>
        </w:rPr>
        <w:t xml:space="preserve"> Situez sur le circuit économique ci-après les opérations suivantes (certaines peuvent  apparaître plusieurs fois) :</w:t>
      </w:r>
    </w:p>
    <w:p w:rsidR="00000000" w:rsidDel="00000000" w:rsidP="00000000" w:rsidRDefault="00000000" w:rsidRPr="00000000" w14:paraId="00000069">
      <w:pPr>
        <w:widowControl w:val="0"/>
        <w:spacing w:before="11.9189453125" w:line="244.90219116210938" w:lineRule="auto"/>
        <w:ind w:right="97.47924804687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widowControl w:val="0"/>
        <w:spacing w:before="13.9202880859375" w:line="243.23561668395996" w:lineRule="auto"/>
        <w:ind w:right="744.287109375"/>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6B">
      <w:pPr>
        <w:widowControl w:val="0"/>
        <w:spacing w:before="13.9202880859375" w:line="243.23561668395996" w:lineRule="auto"/>
        <w:ind w:right="744.287109375"/>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before="305.9199523925781" w:line="244.06903266906738" w:lineRule="auto"/>
        <w:ind w:left="20.63995361328125" w:right="89.00146484375" w:firstLine="0.7199859619140625"/>
        <w:jc w:val="both"/>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Combien coûte la deuxième solution ? Quel revenu pourrait tirer le père de Chloé s'il donnait des cours au lieu de peindre son salon ? Comment naissent les échanges entre les agents économiques ? </w:t>
      </w:r>
    </w:p>
    <w:p w:rsidR="00000000" w:rsidDel="00000000" w:rsidP="00000000" w:rsidRDefault="00000000" w:rsidRPr="00000000" w14:paraId="0000006D">
      <w:pPr>
        <w:widowControl w:val="0"/>
        <w:spacing w:before="305.9199523925781" w:line="244.06903266906738" w:lineRule="auto"/>
        <w:ind w:left="0" w:right="89.00146484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deuxième solution coûte 300€. La première 600€. Conclusion il est plus intéressant pour le père de Chloé est d’appeler le peintre et de donner des cours. Chacun se spécialise dans ce qu’il fait le mieux (avantage comparatif). </w:t>
      </w:r>
      <w:r w:rsidDel="00000000" w:rsidR="00000000" w:rsidRPr="00000000">
        <w:rPr>
          <w:rtl w:val="0"/>
        </w:rPr>
      </w:r>
    </w:p>
    <w:p w:rsidR="00000000" w:rsidDel="00000000" w:rsidP="00000000" w:rsidRDefault="00000000" w:rsidRPr="00000000" w14:paraId="0000006E">
      <w:pPr>
        <w:widowControl w:val="0"/>
        <w:spacing w:before="305.919189453125" w:line="240" w:lineRule="auto"/>
        <w:ind w:left="29.279937744140625" w:firstLine="0"/>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1) Qu'est-ce que le troc ? </w:t>
      </w:r>
    </w:p>
    <w:p w:rsidR="00000000" w:rsidDel="00000000" w:rsidP="00000000" w:rsidRDefault="00000000" w:rsidRPr="00000000" w14:paraId="0000006F">
      <w:pPr>
        <w:widowControl w:val="0"/>
        <w:spacing w:before="305.919189453125" w:line="240" w:lineRule="auto"/>
        <w:ind w:left="29.279937744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troc est un échange direct sans argent, où les individus échangent biens ou services. Moins courant avec l'arrivée de la monnaie, il continue dans des marchés par exemple  et via des plateformes en ligne. C’est un flux réel contre un flux réel. </w:t>
      </w:r>
    </w:p>
    <w:p w:rsidR="00000000" w:rsidDel="00000000" w:rsidP="00000000" w:rsidRDefault="00000000" w:rsidRPr="00000000" w14:paraId="00000070">
      <w:pPr>
        <w:widowControl w:val="0"/>
        <w:spacing w:before="305.919189453125" w:line="240" w:lineRule="auto"/>
        <w:ind w:left="29.2799377441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widowControl w:val="0"/>
        <w:spacing w:before="11.9189453125" w:line="240" w:lineRule="auto"/>
        <w:ind w:left="22.3199462890625" w:firstLine="0"/>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2) Quels sont les avantages de la monnaie par rapport au troc ? </w:t>
      </w:r>
    </w:p>
    <w:p w:rsidR="00000000" w:rsidDel="00000000" w:rsidP="00000000" w:rsidRDefault="00000000" w:rsidRPr="00000000" w14:paraId="00000072">
      <w:pPr>
        <w:widowControl w:val="0"/>
        <w:spacing w:before="11.9189453125" w:line="240" w:lineRule="auto"/>
        <w:ind w:left="22.3199462890625" w:firstLine="0"/>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73">
      <w:pPr>
        <w:widowControl w:val="0"/>
        <w:spacing w:before="11.9189453125" w:line="240" w:lineRule="auto"/>
        <w:ind w:left="22.319946289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C’est que l’on est quasiment sûr que la monnaie a la valeur exacte du bien ou du service que l'on veut troquer. Alors qu' avec des trocs biens ou services vers biens ou services la valeur n’est pas exactement égale. La monnaie a la confiance de tous.</w:t>
      </w:r>
    </w:p>
    <w:p w:rsidR="00000000" w:rsidDel="00000000" w:rsidP="00000000" w:rsidRDefault="00000000" w:rsidRPr="00000000" w14:paraId="00000074">
      <w:pPr>
        <w:widowControl w:val="0"/>
        <w:spacing w:before="11.9189453125" w:line="240" w:lineRule="auto"/>
        <w:ind w:left="22.3199462890625" w:firstLine="0"/>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75">
      <w:pPr>
        <w:widowControl w:val="0"/>
        <w:spacing w:before="11.9189453125" w:line="240" w:lineRule="auto"/>
        <w:ind w:left="0" w:firstLine="0"/>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76">
      <w:pPr>
        <w:widowControl w:val="0"/>
        <w:spacing w:before="11.9189453125" w:line="240" w:lineRule="auto"/>
        <w:ind w:left="22.3199462890625" w:firstLine="0"/>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77">
      <w:pPr>
        <w:widowControl w:val="0"/>
        <w:spacing w:before="11.9189453125" w:line="240" w:lineRule="auto"/>
        <w:ind w:left="0" w:firstLine="0"/>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78">
      <w:pPr>
        <w:widowControl w:val="0"/>
        <w:spacing w:before="13.919677734375" w:line="240" w:lineRule="auto"/>
        <w:ind w:left="22.080001831054688" w:firstLine="0"/>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3) En quoi la monnaie permet-elle le développement des échanges ? </w:t>
      </w:r>
    </w:p>
    <w:p w:rsidR="00000000" w:rsidDel="00000000" w:rsidP="00000000" w:rsidRDefault="00000000" w:rsidRPr="00000000" w14:paraId="00000079">
      <w:pPr>
        <w:widowControl w:val="0"/>
        <w:spacing w:before="13.919677734375" w:line="240" w:lineRule="auto"/>
        <w:ind w:left="22.080001831054688"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Calibri" w:cs="Calibri" w:eastAsia="Calibri" w:hAnsi="Calibri"/>
          <w:b w:val="1"/>
          <w:color w:val="1155cc"/>
          <w:sz w:val="24"/>
          <w:szCs w:val="24"/>
        </w:rPr>
      </w:pPr>
      <w:r w:rsidDel="00000000" w:rsidR="00000000" w:rsidRPr="00000000">
        <w:rPr>
          <w:rFonts w:ascii="Calibri" w:cs="Calibri" w:eastAsia="Calibri" w:hAnsi="Calibri"/>
          <w:rtl w:val="0"/>
        </w:rPr>
        <w:t xml:space="preserve">La monnaie facilite les échanges en éliminant la nécessité d'une correspondance directe des besoins, en fournissant un moyen standardisé d'évaluation de la valeur et en permettant des transactions rapides et efficaces.</w:t>
      </w:r>
      <w:r w:rsidDel="00000000" w:rsidR="00000000" w:rsidRPr="00000000">
        <w:rPr>
          <w:rtl w:val="0"/>
        </w:rPr>
      </w:r>
    </w:p>
    <w:p w:rsidR="00000000" w:rsidDel="00000000" w:rsidP="00000000" w:rsidRDefault="00000000" w:rsidRPr="00000000" w14:paraId="0000007B">
      <w:pPr>
        <w:widowControl w:val="0"/>
        <w:spacing w:before="13.919677734375" w:line="240" w:lineRule="auto"/>
        <w:ind w:left="22.080001831054688" w:firstLine="0"/>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7C">
      <w:pPr>
        <w:widowControl w:val="0"/>
        <w:spacing w:before="11.9189453125" w:line="244.90219116210938" w:lineRule="auto"/>
        <w:ind w:left="26.879959106445312" w:right="97.479248046875" w:hanging="10.55999755859375"/>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4) Aujourd'hui, le troc refait son apparition dans notre économie. Illustrez à l’aide d’exemples précis.</w:t>
      </w:r>
    </w:p>
    <w:p w:rsidR="00000000" w:rsidDel="00000000" w:rsidP="00000000" w:rsidRDefault="00000000" w:rsidRPr="00000000" w14:paraId="0000007D">
      <w:pPr>
        <w:widowControl w:val="0"/>
        <w:spacing w:before="11.9189453125" w:line="244.90219116210938" w:lineRule="auto"/>
        <w:ind w:left="26.879959106445312" w:right="97.479248046875" w:hanging="10.5599975585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Aujourd'hui, des plateformes en ligne telles que Bunz permettent aux utilisateurs d'effectuer des échanges de biens et de services sans argent, favorisant ainsi un retour au troc dans notre économie moderne. Le SEL aussi (système d’échange Locale)</w:t>
      </w:r>
    </w:p>
    <w:p w:rsidR="00000000" w:rsidDel="00000000" w:rsidP="00000000" w:rsidRDefault="00000000" w:rsidRPr="00000000" w14:paraId="0000007E">
      <w:pPr>
        <w:widowControl w:val="0"/>
        <w:spacing w:before="11.9189453125" w:line="244.90219116210938" w:lineRule="auto"/>
        <w:ind w:left="26.879959106445312" w:right="97.479248046875" w:hanging="10.559997558593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spacing w:before="11.9189453125" w:line="244.90219116210938" w:lineRule="auto"/>
        <w:ind w:left="16.319961547851562" w:right="97.479248046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widowControl w:val="0"/>
        <w:spacing w:before="11.9189453125" w:line="244.90219116210938" w:lineRule="auto"/>
        <w:ind w:left="16.319961547851562" w:right="97.479248046875" w:firstLine="0"/>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#include stdio.h</w:t>
      </w:r>
    </w:p>
    <w:p w:rsidR="00000000" w:rsidDel="00000000" w:rsidP="00000000" w:rsidRDefault="00000000" w:rsidRPr="00000000" w14:paraId="00000081">
      <w:pPr>
        <w:widowControl w:val="0"/>
        <w:spacing w:before="11.9189453125" w:line="244.90219116210938" w:lineRule="auto"/>
        <w:ind w:left="16.319961547851562" w:right="97.4792480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stdlib.h</w:t>
      </w:r>
    </w:p>
    <w:p w:rsidR="00000000" w:rsidDel="00000000" w:rsidP="00000000" w:rsidRDefault="00000000" w:rsidRPr="00000000" w14:paraId="00000082">
      <w:pPr>
        <w:widowControl w:val="0"/>
        <w:spacing w:before="11.9189453125" w:line="244.90219116210938" w:lineRule="auto"/>
        <w:ind w:left="16.319961547851562" w:right="97.479248046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widowControl w:val="0"/>
        <w:spacing w:before="11.9189453125" w:line="244.90219116210938" w:lineRule="auto"/>
        <w:ind w:left="16.319961547851562" w:right="97.479248046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widowControl w:val="0"/>
        <w:spacing w:before="11.9189453125" w:line="244.90219116210938" w:lineRule="auto"/>
        <w:ind w:left="16.319961547851562" w:right="97.4792480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main</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5">
      <w:pPr>
        <w:widowControl w:val="0"/>
        <w:spacing w:before="11.9189453125" w:line="244.90219116210938" w:lineRule="auto"/>
        <w:ind w:left="16.319961547851562" w:right="97.479248046875" w:firstLine="703.68003845214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printf (“CACA”);</w:t>
      </w:r>
    </w:p>
    <w:p w:rsidR="00000000" w:rsidDel="00000000" w:rsidP="00000000" w:rsidRDefault="00000000" w:rsidRPr="00000000" w14:paraId="00000086">
      <w:pPr>
        <w:widowControl w:val="0"/>
        <w:spacing w:before="11.9189453125" w:line="244.90219116210938" w:lineRule="auto"/>
        <w:ind w:left="16.319961547851562" w:right="97.479248046875" w:firstLine="703.68003845214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printf(“Ouais pas mal”);</w:t>
        <w:tab/>
      </w:r>
    </w:p>
    <w:p w:rsidR="00000000" w:rsidDel="00000000" w:rsidP="00000000" w:rsidRDefault="00000000" w:rsidRPr="00000000" w14:paraId="00000087">
      <w:pPr>
        <w:widowControl w:val="0"/>
        <w:spacing w:before="11.9189453125" w:line="244.90219116210938" w:lineRule="auto"/>
        <w:ind w:left="16.319961547851562" w:right="97.479248046875" w:firstLine="703.68003845214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EXIT_SUCESS;</w:t>
      </w:r>
    </w:p>
    <w:p w:rsidR="00000000" w:rsidDel="00000000" w:rsidP="00000000" w:rsidRDefault="00000000" w:rsidRPr="00000000" w14:paraId="00000088">
      <w:pPr>
        <w:widowControl w:val="0"/>
        <w:spacing w:before="11.9189453125" w:line="244.90219116210938" w:lineRule="auto"/>
        <w:ind w:left="16.319961547851562" w:right="97.4792480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89">
      <w:pPr>
        <w:widowControl w:val="0"/>
        <w:spacing w:before="11.9189453125" w:line="244.90219116210938" w:lineRule="auto"/>
        <w:ind w:left="26.879959106445312" w:right="97.479248046875" w:hanging="10.55999755859375"/>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8A">
      <w:pPr>
        <w:widowControl w:val="0"/>
        <w:spacing w:before="11.9189453125" w:line="244.90219116210938" w:lineRule="auto"/>
        <w:ind w:left="26.879959106445312" w:right="97.479248046875" w:hanging="10.55999755859375"/>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void procédureTest(){</w:t>
      </w:r>
    </w:p>
    <w:p w:rsidR="00000000" w:rsidDel="00000000" w:rsidP="00000000" w:rsidRDefault="00000000" w:rsidRPr="00000000" w14:paraId="0000008B">
      <w:pPr>
        <w:widowControl w:val="0"/>
        <w:spacing w:before="11.9189453125" w:line="244.90219116210938" w:lineRule="auto"/>
        <w:ind w:left="26.879959106445312" w:right="97.479248046875" w:hanging="10.55999755859375"/>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ab/>
        <w:tab/>
      </w:r>
    </w:p>
    <w:p w:rsidR="00000000" w:rsidDel="00000000" w:rsidP="00000000" w:rsidRDefault="00000000" w:rsidRPr="00000000" w14:paraId="0000008C">
      <w:pPr>
        <w:widowControl w:val="0"/>
        <w:spacing w:before="11.9189453125" w:line="244.90219116210938" w:lineRule="auto"/>
        <w:ind w:left="26.879959106445312" w:right="97.479248046875" w:hanging="10.55999755859375"/>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w:t>
      </w:r>
    </w:p>
    <w:p w:rsidR="00000000" w:rsidDel="00000000" w:rsidP="00000000" w:rsidRDefault="00000000" w:rsidRPr="00000000" w14:paraId="0000008D">
      <w:pPr>
        <w:widowControl w:val="0"/>
        <w:spacing w:before="305.9199523925781" w:line="244.06903266906738" w:lineRule="auto"/>
        <w:ind w:left="0" w:right="89.001464843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widowControl w:val="0"/>
        <w:spacing w:before="305.9199523925781" w:line="244.06903266906738" w:lineRule="auto"/>
        <w:ind w:left="20.63995361328125" w:right="89.00146484375" w:firstLine="0.7199859619140625"/>
        <w:jc w:val="both"/>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1-09T09:16:4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total de réactions :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Loris Caruhel a réagi avec 🔥 à 2024-01-09 01:16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acifico">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5"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