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4600" cy="258127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146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CSE523 - Machine Learning</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11: Identify abnormal driving behavior using spatio-temporal analysis</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Weekly Report</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Group: Titans</w:t>
      </w:r>
    </w:p>
    <w:p w:rsidR="00000000" w:rsidDel="00000000" w:rsidP="00000000" w:rsidRDefault="00000000" w:rsidRPr="00000000" w14:paraId="00000006">
      <w:pPr>
        <w:widowControl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7d1916"/>
          <w:sz w:val="28"/>
          <w:szCs w:val="28"/>
          <w:rtl w:val="0"/>
        </w:rPr>
        <w:t xml:space="preserve">Team Members</w:t>
      </w:r>
      <w:r w:rsidDel="00000000" w:rsidR="00000000" w:rsidRPr="00000000">
        <w:rPr>
          <w:rtl w:val="0"/>
        </w:rPr>
      </w:r>
    </w:p>
    <w:p w:rsidR="00000000" w:rsidDel="00000000" w:rsidP="00000000" w:rsidRDefault="00000000" w:rsidRPr="00000000" w14:paraId="00000007">
      <w:pPr>
        <w:widowControl w:val="0"/>
        <w:jc w:val="center"/>
        <w:rPr>
          <w:rFonts w:ascii="Times New Roman" w:cs="Times New Roman" w:eastAsia="Times New Roman" w:hAnsi="Times New Roman"/>
          <w:sz w:val="24"/>
          <w:szCs w:val="24"/>
        </w:rPr>
      </w:pPr>
      <w:r w:rsidDel="00000000" w:rsidR="00000000" w:rsidRPr="00000000">
        <w:rPr>
          <w:rtl w:val="0"/>
        </w:rPr>
      </w:r>
    </w:p>
    <w:tbl>
      <w:tblPr>
        <w:tblStyle w:val="Table1"/>
        <w:tblpPr w:leftFromText="180" w:rightFromText="180" w:topFromText="180" w:bottomFromText="180" w:vertAnchor="text" w:horzAnchor="text" w:tblpX="1260" w:tblpY="0"/>
        <w:tblW w:w="640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2880"/>
        <w:gridCol w:w="3525"/>
        <w:tblGridChange w:id="0">
          <w:tblGrid>
            <w:gridCol w:w="2880"/>
            <w:gridCol w:w="3525"/>
          </w:tblGrid>
        </w:tblGridChange>
      </w:tblGrid>
      <w:tr>
        <w:trPr>
          <w:cantSplit w:val="0"/>
          <w:trHeight w:val="860" w:hRule="atLeast"/>
          <w:tblHeader w:val="0"/>
        </w:trPr>
        <w:tc>
          <w:tcPr>
            <w:shd w:fill="7d1916" w:val="clear"/>
            <w:tcMar>
              <w:top w:w="80.0" w:type="dxa"/>
              <w:left w:w="140.0" w:type="dxa"/>
              <w:bottom w:w="80.0" w:type="dxa"/>
              <w:right w:w="140.0" w:type="dxa"/>
            </w:tcMar>
            <w:vAlign w:val="center"/>
          </w:tcPr>
          <w:p w:rsidR="00000000" w:rsidDel="00000000" w:rsidP="00000000" w:rsidRDefault="00000000" w:rsidRPr="00000000" w14:paraId="000000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Number</w:t>
            </w:r>
          </w:p>
        </w:tc>
        <w:tc>
          <w:tcPr>
            <w:shd w:fill="7d1916" w:val="clear"/>
            <w:tcMar>
              <w:top w:w="80.0" w:type="dxa"/>
              <w:left w:w="140.0" w:type="dxa"/>
              <w:bottom w:w="80.0" w:type="dxa"/>
              <w:right w:w="140.0" w:type="dxa"/>
            </w:tcMar>
            <w:vAlign w:val="center"/>
          </w:tcPr>
          <w:p w:rsidR="00000000" w:rsidDel="00000000" w:rsidP="00000000" w:rsidRDefault="00000000" w:rsidRPr="00000000" w14:paraId="0000000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r>
        <w:trPr>
          <w:cantSplit w:val="0"/>
          <w:trHeight w:val="860" w:hRule="atLeast"/>
          <w:tblHeader w:val="0"/>
        </w:trPr>
        <w:tc>
          <w:tcPr>
            <w:tcMar>
              <w:top w:w="80.0" w:type="dxa"/>
              <w:left w:w="140.0" w:type="dxa"/>
              <w:bottom w:w="80.0" w:type="dxa"/>
              <w:right w:w="140.0" w:type="dxa"/>
            </w:tcMar>
            <w:vAlign w:val="center"/>
          </w:tcPr>
          <w:p w:rsidR="00000000" w:rsidDel="00000000" w:rsidP="00000000" w:rsidRDefault="00000000" w:rsidRPr="00000000" w14:paraId="0000000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AU2140043</w:t>
            </w:r>
          </w:p>
        </w:tc>
        <w:tc>
          <w:tcPr>
            <w:tcMar>
              <w:top w:w="80.0" w:type="dxa"/>
              <w:left w:w="140.0" w:type="dxa"/>
              <w:bottom w:w="80.0" w:type="dxa"/>
              <w:right w:w="140.0" w:type="dxa"/>
            </w:tcMar>
            <w:vAlign w:val="center"/>
          </w:tcPr>
          <w:p w:rsidR="00000000" w:rsidDel="00000000" w:rsidP="00000000" w:rsidRDefault="00000000" w:rsidRPr="00000000" w14:paraId="0000000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Bhavya Khakhar</w:t>
            </w:r>
          </w:p>
        </w:tc>
      </w:tr>
      <w:tr>
        <w:trPr>
          <w:cantSplit w:val="0"/>
          <w:trHeight w:val="860" w:hRule="atLeast"/>
          <w:tblHeader w:val="0"/>
        </w:trPr>
        <w:tc>
          <w:tcPr>
            <w:tcMar>
              <w:top w:w="80.0" w:type="dxa"/>
              <w:left w:w="140.0" w:type="dxa"/>
              <w:bottom w:w="80.0" w:type="dxa"/>
              <w:right w:w="140.0" w:type="dxa"/>
            </w:tcMar>
            <w:vAlign w:val="center"/>
          </w:tcPr>
          <w:p w:rsidR="00000000" w:rsidDel="00000000" w:rsidP="00000000" w:rsidRDefault="00000000" w:rsidRPr="00000000" w14:paraId="0000000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AU2140154</w:t>
            </w:r>
          </w:p>
        </w:tc>
        <w:tc>
          <w:tcPr>
            <w:tcMar>
              <w:top w:w="80.0" w:type="dxa"/>
              <w:left w:w="140.0" w:type="dxa"/>
              <w:bottom w:w="80.0" w:type="dxa"/>
              <w:right w:w="140.0" w:type="dxa"/>
            </w:tcMar>
            <w:vAlign w:val="center"/>
          </w:tcPr>
          <w:p w:rsidR="00000000" w:rsidDel="00000000" w:rsidP="00000000" w:rsidRDefault="00000000" w:rsidRPr="00000000" w14:paraId="000000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Harsh Loriya</w:t>
            </w:r>
          </w:p>
        </w:tc>
      </w:tr>
      <w:tr>
        <w:trPr>
          <w:cantSplit w:val="0"/>
          <w:trHeight w:val="860" w:hRule="atLeast"/>
          <w:tblHeader w:val="0"/>
        </w:trPr>
        <w:tc>
          <w:tcPr>
            <w:tcMar>
              <w:top w:w="80.0" w:type="dxa"/>
              <w:left w:w="140.0" w:type="dxa"/>
              <w:bottom w:w="80.0" w:type="dxa"/>
              <w:right w:w="140.0" w:type="dxa"/>
            </w:tcMar>
            <w:vAlign w:val="center"/>
          </w:tcPr>
          <w:p w:rsidR="00000000" w:rsidDel="00000000" w:rsidP="00000000" w:rsidRDefault="00000000" w:rsidRPr="00000000" w14:paraId="0000000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AU2140170</w:t>
            </w:r>
          </w:p>
        </w:tc>
        <w:tc>
          <w:tcPr>
            <w:tcMar>
              <w:top w:w="80.0" w:type="dxa"/>
              <w:left w:w="140.0" w:type="dxa"/>
              <w:bottom w:w="80.0" w:type="dxa"/>
              <w:right w:w="140.0" w:type="dxa"/>
            </w:tcMar>
            <w:vAlign w:val="center"/>
          </w:tcPr>
          <w:p w:rsidR="00000000" w:rsidDel="00000000" w:rsidP="00000000" w:rsidRDefault="00000000" w:rsidRPr="00000000" w14:paraId="0000000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Krishna Patel</w:t>
            </w:r>
          </w:p>
        </w:tc>
      </w:tr>
      <w:tr>
        <w:trPr>
          <w:cantSplit w:val="0"/>
          <w:trHeight w:val="860" w:hRule="atLeast"/>
          <w:tblHeader w:val="0"/>
        </w:trPr>
        <w:tc>
          <w:tcPr>
            <w:tcMar>
              <w:top w:w="80.0" w:type="dxa"/>
              <w:left w:w="140.0" w:type="dxa"/>
              <w:bottom w:w="80.0" w:type="dxa"/>
              <w:right w:w="140.0" w:type="dxa"/>
            </w:tcMar>
            <w:vAlign w:val="center"/>
          </w:tcPr>
          <w:p w:rsidR="00000000" w:rsidDel="00000000" w:rsidP="00000000" w:rsidRDefault="00000000" w:rsidRPr="00000000" w14:paraId="0000001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AU2140187</w:t>
            </w:r>
          </w:p>
        </w:tc>
        <w:tc>
          <w:tcPr>
            <w:tcMar>
              <w:top w:w="80.0" w:type="dxa"/>
              <w:left w:w="140.0" w:type="dxa"/>
              <w:bottom w:w="80.0" w:type="dxa"/>
              <w:right w:w="140.0" w:type="dxa"/>
            </w:tcMar>
            <w:vAlign w:val="center"/>
          </w:tcPr>
          <w:p w:rsidR="00000000" w:rsidDel="00000000" w:rsidP="00000000" w:rsidRDefault="00000000" w:rsidRPr="00000000" w14:paraId="0000001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Priyam Shah </w:t>
            </w:r>
          </w:p>
        </w:tc>
      </w:tr>
    </w:tbl>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five: Started work on Data Finding, Data Understanding, and Data Cleaning.</w:t>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Data: Coordinate Data</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Finding: </w:t>
      </w:r>
      <w:r w:rsidDel="00000000" w:rsidR="00000000" w:rsidRPr="00000000">
        <w:rPr>
          <w:rFonts w:ascii="Times New Roman" w:cs="Times New Roman" w:eastAsia="Times New Roman" w:hAnsi="Times New Roman"/>
          <w:sz w:val="24"/>
          <w:szCs w:val="24"/>
          <w:rtl w:val="0"/>
        </w:rPr>
        <w:t xml:space="preserve">Our data includes different data fields such as time, latitude, angle, speed, lane, pos, and id. So, based on the problem statement, we would take necessary fields for  These datasets could be obtained from GPS tracking devices, vehicle sensors, or other sources capturing driving behavior to identify the behavior of the driver.</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Understanding: </w:t>
      </w:r>
      <w:r w:rsidDel="00000000" w:rsidR="00000000" w:rsidRPr="00000000">
        <w:rPr>
          <w:rFonts w:ascii="Times New Roman" w:cs="Times New Roman" w:eastAsia="Times New Roman" w:hAnsi="Times New Roman"/>
          <w:sz w:val="24"/>
          <w:szCs w:val="24"/>
          <w:rtl w:val="0"/>
        </w:rPr>
        <w:t xml:space="preserve">We explored the structure and content of the dataset and analyzed the distribution and range of values for each field (latitude, longitude, speed, etc.). Also, We identified missing values, or inconsistencies in the data.</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w:t>
      </w:r>
      <w:r w:rsidDel="00000000" w:rsidR="00000000" w:rsidRPr="00000000">
        <w:rPr>
          <w:rFonts w:ascii="Times New Roman" w:cs="Times New Roman" w:eastAsia="Times New Roman" w:hAnsi="Times New Roman"/>
          <w:sz w:val="24"/>
          <w:szCs w:val="24"/>
          <w:rtl w:val="0"/>
        </w:rPr>
        <w:t xml:space="preserve">For data cleaning, we can Normalize or scale numerical fields (speed, angle) to ensure consistency in the data. Also we can address any outliers or erroneous data points that may affect the analysis.</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 and Proper Labeling: </w:t>
      </w:r>
      <w:r w:rsidDel="00000000" w:rsidR="00000000" w:rsidRPr="00000000">
        <w:rPr>
          <w:rFonts w:ascii="Times New Roman" w:cs="Times New Roman" w:eastAsia="Times New Roman" w:hAnsi="Times New Roman"/>
          <w:sz w:val="24"/>
          <w:szCs w:val="24"/>
          <w:rtl w:val="0"/>
        </w:rPr>
        <w:t xml:space="preserve">Extract relevant features from the data that can characterize driving behavior, such as acceleration patterns, lane changes, or abrupt turns.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adding label data points as normal or abnormal based on predefined criteria, such as exceeding speed limits or erratic driving behavior.</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14625" cy="300707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14625" cy="30070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838450" cy="3175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8450" cy="317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References: </w:t>
      </w:r>
      <w:r w:rsidDel="00000000" w:rsidR="00000000" w:rsidRPr="00000000">
        <w:rPr>
          <w:rFonts w:ascii="Helvetica Neue" w:cs="Helvetica Neue" w:eastAsia="Helvetica Neue" w:hAnsi="Helvetica Neue"/>
          <w:sz w:val="20"/>
          <w:szCs w:val="20"/>
          <w:rtl w:val="0"/>
        </w:rPr>
        <w:t xml:space="preserve">https://www.tandfonline.com/loi/uaai20</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cPr>
      <w:shd w:fill="ede8e6" w:val="clear"/>
    </w:tcPr>
    <w:tblStylePr w:type="band1Horz">
      <w:pPr/>
      <w:rPr/>
      <w:tcPr>
        <w:shd w:fill="d9ceca" w:val="clear"/>
      </w:tcPr>
    </w:tblStylePr>
    <w:tblStylePr w:type="band1Vert">
      <w:pPr/>
      <w:rPr/>
      <w:tcPr>
        <w:shd w:fill="d9ceca" w:val="clear"/>
      </w:tcPr>
    </w:tblStylePr>
    <w:tblStylePr w:type="band2Horz">
      <w:pPr/>
      <w:rPr/>
      <w:tcPr/>
    </w:tblStylePr>
    <w:tblStylePr w:type="band2Vert">
      <w:pPr/>
      <w:rPr/>
      <w:tcPr/>
    </w:tblStylePr>
    <w:tblStylePr w:type="firstCol">
      <w:pPr/>
      <w:rPr>
        <w:rFonts w:ascii="Arial" w:cs="Arial" w:eastAsia="Arial" w:hAnsi="Arial"/>
        <w:b w:val="1"/>
        <w:i w:val="0"/>
        <w:color w:val="ffffff"/>
      </w:rPr>
      <w:tcPr>
        <w:shd w:fill="894c00" w:val="clear"/>
      </w:tcPr>
    </w:tblStylePr>
    <w:tblStylePr w:type="firstRow">
      <w:pPr/>
      <w:rPr>
        <w:rFonts w:ascii="Arial" w:cs="Arial" w:eastAsia="Arial" w:hAnsi="Arial"/>
        <w:b w:val="1"/>
        <w:i w:val="0"/>
        <w:color w:val="ffffff"/>
      </w:rPr>
      <w:tcPr>
        <w:tcBorders>
          <w:bottom w:color="ffffff" w:space="0" w:sz="24" w:val="single"/>
        </w:tcBorders>
        <w:shd w:fill="894c00" w:val="clear"/>
      </w:tcPr>
    </w:tblStylePr>
    <w:tblStylePr w:type="lastCol">
      <w:pPr/>
      <w:rPr>
        <w:rFonts w:ascii="Arial" w:cs="Arial" w:eastAsia="Arial" w:hAnsi="Arial"/>
        <w:b w:val="1"/>
        <w:i w:val="0"/>
        <w:color w:val="ffffff"/>
      </w:rPr>
      <w:tcPr>
        <w:shd w:fill="894c00" w:val="clear"/>
      </w:tcPr>
    </w:tblStylePr>
    <w:tblStylePr w:type="lastRow">
      <w:pPr/>
      <w:rPr>
        <w:rFonts w:ascii="Arial" w:cs="Arial" w:eastAsia="Arial" w:hAnsi="Arial"/>
        <w:b w:val="1"/>
        <w:i w:val="0"/>
        <w:color w:val="ffffff"/>
      </w:rPr>
      <w:tcPr>
        <w:tcBorders>
          <w:top w:color="ffffff" w:space="0" w:sz="24" w:val="single"/>
        </w:tcBorders>
        <w:shd w:fill="894c00" w:val="clea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