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E9" w:rsidRDefault="00EE68E9" w:rsidP="00DA407B">
      <w:pPr>
        <w:jc w:val="center"/>
        <w:rPr>
          <w:sz w:val="40"/>
          <w:szCs w:val="40"/>
        </w:rPr>
      </w:pPr>
    </w:p>
    <w:p w:rsidR="00EE68E9" w:rsidRDefault="00EE68E9" w:rsidP="00DA407B">
      <w:pPr>
        <w:jc w:val="center"/>
        <w:rPr>
          <w:sz w:val="40"/>
          <w:szCs w:val="40"/>
        </w:rPr>
      </w:pPr>
    </w:p>
    <w:p w:rsidR="009754B2" w:rsidRDefault="009754B2" w:rsidP="00DA407B">
      <w:pPr>
        <w:jc w:val="center"/>
        <w:rPr>
          <w:sz w:val="40"/>
          <w:szCs w:val="40"/>
        </w:rPr>
      </w:pPr>
    </w:p>
    <w:p w:rsidR="009754B2" w:rsidRDefault="009754B2" w:rsidP="00DA407B">
      <w:pPr>
        <w:jc w:val="center"/>
        <w:rPr>
          <w:sz w:val="40"/>
          <w:szCs w:val="40"/>
        </w:rPr>
      </w:pPr>
    </w:p>
    <w:p w:rsidR="00355B8D" w:rsidRPr="00DA407B" w:rsidRDefault="00E56C0E" w:rsidP="00DA407B">
      <w:pPr>
        <w:jc w:val="center"/>
        <w:rPr>
          <w:sz w:val="40"/>
          <w:szCs w:val="40"/>
        </w:rPr>
      </w:pPr>
      <w:r>
        <w:rPr>
          <w:sz w:val="40"/>
          <w:szCs w:val="40"/>
        </w:rPr>
        <w:t>You are the Cosmologist</w:t>
      </w:r>
      <w:r w:rsidR="009E07F6">
        <w:rPr>
          <w:sz w:val="40"/>
          <w:szCs w:val="40"/>
        </w:rPr>
        <w:br/>
      </w:r>
      <w:r w:rsidR="009E07F6" w:rsidRPr="009E07F6">
        <w:rPr>
          <w:sz w:val="32"/>
          <w:szCs w:val="32"/>
        </w:rPr>
        <w:t>I</w:t>
      </w:r>
      <w:r w:rsidR="00A85897" w:rsidRPr="009E07F6">
        <w:rPr>
          <w:sz w:val="32"/>
          <w:szCs w:val="32"/>
        </w:rPr>
        <w:t>nferring Cosmological Parameters using Clustering</w:t>
      </w:r>
    </w:p>
    <w:p w:rsidR="00A85897" w:rsidRDefault="00A85897"/>
    <w:p w:rsidR="00F723F2" w:rsidRPr="00F723F2" w:rsidRDefault="00F723F2" w:rsidP="00F723F2">
      <w:pPr>
        <w:jc w:val="center"/>
        <w:rPr>
          <w:sz w:val="28"/>
          <w:szCs w:val="28"/>
        </w:rPr>
      </w:pPr>
      <w:r w:rsidRPr="00F723F2">
        <w:rPr>
          <w:sz w:val="28"/>
          <w:szCs w:val="28"/>
        </w:rPr>
        <w:t>Part 1</w:t>
      </w:r>
    </w:p>
    <w:p w:rsidR="00F723F2" w:rsidRDefault="00F723F2"/>
    <w:p w:rsidR="007175F7" w:rsidRDefault="00F723F2" w:rsidP="00A858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Attached is a picture labelled </w:t>
      </w:r>
      <w:r w:rsidRPr="00F723F2">
        <w:rPr>
          <w:b/>
          <w:sz w:val="28"/>
          <w:szCs w:val="28"/>
        </w:rPr>
        <w:t>Data</w:t>
      </w:r>
      <w:r w:rsidRPr="00F723F2">
        <w:rPr>
          <w:sz w:val="28"/>
          <w:szCs w:val="28"/>
        </w:rPr>
        <w:t>. It shows the</w:t>
      </w:r>
      <w:r>
        <w:rPr>
          <w:sz w:val="28"/>
          <w:szCs w:val="28"/>
        </w:rPr>
        <w:t xml:space="preserve"> locations on the sky </w:t>
      </w:r>
      <w:r w:rsidRPr="00F723F2">
        <w:rPr>
          <w:sz w:val="28"/>
          <w:szCs w:val="28"/>
        </w:rPr>
        <w:t>of eleven galaxies, all of which are at the same redshift.</w:t>
      </w:r>
      <w:r w:rsidR="007175F7">
        <w:rPr>
          <w:sz w:val="28"/>
          <w:szCs w:val="28"/>
        </w:rPr>
        <w:t xml:space="preserve"> We need to analyse this picture to measure how much the galaxies have clustered together under the influence of gravity.</w:t>
      </w:r>
      <w:r w:rsidR="007175F7">
        <w:rPr>
          <w:sz w:val="28"/>
          <w:szCs w:val="28"/>
        </w:rPr>
        <w:br/>
      </w:r>
    </w:p>
    <w:p w:rsidR="00A85897" w:rsidRPr="00DA407B" w:rsidRDefault="00F723F2" w:rsidP="00A8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23F2">
        <w:rPr>
          <w:sz w:val="28"/>
          <w:szCs w:val="28"/>
        </w:rPr>
        <w:t>Use the ruler to measure the distance between each pair of galaxies. Distances in this exercise are quoted in millions of light years.</w:t>
      </w:r>
      <w:r w:rsidR="00375415">
        <w:rPr>
          <w:sz w:val="28"/>
          <w:szCs w:val="28"/>
        </w:rPr>
        <w:t xml:space="preserve"> </w:t>
      </w:r>
      <w:r w:rsidR="00877A6D">
        <w:rPr>
          <w:sz w:val="28"/>
          <w:szCs w:val="28"/>
        </w:rPr>
        <w:t xml:space="preserve">You don’t need to be very precise – simply determine which of the four categories (0-50, 50-100, 100-150 or over 150) </w:t>
      </w:r>
      <w:r w:rsidR="00375415">
        <w:rPr>
          <w:sz w:val="28"/>
          <w:szCs w:val="28"/>
        </w:rPr>
        <w:t>the distance of each pair belongs to</w:t>
      </w:r>
      <w:r w:rsidR="00877A6D">
        <w:rPr>
          <w:sz w:val="28"/>
          <w:szCs w:val="28"/>
        </w:rPr>
        <w:t>.</w:t>
      </w:r>
      <w:r w:rsidR="00A85897" w:rsidRPr="00DA407B">
        <w:rPr>
          <w:sz w:val="28"/>
          <w:szCs w:val="28"/>
        </w:rPr>
        <w:t xml:space="preserve"> </w:t>
      </w:r>
      <w:r w:rsidR="00877A6D">
        <w:rPr>
          <w:sz w:val="28"/>
          <w:szCs w:val="28"/>
        </w:rPr>
        <w:t>Keep track of the results in the table on the next sheet</w:t>
      </w:r>
      <w:r w:rsidR="00F56ED5">
        <w:rPr>
          <w:sz w:val="28"/>
          <w:szCs w:val="28"/>
        </w:rPr>
        <w:t>:</w:t>
      </w:r>
      <w:r w:rsidR="00D26AEA">
        <w:rPr>
          <w:sz w:val="28"/>
          <w:szCs w:val="28"/>
        </w:rPr>
        <w:t xml:space="preserve"> on each row put a tick in the correct column for that pair of galaxies</w:t>
      </w:r>
      <w:r w:rsidR="00877A6D">
        <w:rPr>
          <w:sz w:val="28"/>
          <w:szCs w:val="28"/>
        </w:rPr>
        <w:t xml:space="preserve">. </w:t>
      </w:r>
      <w:r w:rsidR="00D26AEA">
        <w:rPr>
          <w:sz w:val="28"/>
          <w:szCs w:val="28"/>
        </w:rPr>
        <w:t>O</w:t>
      </w:r>
      <w:r w:rsidR="005633A8" w:rsidRPr="00DA407B">
        <w:rPr>
          <w:sz w:val="28"/>
          <w:szCs w:val="28"/>
        </w:rPr>
        <w:t xml:space="preserve">ne person can measure while the other </w:t>
      </w:r>
      <w:r w:rsidR="003E4A9F">
        <w:rPr>
          <w:sz w:val="28"/>
          <w:szCs w:val="28"/>
        </w:rPr>
        <w:t>makes the tick marks</w:t>
      </w:r>
      <w:r w:rsidR="005633A8" w:rsidRPr="00DA407B">
        <w:rPr>
          <w:sz w:val="28"/>
          <w:szCs w:val="28"/>
        </w:rPr>
        <w:t>.</w:t>
      </w:r>
      <w:r w:rsidR="00D26AEA">
        <w:rPr>
          <w:sz w:val="28"/>
          <w:szCs w:val="28"/>
        </w:rPr>
        <w:br/>
      </w:r>
    </w:p>
    <w:p w:rsidR="00DA407B" w:rsidRPr="00DA407B" w:rsidRDefault="00DA407B" w:rsidP="00A858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07B">
        <w:rPr>
          <w:sz w:val="28"/>
          <w:szCs w:val="28"/>
        </w:rPr>
        <w:t>When you are done, count up the number of ticks and enter this in the ‘</w:t>
      </w:r>
      <w:r w:rsidR="00375415">
        <w:rPr>
          <w:sz w:val="28"/>
          <w:szCs w:val="28"/>
        </w:rPr>
        <w:t>Totals</w:t>
      </w:r>
      <w:r w:rsidRPr="00DA407B">
        <w:rPr>
          <w:sz w:val="28"/>
          <w:szCs w:val="28"/>
        </w:rPr>
        <w:t xml:space="preserve">’ </w:t>
      </w:r>
      <w:r w:rsidR="00375415">
        <w:rPr>
          <w:sz w:val="28"/>
          <w:szCs w:val="28"/>
        </w:rPr>
        <w:t>row</w:t>
      </w:r>
      <w:r w:rsidRPr="00DA407B">
        <w:rPr>
          <w:sz w:val="28"/>
          <w:szCs w:val="28"/>
        </w:rPr>
        <w:t>.</w:t>
      </w:r>
      <w:r w:rsidR="00D26AEA">
        <w:rPr>
          <w:sz w:val="28"/>
          <w:szCs w:val="28"/>
        </w:rPr>
        <w:br/>
      </w:r>
    </w:p>
    <w:p w:rsidR="00F723F2" w:rsidRDefault="00F723F2" w:rsidP="00F723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23F2">
        <w:rPr>
          <w:sz w:val="28"/>
          <w:szCs w:val="28"/>
        </w:rPr>
        <w:t xml:space="preserve">Find another team with the </w:t>
      </w:r>
      <w:r w:rsidRPr="00F723F2">
        <w:rPr>
          <w:b/>
          <w:sz w:val="28"/>
          <w:szCs w:val="28"/>
        </w:rPr>
        <w:t>Data</w:t>
      </w:r>
      <w:r w:rsidRPr="00F723F2">
        <w:rPr>
          <w:sz w:val="28"/>
          <w:szCs w:val="28"/>
        </w:rPr>
        <w:t xml:space="preserve"> picture and compare your results.</w:t>
      </w:r>
      <w:r>
        <w:rPr>
          <w:sz w:val="28"/>
          <w:szCs w:val="28"/>
        </w:rPr>
        <w:t xml:space="preserve"> Correct any mistakes!</w:t>
      </w:r>
    </w:p>
    <w:p w:rsidR="00F723F2" w:rsidRDefault="00F723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66"/>
        <w:gridCol w:w="1068"/>
        <w:gridCol w:w="1919"/>
        <w:gridCol w:w="2134"/>
        <w:gridCol w:w="2134"/>
        <w:gridCol w:w="2130"/>
      </w:tblGrid>
      <w:tr w:rsidR="00F723F2" w:rsidRPr="00383A13" w:rsidTr="00F723F2">
        <w:trPr>
          <w:trHeight w:val="274"/>
        </w:trPr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3F2" w:rsidRPr="003E4F1E" w:rsidRDefault="007309C6" w:rsidP="00383A13">
            <w:pPr>
              <w:jc w:val="center"/>
              <w:rPr>
                <w:b/>
                <w:sz w:val="24"/>
                <w:szCs w:val="24"/>
              </w:rPr>
            </w:pPr>
            <w:r w:rsidRPr="00F723F2">
              <w:rPr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723F2" w:rsidRPr="003E4F1E" w:rsidRDefault="00F723F2" w:rsidP="00383A1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79" w:type="pct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723F2" w:rsidRPr="00165EAD" w:rsidRDefault="00F723F2" w:rsidP="00383A13">
            <w:pPr>
              <w:jc w:val="center"/>
              <w:rPr>
                <w:b/>
                <w:sz w:val="32"/>
                <w:szCs w:val="32"/>
              </w:rPr>
            </w:pPr>
            <w:r w:rsidRPr="00165EAD">
              <w:rPr>
                <w:b/>
                <w:sz w:val="32"/>
                <w:szCs w:val="32"/>
              </w:rPr>
              <w:t>Data</w:t>
            </w:r>
          </w:p>
        </w:tc>
      </w:tr>
      <w:tr w:rsidR="00F723F2" w:rsidRPr="00383A13" w:rsidTr="00F723F2">
        <w:trPr>
          <w:trHeight w:val="274"/>
        </w:trPr>
        <w:tc>
          <w:tcPr>
            <w:tcW w:w="51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723F2" w:rsidRPr="00577DE1" w:rsidRDefault="00F723F2" w:rsidP="00577D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577DE1" w:rsidRDefault="00F723F2" w:rsidP="00577DE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18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E4F1E" w:rsidRDefault="00F723F2" w:rsidP="00383A13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1</w:t>
            </w:r>
          </w:p>
          <w:p w:rsidR="00F723F2" w:rsidRPr="003E4F1E" w:rsidRDefault="00F723F2" w:rsidP="003E4F1E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0 – 50</w:t>
            </w:r>
          </w:p>
        </w:tc>
        <w:tc>
          <w:tcPr>
            <w:tcW w:w="1021" w:type="pct"/>
            <w:tcBorders>
              <w:bottom w:val="single" w:sz="12" w:space="0" w:color="auto"/>
            </w:tcBorders>
            <w:vAlign w:val="center"/>
          </w:tcPr>
          <w:p w:rsidR="00F723F2" w:rsidRPr="003E4F1E" w:rsidRDefault="00F723F2" w:rsidP="00383A13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2</w:t>
            </w:r>
          </w:p>
          <w:p w:rsidR="00F723F2" w:rsidRPr="003E4F1E" w:rsidRDefault="00F723F2" w:rsidP="00577DE1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50–100</w:t>
            </w:r>
          </w:p>
        </w:tc>
        <w:tc>
          <w:tcPr>
            <w:tcW w:w="1021" w:type="pct"/>
            <w:tcBorders>
              <w:bottom w:val="single" w:sz="12" w:space="0" w:color="auto"/>
            </w:tcBorders>
            <w:vAlign w:val="center"/>
          </w:tcPr>
          <w:p w:rsidR="00F723F2" w:rsidRPr="003E4F1E" w:rsidRDefault="00F723F2" w:rsidP="00383A13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3</w:t>
            </w:r>
          </w:p>
          <w:p w:rsidR="00F723F2" w:rsidRPr="003E4F1E" w:rsidRDefault="00F723F2" w:rsidP="00577DE1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100–150</w:t>
            </w:r>
          </w:p>
        </w:tc>
        <w:tc>
          <w:tcPr>
            <w:tcW w:w="101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E4F1E" w:rsidRDefault="00F723F2" w:rsidP="00383A13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4</w:t>
            </w:r>
          </w:p>
          <w:p w:rsidR="00F723F2" w:rsidRPr="003E4F1E" w:rsidRDefault="00F723F2" w:rsidP="003E4F1E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Over 150</w:t>
            </w: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top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top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11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113"/>
        </w:trPr>
        <w:tc>
          <w:tcPr>
            <w:tcW w:w="51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8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F723F2">
        <w:trPr>
          <w:trHeight w:val="680"/>
        </w:trPr>
        <w:tc>
          <w:tcPr>
            <w:tcW w:w="10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165EAD" w:rsidRDefault="00F723F2" w:rsidP="00A41A0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Totals</w:t>
            </w:r>
          </w:p>
        </w:tc>
        <w:tc>
          <w:tcPr>
            <w:tcW w:w="9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2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383A13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F21079" w:rsidRDefault="00F21079" w:rsidP="00A85897">
      <w:pPr>
        <w:rPr>
          <w:b/>
          <w:sz w:val="32"/>
          <w:szCs w:val="32"/>
        </w:rPr>
      </w:pPr>
    </w:p>
    <w:p w:rsidR="00F723F2" w:rsidRDefault="00F21079" w:rsidP="00F723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0591A" w:rsidRDefault="00D0591A" w:rsidP="00F723F2">
      <w:pPr>
        <w:jc w:val="center"/>
        <w:rPr>
          <w:sz w:val="28"/>
          <w:szCs w:val="28"/>
        </w:rPr>
      </w:pPr>
    </w:p>
    <w:p w:rsidR="00D0591A" w:rsidRDefault="00D0591A" w:rsidP="00F723F2">
      <w:pPr>
        <w:jc w:val="center"/>
        <w:rPr>
          <w:sz w:val="28"/>
          <w:szCs w:val="28"/>
        </w:rPr>
      </w:pPr>
    </w:p>
    <w:p w:rsidR="00D0591A" w:rsidRDefault="00D0591A" w:rsidP="00F723F2">
      <w:pPr>
        <w:jc w:val="center"/>
        <w:rPr>
          <w:sz w:val="28"/>
          <w:szCs w:val="28"/>
        </w:rPr>
      </w:pPr>
    </w:p>
    <w:p w:rsidR="00D0591A" w:rsidRDefault="00D0591A" w:rsidP="00F723F2">
      <w:pPr>
        <w:jc w:val="center"/>
        <w:rPr>
          <w:sz w:val="28"/>
          <w:szCs w:val="28"/>
        </w:rPr>
      </w:pPr>
    </w:p>
    <w:p w:rsidR="00F723F2" w:rsidRPr="00F723F2" w:rsidRDefault="00F723F2" w:rsidP="00F723F2">
      <w:pPr>
        <w:jc w:val="center"/>
        <w:rPr>
          <w:sz w:val="28"/>
          <w:szCs w:val="28"/>
        </w:rPr>
      </w:pPr>
      <w:r w:rsidRPr="00F723F2">
        <w:rPr>
          <w:sz w:val="28"/>
          <w:szCs w:val="28"/>
        </w:rPr>
        <w:t xml:space="preserve">Part </w:t>
      </w:r>
      <w:r>
        <w:rPr>
          <w:sz w:val="28"/>
          <w:szCs w:val="28"/>
        </w:rPr>
        <w:t>2</w:t>
      </w:r>
    </w:p>
    <w:p w:rsidR="00F723F2" w:rsidRDefault="00F723F2" w:rsidP="00F723F2"/>
    <w:p w:rsidR="004F6966" w:rsidRDefault="00F723F2" w:rsidP="00F723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table at the top of the last sheet, fill in your counts for each bin both fo</w:t>
      </w:r>
      <w:r w:rsidR="004F6966">
        <w:rPr>
          <w:sz w:val="28"/>
          <w:szCs w:val="28"/>
        </w:rPr>
        <w:t>r the Data picture (which you have calculated) and for the R</w:t>
      </w:r>
      <w:r>
        <w:rPr>
          <w:sz w:val="28"/>
          <w:szCs w:val="28"/>
        </w:rPr>
        <w:t>andom picture</w:t>
      </w:r>
      <w:r w:rsidR="004F6966">
        <w:rPr>
          <w:sz w:val="28"/>
          <w:szCs w:val="28"/>
        </w:rPr>
        <w:t xml:space="preserve"> (which other teams have calculated)</w:t>
      </w:r>
      <w:r>
        <w:rPr>
          <w:sz w:val="28"/>
          <w:szCs w:val="28"/>
        </w:rPr>
        <w:t>.</w:t>
      </w:r>
      <w:r w:rsidR="004F6966">
        <w:rPr>
          <w:sz w:val="28"/>
          <w:szCs w:val="28"/>
        </w:rPr>
        <w:t xml:space="preserve"> We won’t use the ‘over 150’ count</w:t>
      </w:r>
      <w:r w:rsidR="005A3391">
        <w:rPr>
          <w:sz w:val="28"/>
          <w:szCs w:val="28"/>
        </w:rPr>
        <w:t xml:space="preserve"> (why not?)</w:t>
      </w:r>
      <w:r w:rsidR="004F6966">
        <w:rPr>
          <w:sz w:val="28"/>
          <w:szCs w:val="28"/>
        </w:rPr>
        <w:t>.</w:t>
      </w:r>
      <w:r w:rsidR="004F6966">
        <w:rPr>
          <w:sz w:val="28"/>
          <w:szCs w:val="28"/>
        </w:rPr>
        <w:br/>
      </w:r>
    </w:p>
    <w:p w:rsidR="00F723F2" w:rsidRDefault="004F6966" w:rsidP="00F723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of the three distance bins calculate the </w:t>
      </w:r>
      <w:r w:rsidR="00F723F2">
        <w:rPr>
          <w:sz w:val="28"/>
          <w:szCs w:val="28"/>
        </w:rPr>
        <w:t>percentage difference:</w:t>
      </w:r>
      <w:r w:rsidR="00F723F2">
        <w:rPr>
          <w:sz w:val="28"/>
          <w:szCs w:val="28"/>
        </w:rPr>
        <w:br/>
        <w:t xml:space="preserve">                  (Data C</w:t>
      </w:r>
      <w:r w:rsidR="00F723F2" w:rsidRPr="00DA407B">
        <w:rPr>
          <w:sz w:val="28"/>
          <w:szCs w:val="28"/>
        </w:rPr>
        <w:t>ount – Random Count) / Random Count.</w:t>
      </w:r>
      <w:r w:rsidR="00F723F2">
        <w:rPr>
          <w:sz w:val="28"/>
          <w:szCs w:val="28"/>
        </w:rPr>
        <w:br/>
      </w:r>
      <w:r w:rsidR="00F723F2" w:rsidRPr="00DA407B">
        <w:rPr>
          <w:sz w:val="28"/>
          <w:szCs w:val="28"/>
        </w:rPr>
        <w:t>Example: I</w:t>
      </w:r>
      <w:r>
        <w:rPr>
          <w:sz w:val="28"/>
          <w:szCs w:val="28"/>
        </w:rPr>
        <w:t>f the Data count is 14 and the R</w:t>
      </w:r>
      <w:r w:rsidR="00F723F2" w:rsidRPr="00DA407B">
        <w:rPr>
          <w:sz w:val="28"/>
          <w:szCs w:val="28"/>
        </w:rPr>
        <w:t xml:space="preserve">andom count is 10, then the percentage difference is </w:t>
      </w:r>
      <w:r>
        <w:rPr>
          <w:sz w:val="28"/>
          <w:szCs w:val="28"/>
        </w:rPr>
        <w:t>40%</w:t>
      </w:r>
      <w:r w:rsidR="00F723F2" w:rsidRPr="00DA407B">
        <w:rPr>
          <w:sz w:val="28"/>
          <w:szCs w:val="28"/>
        </w:rPr>
        <w:t>.</w:t>
      </w:r>
      <w:r w:rsidR="00F723F2">
        <w:rPr>
          <w:sz w:val="28"/>
          <w:szCs w:val="28"/>
        </w:rPr>
        <w:br/>
      </w:r>
      <w:r w:rsidR="00F723F2">
        <w:rPr>
          <w:sz w:val="28"/>
          <w:szCs w:val="28"/>
        </w:rPr>
        <w:br/>
        <w:t>This is your Clustering Table.</w:t>
      </w:r>
      <w:r w:rsidR="00F723F2">
        <w:rPr>
          <w:sz w:val="28"/>
          <w:szCs w:val="28"/>
        </w:rPr>
        <w:br/>
      </w:r>
    </w:p>
    <w:p w:rsidR="00645A9D" w:rsidRDefault="00F723F2" w:rsidP="00F723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Finally compare your Clustering Table to the Clustering Tables calculated by the theoreticians for a range of densities and ages. Where is the best fit? (You may need to interpolate</w:t>
      </w:r>
      <w:r w:rsidR="00645A9D">
        <w:rPr>
          <w:sz w:val="28"/>
          <w:szCs w:val="28"/>
        </w:rPr>
        <w:t xml:space="preserve"> between the density columns and/or the age rows</w:t>
      </w:r>
      <w:r>
        <w:rPr>
          <w:sz w:val="28"/>
          <w:szCs w:val="28"/>
        </w:rPr>
        <w:t>).</w:t>
      </w:r>
      <w:r w:rsidR="00645A9D">
        <w:rPr>
          <w:sz w:val="28"/>
          <w:szCs w:val="28"/>
        </w:rPr>
        <w:br/>
      </w:r>
    </w:p>
    <w:p w:rsidR="00F723F2" w:rsidRDefault="00F723F2" w:rsidP="00F723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 what is the age of the Universe? And what is its density?</w:t>
      </w:r>
    </w:p>
    <w:p w:rsidR="00F723F2" w:rsidRDefault="00F723F2">
      <w:pPr>
        <w:rPr>
          <w:b/>
          <w:sz w:val="32"/>
          <w:szCs w:val="32"/>
        </w:rPr>
      </w:pPr>
    </w:p>
    <w:p w:rsidR="00F723F2" w:rsidRDefault="00F723F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41A04" w:rsidRDefault="00BA3A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Our</w:t>
      </w:r>
      <w:r w:rsidR="00A41A04">
        <w:rPr>
          <w:b/>
          <w:sz w:val="32"/>
          <w:szCs w:val="32"/>
        </w:rPr>
        <w:t xml:space="preserve"> clustering table</w:t>
      </w:r>
      <w:r w:rsidR="00177968">
        <w:rPr>
          <w:b/>
          <w:sz w:val="32"/>
          <w:szCs w:val="32"/>
        </w:rPr>
        <w:t xml:space="preserve"> </w:t>
      </w:r>
      <w:r w:rsidR="00177968" w:rsidRPr="00177968">
        <w:rPr>
          <w:sz w:val="32"/>
          <w:szCs w:val="32"/>
        </w:rPr>
        <w:t xml:space="preserve">(you can ignore the ‘Over 150’ </w:t>
      </w:r>
      <w:r w:rsidR="004F6966">
        <w:rPr>
          <w:sz w:val="32"/>
          <w:szCs w:val="32"/>
        </w:rPr>
        <w:t>counts</w:t>
      </w:r>
      <w:r w:rsidR="00177968" w:rsidRPr="00177968"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6350"/>
      </w:tblGrid>
      <w:tr w:rsidR="00A41A04" w:rsidTr="00A41A04">
        <w:tc>
          <w:tcPr>
            <w:tcW w:w="1413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Data Totals</w:t>
            </w:r>
          </w:p>
        </w:tc>
        <w:tc>
          <w:tcPr>
            <w:tcW w:w="1417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Random Totals</w:t>
            </w:r>
          </w:p>
        </w:tc>
        <w:tc>
          <w:tcPr>
            <w:tcW w:w="6350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Percentage Difference:</w:t>
            </w:r>
          </w:p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(Data Total – Random Total) / Random Total</w:t>
            </w:r>
          </w:p>
        </w:tc>
      </w:tr>
      <w:tr w:rsidR="00A41A04" w:rsidTr="00A41A04">
        <w:tc>
          <w:tcPr>
            <w:tcW w:w="1413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0-50</w:t>
            </w:r>
          </w:p>
        </w:tc>
        <w:tc>
          <w:tcPr>
            <w:tcW w:w="1276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</w:tr>
      <w:tr w:rsidR="00A41A04" w:rsidTr="00A41A04">
        <w:tc>
          <w:tcPr>
            <w:tcW w:w="1413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50-100</w:t>
            </w:r>
          </w:p>
        </w:tc>
        <w:tc>
          <w:tcPr>
            <w:tcW w:w="1276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</w:tr>
      <w:tr w:rsidR="00A41A04" w:rsidTr="00A41A04">
        <w:tc>
          <w:tcPr>
            <w:tcW w:w="1413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100-150</w:t>
            </w:r>
          </w:p>
        </w:tc>
        <w:tc>
          <w:tcPr>
            <w:tcW w:w="1276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A41A04" w:rsidRPr="00BA3A73" w:rsidRDefault="00A41A04" w:rsidP="00787FEE">
            <w:pPr>
              <w:jc w:val="center"/>
              <w:rPr>
                <w:sz w:val="32"/>
                <w:szCs w:val="32"/>
              </w:rPr>
            </w:pPr>
          </w:p>
        </w:tc>
      </w:tr>
    </w:tbl>
    <w:p w:rsidR="00305C14" w:rsidRDefault="00305C14">
      <w:pPr>
        <w:rPr>
          <w:b/>
          <w:sz w:val="32"/>
          <w:szCs w:val="32"/>
        </w:rPr>
      </w:pPr>
    </w:p>
    <w:p w:rsidR="00A85897" w:rsidRDefault="00305C14" w:rsidP="00A85897">
      <w:pPr>
        <w:rPr>
          <w:b/>
          <w:sz w:val="32"/>
          <w:szCs w:val="32"/>
        </w:rPr>
      </w:pPr>
      <w:r>
        <w:rPr>
          <w:b/>
          <w:sz w:val="32"/>
          <w:szCs w:val="32"/>
        </w:rPr>
        <w:t>Clustering t</w:t>
      </w:r>
      <w:r w:rsidR="00F21079">
        <w:rPr>
          <w:b/>
          <w:sz w:val="32"/>
          <w:szCs w:val="32"/>
        </w:rPr>
        <w:t>ables created from theory</w:t>
      </w:r>
    </w:p>
    <w:tbl>
      <w:tblPr>
        <w:tblStyle w:val="TableGrid"/>
        <w:tblW w:w="9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835"/>
        <w:gridCol w:w="2693"/>
        <w:gridCol w:w="2551"/>
      </w:tblGrid>
      <w:tr w:rsidR="00DB2D2F" w:rsidTr="00BE132A">
        <w:tc>
          <w:tcPr>
            <w:tcW w:w="1545" w:type="dxa"/>
            <w:vAlign w:val="center"/>
          </w:tcPr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F21079" w:rsidRPr="00F21079" w:rsidRDefault="00DB2D2F" w:rsidP="00BE13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Density = 3g per </w:t>
            </w:r>
            <w:r w:rsidR="00F21079" w:rsidRPr="00F21079">
              <w:rPr>
                <w:sz w:val="32"/>
                <w:szCs w:val="32"/>
              </w:rPr>
              <w:t>Jupiter Volume</w:t>
            </w:r>
          </w:p>
        </w:tc>
        <w:tc>
          <w:tcPr>
            <w:tcW w:w="2693" w:type="dxa"/>
            <w:vAlign w:val="center"/>
          </w:tcPr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Density = 5</w:t>
            </w:r>
            <w:r w:rsidR="00DB2D2F">
              <w:rPr>
                <w:sz w:val="32"/>
                <w:szCs w:val="32"/>
              </w:rPr>
              <w:t xml:space="preserve">g per </w:t>
            </w:r>
            <w:r w:rsidRPr="00F21079">
              <w:rPr>
                <w:sz w:val="32"/>
                <w:szCs w:val="32"/>
              </w:rPr>
              <w:t>Jupiter Volume</w:t>
            </w:r>
          </w:p>
        </w:tc>
        <w:tc>
          <w:tcPr>
            <w:tcW w:w="2551" w:type="dxa"/>
            <w:vAlign w:val="center"/>
          </w:tcPr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Density = 7</w:t>
            </w:r>
            <w:r w:rsidR="00DB2D2F">
              <w:rPr>
                <w:sz w:val="32"/>
                <w:szCs w:val="32"/>
              </w:rPr>
              <w:t xml:space="preserve">g per </w:t>
            </w:r>
            <w:r w:rsidRPr="00F21079">
              <w:rPr>
                <w:sz w:val="32"/>
                <w:szCs w:val="32"/>
              </w:rPr>
              <w:t>Jupiter Volume</w:t>
            </w:r>
          </w:p>
        </w:tc>
      </w:tr>
      <w:tr w:rsidR="00BE132A" w:rsidTr="00BE132A">
        <w:trPr>
          <w:trHeight w:val="2665"/>
        </w:trPr>
        <w:tc>
          <w:tcPr>
            <w:tcW w:w="1545" w:type="dxa"/>
            <w:vAlign w:val="center"/>
          </w:tcPr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16 billion y</w:t>
            </w:r>
          </w:p>
        </w:tc>
        <w:tc>
          <w:tcPr>
            <w:tcW w:w="2835" w:type="dxa"/>
            <w:vAlign w:val="center"/>
          </w:tcPr>
          <w:p w:rsidR="00BE132A" w:rsidRDefault="00BE132A" w:rsidP="00BE132A">
            <w:pPr>
              <w:jc w:val="center"/>
            </w:pPr>
          </w:p>
          <w:p w:rsidR="00BE132A" w:rsidRDefault="00BE132A" w:rsidP="00BE132A">
            <w:pPr>
              <w:jc w:val="center"/>
            </w:pPr>
          </w:p>
          <w:p w:rsidR="00BE132A" w:rsidRDefault="00BE132A" w:rsidP="00BE132A">
            <w:pPr>
              <w:jc w:val="center"/>
            </w:pPr>
          </w:p>
          <w:tbl>
            <w:tblPr>
              <w:tblStyle w:val="TableGrid"/>
              <w:tblW w:w="27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</w:tblGrid>
            <w:tr w:rsidR="00F21079" w:rsidRPr="00F21079" w:rsidTr="00DB2D2F">
              <w:tc>
                <w:tcPr>
                  <w:tcW w:w="1446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76" w:type="dxa"/>
                </w:tcPr>
                <w:p w:rsidR="00F21079" w:rsidRPr="00F21079" w:rsidRDefault="00F21079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133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5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F21079" w:rsidRPr="00F21079" w:rsidTr="00DB2D2F">
              <w:tc>
                <w:tcPr>
                  <w:tcW w:w="1446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76" w:type="dxa"/>
                </w:tcPr>
                <w:p w:rsidR="00F21079" w:rsidRPr="00F21079" w:rsidRDefault="00DB2D2F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4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F21079" w:rsidRPr="00F21079" w:rsidTr="00DB2D2F">
              <w:trPr>
                <w:trHeight w:val="1235"/>
              </w:trPr>
              <w:tc>
                <w:tcPr>
                  <w:tcW w:w="1446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76" w:type="dxa"/>
                </w:tcPr>
                <w:p w:rsidR="00F21079" w:rsidRPr="00F21079" w:rsidRDefault="00DB2D2F" w:rsidP="009E07F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9E07F6">
                    <w:rPr>
                      <w:sz w:val="28"/>
                      <w:szCs w:val="28"/>
                    </w:rPr>
                    <w:t>4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9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16"/>
            </w:tblGrid>
            <w:tr w:rsidR="00F21079" w:rsidRPr="00F21079" w:rsidTr="00DB2D2F">
              <w:tc>
                <w:tcPr>
                  <w:tcW w:w="1364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16" w:type="dxa"/>
                </w:tcPr>
                <w:p w:rsidR="00F21079" w:rsidRPr="00F21079" w:rsidRDefault="00F21079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 w:rsidR="00DB2D2F">
                    <w:rPr>
                      <w:sz w:val="28"/>
                      <w:szCs w:val="28"/>
                    </w:rPr>
                    <w:t>53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 w:rsidR="00DB2D2F">
                    <w:rPr>
                      <w:sz w:val="28"/>
                      <w:szCs w:val="28"/>
                    </w:rPr>
                    <w:t>2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F21079" w:rsidRPr="00F21079" w:rsidTr="00DB2D2F">
              <w:tc>
                <w:tcPr>
                  <w:tcW w:w="1364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16" w:type="dxa"/>
                </w:tcPr>
                <w:p w:rsidR="00F21079" w:rsidRPr="00F21079" w:rsidRDefault="00DB2D2F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</w:t>
                  </w:r>
                  <w:r w:rsidR="00D0591A">
                    <w:rPr>
                      <w:sz w:val="28"/>
                      <w:szCs w:val="28"/>
                    </w:rPr>
                    <w:t>.6%</w:t>
                  </w:r>
                </w:p>
              </w:tc>
            </w:tr>
            <w:tr w:rsidR="00F21079" w:rsidRPr="00F21079" w:rsidTr="00DB2D2F">
              <w:tc>
                <w:tcPr>
                  <w:tcW w:w="1364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16" w:type="dxa"/>
                </w:tcPr>
                <w:p w:rsidR="00F21079" w:rsidRPr="00F21079" w:rsidRDefault="00D0591A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16.1%</w:t>
                  </w:r>
                </w:p>
              </w:tc>
            </w:tr>
          </w:tbl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F21079" w:rsidRPr="00F21079" w:rsidTr="00184050">
              <w:tc>
                <w:tcPr>
                  <w:tcW w:w="1178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F21079" w:rsidRPr="00F21079" w:rsidRDefault="00F21079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 w:rsidR="00DB2D2F">
                    <w:rPr>
                      <w:sz w:val="28"/>
                      <w:szCs w:val="28"/>
                    </w:rPr>
                    <w:t>84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 w:rsidR="00DB2D2F">
                    <w:rPr>
                      <w:sz w:val="28"/>
                      <w:szCs w:val="28"/>
                    </w:rPr>
                    <w:t>2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  <w:r w:rsidR="0018405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F21079" w:rsidRPr="00F21079" w:rsidTr="00184050">
              <w:tc>
                <w:tcPr>
                  <w:tcW w:w="1178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F21079" w:rsidRPr="00F21079" w:rsidRDefault="00DB2D2F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140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7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F21079" w:rsidRPr="00F21079" w:rsidTr="00184050">
              <w:tc>
                <w:tcPr>
                  <w:tcW w:w="1178" w:type="dxa"/>
                </w:tcPr>
                <w:p w:rsidR="00F21079" w:rsidRPr="00F21079" w:rsidRDefault="00F21079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F21079" w:rsidRPr="00F21079" w:rsidRDefault="00D0591A" w:rsidP="00BE132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DB2D2F">
                    <w:rPr>
                      <w:sz w:val="28"/>
                      <w:szCs w:val="28"/>
                    </w:rPr>
                    <w:t>9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="00DB2D2F">
                    <w:rPr>
                      <w:sz w:val="28"/>
                      <w:szCs w:val="28"/>
                    </w:rPr>
                    <w:t>7</w:t>
                  </w:r>
                  <w:r>
                    <w:rPr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F21079" w:rsidRPr="00F21079" w:rsidRDefault="00F21079" w:rsidP="00BE132A">
            <w:pPr>
              <w:jc w:val="center"/>
              <w:rPr>
                <w:sz w:val="32"/>
                <w:szCs w:val="32"/>
              </w:rPr>
            </w:pPr>
          </w:p>
        </w:tc>
      </w:tr>
      <w:tr w:rsidR="00E17F26" w:rsidTr="00BE132A">
        <w:trPr>
          <w:trHeight w:val="2665"/>
        </w:trPr>
        <w:tc>
          <w:tcPr>
            <w:tcW w:w="1545" w:type="dxa"/>
            <w:vAlign w:val="center"/>
          </w:tcPr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14 billion y</w:t>
            </w:r>
          </w:p>
        </w:tc>
        <w:tc>
          <w:tcPr>
            <w:tcW w:w="2835" w:type="dxa"/>
            <w:vAlign w:val="center"/>
          </w:tcPr>
          <w:tbl>
            <w:tblPr>
              <w:tblStyle w:val="TableGrid"/>
              <w:tblW w:w="27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</w:tblGrid>
            <w:tr w:rsidR="00E17F26" w:rsidRPr="00F21079" w:rsidTr="00E77685"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76" w:type="dxa"/>
                </w:tcPr>
                <w:p w:rsidR="00E17F26" w:rsidRPr="00F21079" w:rsidRDefault="00E17F26" w:rsidP="00645A9D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23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 w:rsidR="00645A9D">
                    <w:rPr>
                      <w:sz w:val="28"/>
                      <w:szCs w:val="28"/>
                    </w:rPr>
                    <w:t>7%</w:t>
                  </w:r>
                </w:p>
              </w:tc>
            </w:tr>
            <w:tr w:rsidR="00E17F26" w:rsidRPr="00F21079" w:rsidTr="00E77685"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76" w:type="dxa"/>
                </w:tcPr>
                <w:p w:rsidR="00E17F26" w:rsidRPr="00F21079" w:rsidRDefault="00D0591A" w:rsidP="00645A9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  <w:r w:rsidR="00645A9D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="00645A9D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76" w:type="dxa"/>
                </w:tcPr>
                <w:p w:rsidR="00E17F26" w:rsidRPr="00F21079" w:rsidRDefault="00D0591A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11.7%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E17F26" w:rsidRDefault="00E17F26" w:rsidP="00E17F26">
            <w:pPr>
              <w:jc w:val="center"/>
            </w:pPr>
          </w:p>
          <w:p w:rsidR="00E17F26" w:rsidRDefault="00E17F26" w:rsidP="00E17F26">
            <w:pPr>
              <w:jc w:val="center"/>
            </w:pPr>
          </w:p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16"/>
            </w:tblGrid>
            <w:tr w:rsidR="00E17F26" w:rsidRPr="00F21079" w:rsidTr="00E77685"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16" w:type="dxa"/>
                </w:tcPr>
                <w:p w:rsidR="00E17F26" w:rsidRPr="00F21079" w:rsidRDefault="00E17F26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42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9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16" w:type="dxa"/>
                </w:tcPr>
                <w:p w:rsidR="00E17F26" w:rsidRPr="00F21079" w:rsidRDefault="00E17F26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109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rPr>
                <w:trHeight w:val="993"/>
              </w:trPr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16" w:type="dxa"/>
                </w:tcPr>
                <w:p w:rsidR="00E17F26" w:rsidRPr="00F21079" w:rsidRDefault="00D0591A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9.3%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E17F26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62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3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  <w:bookmarkStart w:id="0" w:name="_GoBack"/>
                  <w:bookmarkEnd w:id="0"/>
                </w:p>
              </w:tc>
            </w:tr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E17F26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129</w:t>
                  </w:r>
                  <w:r w:rsidR="00D0591A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6</w:t>
                  </w:r>
                  <w:r w:rsidR="00D0591A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D0591A" w:rsidP="00D0591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9.7%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</w:tr>
      <w:tr w:rsidR="00E17F26" w:rsidTr="00BE132A">
        <w:trPr>
          <w:trHeight w:val="2665"/>
        </w:trPr>
        <w:tc>
          <w:tcPr>
            <w:tcW w:w="1545" w:type="dxa"/>
            <w:vAlign w:val="center"/>
          </w:tcPr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12 billion y</w:t>
            </w:r>
          </w:p>
        </w:tc>
        <w:tc>
          <w:tcPr>
            <w:tcW w:w="2835" w:type="dxa"/>
            <w:vAlign w:val="center"/>
          </w:tcPr>
          <w:p w:rsidR="00E17F26" w:rsidRDefault="00E17F26" w:rsidP="00E17F26">
            <w:pPr>
              <w:jc w:val="center"/>
            </w:pPr>
          </w:p>
          <w:p w:rsidR="00E17F26" w:rsidRDefault="00E17F26" w:rsidP="00E17F26">
            <w:pPr>
              <w:jc w:val="center"/>
            </w:pPr>
          </w:p>
          <w:tbl>
            <w:tblPr>
              <w:tblStyle w:val="TableGrid"/>
              <w:tblW w:w="26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47"/>
            </w:tblGrid>
            <w:tr w:rsidR="00E17F26" w:rsidRPr="00F21079" w:rsidTr="00E77685"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47" w:type="dxa"/>
                </w:tcPr>
                <w:p w:rsidR="00E17F26" w:rsidRPr="00F21079" w:rsidRDefault="00E17F26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112</w:t>
                  </w:r>
                  <w:r w:rsidR="00E77685">
                    <w:rPr>
                      <w:sz w:val="28"/>
                      <w:szCs w:val="28"/>
                    </w:rPr>
                    <w:t>.</w:t>
                  </w:r>
                  <w:r w:rsidRPr="00F21079">
                    <w:rPr>
                      <w:sz w:val="28"/>
                      <w:szCs w:val="28"/>
                    </w:rPr>
                    <w:t>1</w:t>
                  </w:r>
                  <w:r w:rsidR="00E77685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47" w:type="dxa"/>
                </w:tcPr>
                <w:p w:rsidR="00E17F26" w:rsidRPr="00F21079" w:rsidRDefault="00E77685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79.9%</w:t>
                  </w:r>
                </w:p>
              </w:tc>
            </w:tr>
            <w:tr w:rsidR="00E17F26" w:rsidRPr="00F21079" w:rsidTr="00E77685">
              <w:trPr>
                <w:trHeight w:val="894"/>
              </w:trPr>
              <w:tc>
                <w:tcPr>
                  <w:tcW w:w="1446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47" w:type="dxa"/>
                </w:tcPr>
                <w:p w:rsidR="00E17F26" w:rsidRPr="00F21079" w:rsidRDefault="00E77685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5.0%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tbl>
            <w:tblPr>
              <w:tblStyle w:val="TableGrid"/>
              <w:tblW w:w="26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60"/>
            </w:tblGrid>
            <w:tr w:rsidR="00E17F26" w:rsidRPr="00F21079" w:rsidTr="00E77685"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60" w:type="dxa"/>
                </w:tcPr>
                <w:p w:rsidR="00E17F26" w:rsidRPr="00F21079" w:rsidRDefault="00E17F26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32</w:t>
                  </w:r>
                  <w:r w:rsidR="00E77685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7</w:t>
                  </w:r>
                  <w:r w:rsidR="00E77685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60" w:type="dxa"/>
                </w:tcPr>
                <w:p w:rsidR="00E17F26" w:rsidRPr="00F21079" w:rsidRDefault="00E17F26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</w:t>
                  </w:r>
                  <w:r w:rsidR="00E77685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2</w:t>
                  </w:r>
                  <w:r w:rsidR="00E77685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E77685">
              <w:tc>
                <w:tcPr>
                  <w:tcW w:w="1364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60" w:type="dxa"/>
                </w:tcPr>
                <w:p w:rsidR="00E17F26" w:rsidRPr="00F21079" w:rsidRDefault="00E77685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5.1%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E17F26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54</w:t>
                  </w:r>
                  <w:r w:rsidR="00E77685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="00E77685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E17F26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</w:t>
                  </w:r>
                  <w:r w:rsidR="00E77685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4</w:t>
                  </w:r>
                  <w:r w:rsidR="00E77685"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E17F26" w:rsidRPr="00F21079" w:rsidTr="00184050">
              <w:tc>
                <w:tcPr>
                  <w:tcW w:w="1178" w:type="dxa"/>
                </w:tcPr>
                <w:p w:rsidR="00E17F26" w:rsidRPr="00F21079" w:rsidRDefault="00E17F26" w:rsidP="00E17F26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E17F26" w:rsidRPr="00F21079" w:rsidRDefault="00E77685" w:rsidP="00E7768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6.0%</w:t>
                  </w:r>
                </w:p>
              </w:tc>
            </w:tr>
          </w:tbl>
          <w:p w:rsidR="00E17F26" w:rsidRPr="00F21079" w:rsidRDefault="00E17F26" w:rsidP="00E17F26">
            <w:pPr>
              <w:jc w:val="center"/>
              <w:rPr>
                <w:sz w:val="32"/>
                <w:szCs w:val="32"/>
              </w:rPr>
            </w:pPr>
          </w:p>
        </w:tc>
      </w:tr>
    </w:tbl>
    <w:p w:rsidR="00F21079" w:rsidRDefault="00F21079" w:rsidP="00A85897">
      <w:pPr>
        <w:rPr>
          <w:b/>
          <w:sz w:val="32"/>
          <w:szCs w:val="32"/>
        </w:rPr>
      </w:pPr>
    </w:p>
    <w:p w:rsidR="00177968" w:rsidRDefault="00177968" w:rsidP="00A85897">
      <w:pPr>
        <w:rPr>
          <w:b/>
          <w:sz w:val="32"/>
          <w:szCs w:val="32"/>
        </w:rPr>
      </w:pPr>
    </w:p>
    <w:p w:rsidR="00F723F2" w:rsidRDefault="002347CB" w:rsidP="00A858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Age of Universe = ____________         Density of </w:t>
      </w:r>
      <w:proofErr w:type="gramStart"/>
      <w:r>
        <w:rPr>
          <w:b/>
          <w:sz w:val="32"/>
          <w:szCs w:val="32"/>
        </w:rPr>
        <w:t>Universe  =</w:t>
      </w:r>
      <w:proofErr w:type="gramEnd"/>
      <w:r>
        <w:rPr>
          <w:b/>
          <w:sz w:val="32"/>
          <w:szCs w:val="32"/>
        </w:rPr>
        <w:t xml:space="preserve"> ____________</w:t>
      </w:r>
    </w:p>
    <w:p w:rsidR="00F723F2" w:rsidRDefault="00F723F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754B2" w:rsidRDefault="009754B2" w:rsidP="00F723F2">
      <w:pPr>
        <w:jc w:val="center"/>
        <w:rPr>
          <w:sz w:val="40"/>
          <w:szCs w:val="40"/>
        </w:rPr>
      </w:pPr>
    </w:p>
    <w:p w:rsidR="009754B2" w:rsidRDefault="009754B2" w:rsidP="00F723F2">
      <w:pPr>
        <w:jc w:val="center"/>
        <w:rPr>
          <w:sz w:val="40"/>
          <w:szCs w:val="40"/>
        </w:rPr>
      </w:pPr>
    </w:p>
    <w:p w:rsidR="009754B2" w:rsidRDefault="009754B2" w:rsidP="00F723F2">
      <w:pPr>
        <w:jc w:val="center"/>
        <w:rPr>
          <w:sz w:val="40"/>
          <w:szCs w:val="40"/>
        </w:rPr>
      </w:pPr>
    </w:p>
    <w:p w:rsidR="009754B2" w:rsidRDefault="009754B2" w:rsidP="00F723F2">
      <w:pPr>
        <w:jc w:val="center"/>
        <w:rPr>
          <w:sz w:val="40"/>
          <w:szCs w:val="40"/>
        </w:rPr>
      </w:pPr>
    </w:p>
    <w:p w:rsidR="00F723F2" w:rsidRPr="00DA407B" w:rsidRDefault="00F723F2" w:rsidP="00F723F2">
      <w:pPr>
        <w:jc w:val="center"/>
        <w:rPr>
          <w:sz w:val="40"/>
          <w:szCs w:val="40"/>
        </w:rPr>
      </w:pPr>
      <w:r>
        <w:rPr>
          <w:sz w:val="40"/>
          <w:szCs w:val="40"/>
        </w:rPr>
        <w:t>You are the Cosmologist</w:t>
      </w:r>
      <w:r>
        <w:rPr>
          <w:sz w:val="40"/>
          <w:szCs w:val="40"/>
        </w:rPr>
        <w:br/>
      </w:r>
      <w:r w:rsidRPr="009E07F6">
        <w:rPr>
          <w:sz w:val="32"/>
          <w:szCs w:val="32"/>
        </w:rPr>
        <w:t>Inferring Cosmological Parameters using Clustering</w:t>
      </w:r>
    </w:p>
    <w:p w:rsidR="00F723F2" w:rsidRDefault="00F723F2" w:rsidP="00F723F2"/>
    <w:p w:rsidR="00F723F2" w:rsidRPr="00F723F2" w:rsidRDefault="00F723F2" w:rsidP="00F723F2">
      <w:pPr>
        <w:jc w:val="center"/>
        <w:rPr>
          <w:sz w:val="28"/>
          <w:szCs w:val="28"/>
        </w:rPr>
      </w:pPr>
      <w:r w:rsidRPr="00F723F2">
        <w:rPr>
          <w:sz w:val="28"/>
          <w:szCs w:val="28"/>
        </w:rPr>
        <w:t>Part 1</w:t>
      </w:r>
    </w:p>
    <w:p w:rsidR="00F723F2" w:rsidRDefault="00F723F2" w:rsidP="00F723F2"/>
    <w:p w:rsidR="007175F7" w:rsidRDefault="00F723F2" w:rsidP="00F723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Attached is a picture labelled </w:t>
      </w:r>
      <w:r w:rsidR="007175F7" w:rsidRPr="007175F7">
        <w:rPr>
          <w:b/>
          <w:sz w:val="28"/>
          <w:szCs w:val="28"/>
        </w:rPr>
        <w:t>Random</w:t>
      </w:r>
      <w:r w:rsidRPr="00F723F2">
        <w:rPr>
          <w:sz w:val="28"/>
          <w:szCs w:val="28"/>
        </w:rPr>
        <w:t>. It shows the</w:t>
      </w:r>
      <w:r>
        <w:rPr>
          <w:sz w:val="28"/>
          <w:szCs w:val="28"/>
        </w:rPr>
        <w:t xml:space="preserve"> locations on the sky </w:t>
      </w:r>
      <w:r w:rsidRPr="00F723F2">
        <w:rPr>
          <w:sz w:val="28"/>
          <w:szCs w:val="28"/>
        </w:rPr>
        <w:t xml:space="preserve">of eleven </w:t>
      </w:r>
      <w:r w:rsidR="007175F7">
        <w:rPr>
          <w:sz w:val="28"/>
          <w:szCs w:val="28"/>
        </w:rPr>
        <w:t>randomly selected positions</w:t>
      </w:r>
      <w:r w:rsidRPr="00F723F2">
        <w:rPr>
          <w:sz w:val="28"/>
          <w:szCs w:val="28"/>
        </w:rPr>
        <w:t xml:space="preserve">. </w:t>
      </w:r>
      <w:r w:rsidR="007175F7">
        <w:rPr>
          <w:sz w:val="28"/>
          <w:szCs w:val="28"/>
        </w:rPr>
        <w:t>We need to analyse this random data in order to determine how much clustering is likely to happen by chance.</w:t>
      </w:r>
      <w:r w:rsidR="007175F7">
        <w:rPr>
          <w:sz w:val="28"/>
          <w:szCs w:val="28"/>
        </w:rPr>
        <w:br/>
      </w:r>
    </w:p>
    <w:p w:rsidR="00F723F2" w:rsidRPr="00DA407B" w:rsidRDefault="00F723F2" w:rsidP="00F723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23F2">
        <w:rPr>
          <w:sz w:val="28"/>
          <w:szCs w:val="28"/>
        </w:rPr>
        <w:t>Use the ruler to measure the distance between each pair of galaxies. Distances in this exercise are quoted in millions of light years.</w:t>
      </w:r>
      <w:r>
        <w:rPr>
          <w:sz w:val="28"/>
          <w:szCs w:val="28"/>
        </w:rPr>
        <w:t xml:space="preserve"> You don’t need to be very precise – simply determine which of the four categories (0-50, 50-100, 100-150 or over 150) the distance of each pair belongs to.</w:t>
      </w:r>
      <w:r w:rsidRPr="00DA407B">
        <w:rPr>
          <w:sz w:val="28"/>
          <w:szCs w:val="28"/>
        </w:rPr>
        <w:t xml:space="preserve"> </w:t>
      </w:r>
      <w:r>
        <w:rPr>
          <w:sz w:val="28"/>
          <w:szCs w:val="28"/>
        </w:rPr>
        <w:t>Keep track of the results in the table on the next sheet: on each row put a tick in the correct column for that pair of galaxies. O</w:t>
      </w:r>
      <w:r w:rsidRPr="00DA407B">
        <w:rPr>
          <w:sz w:val="28"/>
          <w:szCs w:val="28"/>
        </w:rPr>
        <w:t xml:space="preserve">ne person can measure while the other </w:t>
      </w:r>
      <w:r>
        <w:rPr>
          <w:sz w:val="28"/>
          <w:szCs w:val="28"/>
        </w:rPr>
        <w:t>makes the tick marks</w:t>
      </w:r>
      <w:r w:rsidRPr="00DA407B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F723F2" w:rsidRPr="00DA407B" w:rsidRDefault="00F723F2" w:rsidP="00F723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407B">
        <w:rPr>
          <w:sz w:val="28"/>
          <w:szCs w:val="28"/>
        </w:rPr>
        <w:t>When you are done, count up the number of ticks and enter this in the ‘</w:t>
      </w:r>
      <w:r>
        <w:rPr>
          <w:sz w:val="28"/>
          <w:szCs w:val="28"/>
        </w:rPr>
        <w:t>Totals</w:t>
      </w:r>
      <w:r w:rsidRPr="00DA407B">
        <w:rPr>
          <w:sz w:val="28"/>
          <w:szCs w:val="28"/>
        </w:rPr>
        <w:t xml:space="preserve">’ </w:t>
      </w:r>
      <w:r>
        <w:rPr>
          <w:sz w:val="28"/>
          <w:szCs w:val="28"/>
        </w:rPr>
        <w:t>row</w:t>
      </w:r>
      <w:r w:rsidRPr="00DA407B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:rsidR="00F723F2" w:rsidRDefault="00F723F2" w:rsidP="00F723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723F2">
        <w:rPr>
          <w:sz w:val="28"/>
          <w:szCs w:val="28"/>
        </w:rPr>
        <w:t xml:space="preserve">Find another team with the </w:t>
      </w:r>
      <w:r w:rsidR="007175F7">
        <w:rPr>
          <w:b/>
          <w:sz w:val="28"/>
          <w:szCs w:val="28"/>
        </w:rPr>
        <w:t>Random</w:t>
      </w:r>
      <w:r w:rsidRPr="00F723F2">
        <w:rPr>
          <w:sz w:val="28"/>
          <w:szCs w:val="28"/>
        </w:rPr>
        <w:t xml:space="preserve"> picture and compare your results.</w:t>
      </w:r>
      <w:r>
        <w:rPr>
          <w:sz w:val="28"/>
          <w:szCs w:val="28"/>
        </w:rPr>
        <w:t xml:space="preserve"> Correct any mistakes!</w:t>
      </w:r>
    </w:p>
    <w:p w:rsidR="00F723F2" w:rsidRDefault="00F723F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TableGrid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046"/>
        <w:gridCol w:w="1045"/>
        <w:gridCol w:w="2090"/>
        <w:gridCol w:w="2090"/>
        <w:gridCol w:w="2090"/>
        <w:gridCol w:w="2090"/>
      </w:tblGrid>
      <w:tr w:rsidR="00F723F2" w:rsidRPr="00383A13" w:rsidTr="00E77685">
        <w:trPr>
          <w:trHeight w:val="274"/>
        </w:trPr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00" w:type="pct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723F2" w:rsidRPr="00165EAD" w:rsidRDefault="00F723F2" w:rsidP="00E77685">
            <w:pPr>
              <w:jc w:val="center"/>
              <w:rPr>
                <w:b/>
                <w:sz w:val="32"/>
                <w:szCs w:val="32"/>
              </w:rPr>
            </w:pPr>
            <w:r w:rsidRPr="00165EAD">
              <w:rPr>
                <w:b/>
                <w:sz w:val="32"/>
                <w:szCs w:val="32"/>
              </w:rPr>
              <w:t>Random</w:t>
            </w:r>
          </w:p>
        </w:tc>
      </w:tr>
      <w:tr w:rsidR="00F723F2" w:rsidRPr="00383A13" w:rsidTr="00E77685">
        <w:trPr>
          <w:trHeight w:val="274"/>
        </w:trPr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723F2" w:rsidRPr="00577DE1" w:rsidRDefault="00F723F2" w:rsidP="00E776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577DE1" w:rsidRDefault="00F723F2" w:rsidP="00E776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1</w:t>
            </w:r>
          </w:p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0–50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2</w:t>
            </w:r>
          </w:p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50–100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3</w:t>
            </w:r>
          </w:p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100–150</w:t>
            </w:r>
          </w:p>
        </w:tc>
        <w:tc>
          <w:tcPr>
            <w:tcW w:w="100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Bin 4</w:t>
            </w:r>
          </w:p>
          <w:p w:rsidR="00F723F2" w:rsidRPr="003E4F1E" w:rsidRDefault="00F723F2" w:rsidP="00E77685">
            <w:pPr>
              <w:jc w:val="center"/>
              <w:rPr>
                <w:b/>
                <w:sz w:val="24"/>
                <w:szCs w:val="24"/>
              </w:rPr>
            </w:pPr>
            <w:r w:rsidRPr="003E4F1E">
              <w:rPr>
                <w:b/>
                <w:sz w:val="24"/>
                <w:szCs w:val="24"/>
              </w:rPr>
              <w:t>Over 150</w:t>
            </w: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113"/>
        </w:trPr>
        <w:tc>
          <w:tcPr>
            <w:tcW w:w="50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0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100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723F2" w:rsidRPr="00383A13" w:rsidTr="00E77685">
        <w:trPr>
          <w:trHeight w:val="680"/>
        </w:trPr>
        <w:tc>
          <w:tcPr>
            <w:tcW w:w="1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165EAD" w:rsidRDefault="00F723F2" w:rsidP="00E776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Totals</w:t>
            </w:r>
          </w:p>
        </w:tc>
        <w:tc>
          <w:tcPr>
            <w:tcW w:w="1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23F2" w:rsidRPr="00383A13" w:rsidRDefault="00F723F2" w:rsidP="00E77685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2347CB" w:rsidRDefault="002347CB" w:rsidP="00A85897">
      <w:pPr>
        <w:rPr>
          <w:b/>
          <w:sz w:val="32"/>
          <w:szCs w:val="32"/>
        </w:rPr>
      </w:pPr>
    </w:p>
    <w:p w:rsidR="000829EC" w:rsidRDefault="000829E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829EC" w:rsidRDefault="000829EC" w:rsidP="000829EC">
      <w:pPr>
        <w:jc w:val="center"/>
        <w:rPr>
          <w:sz w:val="28"/>
          <w:szCs w:val="28"/>
        </w:rPr>
      </w:pPr>
    </w:p>
    <w:p w:rsidR="000829EC" w:rsidRDefault="000829EC" w:rsidP="000829EC">
      <w:pPr>
        <w:jc w:val="center"/>
        <w:rPr>
          <w:sz w:val="28"/>
          <w:szCs w:val="28"/>
        </w:rPr>
      </w:pPr>
    </w:p>
    <w:p w:rsidR="000829EC" w:rsidRDefault="000829EC" w:rsidP="000829EC">
      <w:pPr>
        <w:jc w:val="center"/>
        <w:rPr>
          <w:sz w:val="28"/>
          <w:szCs w:val="28"/>
        </w:rPr>
      </w:pPr>
    </w:p>
    <w:p w:rsidR="000829EC" w:rsidRDefault="000829EC" w:rsidP="000829EC">
      <w:pPr>
        <w:jc w:val="center"/>
        <w:rPr>
          <w:sz w:val="28"/>
          <w:szCs w:val="28"/>
        </w:rPr>
      </w:pPr>
    </w:p>
    <w:p w:rsidR="000829EC" w:rsidRPr="00F723F2" w:rsidRDefault="000829EC" w:rsidP="000829EC">
      <w:pPr>
        <w:jc w:val="center"/>
        <w:rPr>
          <w:sz w:val="28"/>
          <w:szCs w:val="28"/>
        </w:rPr>
      </w:pPr>
      <w:r w:rsidRPr="00F723F2">
        <w:rPr>
          <w:sz w:val="28"/>
          <w:szCs w:val="28"/>
        </w:rPr>
        <w:t xml:space="preserve">Part </w:t>
      </w:r>
      <w:r>
        <w:rPr>
          <w:sz w:val="28"/>
          <w:szCs w:val="28"/>
        </w:rPr>
        <w:t>2</w:t>
      </w:r>
    </w:p>
    <w:p w:rsidR="000829EC" w:rsidRDefault="000829EC" w:rsidP="000829EC"/>
    <w:p w:rsidR="000829EC" w:rsidRDefault="000829EC" w:rsidP="000829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the table at the top of the last sheet, fill in your counts for each bin both for the Data picture (which </w:t>
      </w:r>
      <w:r>
        <w:rPr>
          <w:sz w:val="28"/>
          <w:szCs w:val="28"/>
        </w:rPr>
        <w:t>other teams have calculated</w:t>
      </w:r>
      <w:r>
        <w:rPr>
          <w:sz w:val="28"/>
          <w:szCs w:val="28"/>
        </w:rPr>
        <w:t xml:space="preserve">) and for the Random picture (which </w:t>
      </w:r>
      <w:r>
        <w:rPr>
          <w:sz w:val="28"/>
          <w:szCs w:val="28"/>
        </w:rPr>
        <w:t>you have calculated</w:t>
      </w:r>
      <w:r>
        <w:rPr>
          <w:sz w:val="28"/>
          <w:szCs w:val="28"/>
        </w:rPr>
        <w:t>). We won’t use the ‘over 150’ count (why not?).</w:t>
      </w:r>
      <w:r>
        <w:rPr>
          <w:sz w:val="28"/>
          <w:szCs w:val="28"/>
        </w:rPr>
        <w:br/>
      </w:r>
    </w:p>
    <w:p w:rsidR="000829EC" w:rsidRDefault="000829EC" w:rsidP="000829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 each of the three distance bins calculate the percentage difference:</w:t>
      </w:r>
      <w:r>
        <w:rPr>
          <w:sz w:val="28"/>
          <w:szCs w:val="28"/>
        </w:rPr>
        <w:br/>
        <w:t xml:space="preserve">                  (Data C</w:t>
      </w:r>
      <w:r w:rsidRPr="00DA407B">
        <w:rPr>
          <w:sz w:val="28"/>
          <w:szCs w:val="28"/>
        </w:rPr>
        <w:t>ount – Random Count) / Random Count.</w:t>
      </w:r>
      <w:r>
        <w:rPr>
          <w:sz w:val="28"/>
          <w:szCs w:val="28"/>
        </w:rPr>
        <w:br/>
      </w:r>
      <w:r w:rsidRPr="00DA407B">
        <w:rPr>
          <w:sz w:val="28"/>
          <w:szCs w:val="28"/>
        </w:rPr>
        <w:t>Example: I</w:t>
      </w:r>
      <w:r>
        <w:rPr>
          <w:sz w:val="28"/>
          <w:szCs w:val="28"/>
        </w:rPr>
        <w:t>f the Data count is 14 and the R</w:t>
      </w:r>
      <w:r w:rsidRPr="00DA407B">
        <w:rPr>
          <w:sz w:val="28"/>
          <w:szCs w:val="28"/>
        </w:rPr>
        <w:t xml:space="preserve">andom count is 10, then the percentage difference is </w:t>
      </w:r>
      <w:r>
        <w:rPr>
          <w:sz w:val="28"/>
          <w:szCs w:val="28"/>
        </w:rPr>
        <w:t>40%</w:t>
      </w:r>
      <w:r w:rsidRPr="00DA407B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This is your Clustering Table.</w:t>
      </w:r>
      <w:r>
        <w:rPr>
          <w:sz w:val="28"/>
          <w:szCs w:val="28"/>
        </w:rPr>
        <w:br/>
      </w:r>
    </w:p>
    <w:p w:rsidR="000829EC" w:rsidRDefault="000829EC" w:rsidP="000829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Finally compare your Clustering Table to the Clustering Tables calculated by the theoreticians for a range of densities and ages. Where is the best fit? (You may need to interpolate between the density columns and/or the age rows).</w:t>
      </w:r>
      <w:r>
        <w:rPr>
          <w:sz w:val="28"/>
          <w:szCs w:val="28"/>
        </w:rPr>
        <w:br/>
      </w:r>
    </w:p>
    <w:p w:rsidR="000829EC" w:rsidRDefault="000829EC" w:rsidP="000829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 what is the age of the Universe? And what is its density?</w:t>
      </w:r>
    </w:p>
    <w:p w:rsidR="000829EC" w:rsidRDefault="000829EC" w:rsidP="000829EC">
      <w:pPr>
        <w:rPr>
          <w:b/>
          <w:sz w:val="32"/>
          <w:szCs w:val="32"/>
        </w:rPr>
      </w:pPr>
    </w:p>
    <w:p w:rsidR="000829EC" w:rsidRDefault="000829EC" w:rsidP="000829E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829EC" w:rsidRDefault="000829EC" w:rsidP="000829E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Our clustering table </w:t>
      </w:r>
      <w:r w:rsidRPr="00177968">
        <w:rPr>
          <w:sz w:val="32"/>
          <w:szCs w:val="32"/>
        </w:rPr>
        <w:t xml:space="preserve">(you can ignore the ‘Over 150’ </w:t>
      </w:r>
      <w:r>
        <w:rPr>
          <w:sz w:val="32"/>
          <w:szCs w:val="32"/>
        </w:rPr>
        <w:t>counts</w:t>
      </w:r>
      <w:r w:rsidRPr="00177968">
        <w:rPr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6350"/>
      </w:tblGrid>
      <w:tr w:rsidR="000829EC" w:rsidTr="00F56839">
        <w:tc>
          <w:tcPr>
            <w:tcW w:w="1413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Data Totals</w:t>
            </w:r>
          </w:p>
        </w:tc>
        <w:tc>
          <w:tcPr>
            <w:tcW w:w="1417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Random Totals</w:t>
            </w:r>
          </w:p>
        </w:tc>
        <w:tc>
          <w:tcPr>
            <w:tcW w:w="6350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Percentage Difference:</w:t>
            </w:r>
          </w:p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(Data Total – Random Total) / Random Total</w:t>
            </w:r>
          </w:p>
        </w:tc>
      </w:tr>
      <w:tr w:rsidR="000829EC" w:rsidTr="00F56839">
        <w:tc>
          <w:tcPr>
            <w:tcW w:w="1413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0-50</w:t>
            </w:r>
          </w:p>
        </w:tc>
        <w:tc>
          <w:tcPr>
            <w:tcW w:w="1276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  <w:tr w:rsidR="000829EC" w:rsidTr="00F56839">
        <w:tc>
          <w:tcPr>
            <w:tcW w:w="1413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50-100</w:t>
            </w:r>
          </w:p>
        </w:tc>
        <w:tc>
          <w:tcPr>
            <w:tcW w:w="1276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  <w:tr w:rsidR="000829EC" w:rsidTr="00F56839">
        <w:tc>
          <w:tcPr>
            <w:tcW w:w="1413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  <w:r w:rsidRPr="00BA3A73">
              <w:rPr>
                <w:sz w:val="32"/>
                <w:szCs w:val="32"/>
              </w:rPr>
              <w:t>100-150</w:t>
            </w:r>
          </w:p>
        </w:tc>
        <w:tc>
          <w:tcPr>
            <w:tcW w:w="1276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350" w:type="dxa"/>
          </w:tcPr>
          <w:p w:rsidR="000829EC" w:rsidRPr="00BA3A73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</w:tbl>
    <w:p w:rsidR="000829EC" w:rsidRDefault="000829EC" w:rsidP="000829EC">
      <w:pPr>
        <w:rPr>
          <w:b/>
          <w:sz w:val="32"/>
          <w:szCs w:val="32"/>
        </w:rPr>
      </w:pPr>
    </w:p>
    <w:p w:rsidR="000829EC" w:rsidRDefault="000829EC" w:rsidP="00082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Clustering tables created from theory</w:t>
      </w:r>
    </w:p>
    <w:tbl>
      <w:tblPr>
        <w:tblStyle w:val="TableGrid"/>
        <w:tblW w:w="9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835"/>
        <w:gridCol w:w="2693"/>
        <w:gridCol w:w="2551"/>
      </w:tblGrid>
      <w:tr w:rsidR="000829EC" w:rsidTr="00F56839">
        <w:tc>
          <w:tcPr>
            <w:tcW w:w="1545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Density = 3g per </w:t>
            </w:r>
            <w:r w:rsidRPr="00F21079">
              <w:rPr>
                <w:sz w:val="32"/>
                <w:szCs w:val="32"/>
              </w:rPr>
              <w:t>Jupiter Volume</w:t>
            </w:r>
          </w:p>
        </w:tc>
        <w:tc>
          <w:tcPr>
            <w:tcW w:w="2693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Density = 5</w:t>
            </w:r>
            <w:r>
              <w:rPr>
                <w:sz w:val="32"/>
                <w:szCs w:val="32"/>
              </w:rPr>
              <w:t xml:space="preserve">g per </w:t>
            </w:r>
            <w:r w:rsidRPr="00F21079">
              <w:rPr>
                <w:sz w:val="32"/>
                <w:szCs w:val="32"/>
              </w:rPr>
              <w:t>Jupiter Volume</w:t>
            </w:r>
          </w:p>
        </w:tc>
        <w:tc>
          <w:tcPr>
            <w:tcW w:w="2551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Density = 7</w:t>
            </w:r>
            <w:r>
              <w:rPr>
                <w:sz w:val="32"/>
                <w:szCs w:val="32"/>
              </w:rPr>
              <w:t xml:space="preserve">g per </w:t>
            </w:r>
            <w:r w:rsidRPr="00F21079">
              <w:rPr>
                <w:sz w:val="32"/>
                <w:szCs w:val="32"/>
              </w:rPr>
              <w:t>Jupiter Volume</w:t>
            </w:r>
          </w:p>
        </w:tc>
      </w:tr>
      <w:tr w:rsidR="000829EC" w:rsidTr="00F56839">
        <w:trPr>
          <w:trHeight w:val="2665"/>
        </w:trPr>
        <w:tc>
          <w:tcPr>
            <w:tcW w:w="1545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16 billion y</w:t>
            </w:r>
          </w:p>
        </w:tc>
        <w:tc>
          <w:tcPr>
            <w:tcW w:w="2835" w:type="dxa"/>
            <w:vAlign w:val="center"/>
          </w:tcPr>
          <w:p w:rsidR="000829EC" w:rsidRDefault="000829EC" w:rsidP="00F56839">
            <w:pPr>
              <w:jc w:val="center"/>
            </w:pPr>
          </w:p>
          <w:p w:rsidR="000829EC" w:rsidRDefault="000829EC" w:rsidP="00F56839">
            <w:pPr>
              <w:jc w:val="center"/>
            </w:pPr>
          </w:p>
          <w:p w:rsidR="000829EC" w:rsidRDefault="000829EC" w:rsidP="00F56839">
            <w:pPr>
              <w:jc w:val="center"/>
            </w:pPr>
          </w:p>
          <w:tbl>
            <w:tblPr>
              <w:tblStyle w:val="TableGrid"/>
              <w:tblW w:w="27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</w:tblGrid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133.5%</w:t>
                  </w:r>
                </w:p>
              </w:tc>
            </w:tr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100.4%</w:t>
                  </w:r>
                </w:p>
              </w:tc>
            </w:tr>
            <w:tr w:rsidR="000829EC" w:rsidRPr="00F21079" w:rsidTr="00F56839">
              <w:trPr>
                <w:trHeight w:val="1235"/>
              </w:trPr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14.9%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16"/>
            </w:tblGrid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53.2%</w:t>
                  </w:r>
                </w:p>
              </w:tc>
            </w:tr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120.6%</w:t>
                  </w:r>
                </w:p>
              </w:tc>
            </w:tr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16.1%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 xml:space="preserve">84.2% 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140.7%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19.7%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  <w:tr w:rsidR="000829EC" w:rsidTr="00F56839">
        <w:trPr>
          <w:trHeight w:val="2665"/>
        </w:trPr>
        <w:tc>
          <w:tcPr>
            <w:tcW w:w="1545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14 billion y</w:t>
            </w:r>
          </w:p>
        </w:tc>
        <w:tc>
          <w:tcPr>
            <w:tcW w:w="2835" w:type="dxa"/>
            <w:vAlign w:val="center"/>
          </w:tcPr>
          <w:tbl>
            <w:tblPr>
              <w:tblStyle w:val="TableGrid"/>
              <w:tblW w:w="27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</w:tblGrid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23.7%</w:t>
                  </w:r>
                </w:p>
              </w:tc>
            </w:tr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91.1%</w:t>
                  </w:r>
                </w:p>
              </w:tc>
            </w:tr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7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11.7%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0829EC" w:rsidRDefault="000829EC" w:rsidP="00F56839">
            <w:pPr>
              <w:jc w:val="center"/>
            </w:pPr>
          </w:p>
          <w:p w:rsidR="000829EC" w:rsidRDefault="000829EC" w:rsidP="00F56839">
            <w:pPr>
              <w:jc w:val="center"/>
            </w:pPr>
          </w:p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16"/>
            </w:tblGrid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42.9%</w:t>
                  </w:r>
                </w:p>
              </w:tc>
            </w:tr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109.0%</w:t>
                  </w:r>
                </w:p>
              </w:tc>
            </w:tr>
            <w:tr w:rsidR="000829EC" w:rsidRPr="00F21079" w:rsidTr="00F56839">
              <w:trPr>
                <w:trHeight w:val="993"/>
              </w:trPr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1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9.3%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62.3%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129.6%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9.7%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  <w:tr w:rsidR="000829EC" w:rsidTr="00F56839">
        <w:trPr>
          <w:trHeight w:val="2665"/>
        </w:trPr>
        <w:tc>
          <w:tcPr>
            <w:tcW w:w="1545" w:type="dxa"/>
            <w:vAlign w:val="center"/>
          </w:tcPr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  <w:r w:rsidRPr="00F21079">
              <w:rPr>
                <w:sz w:val="32"/>
                <w:szCs w:val="32"/>
              </w:rPr>
              <w:t>Age = 12 billion y</w:t>
            </w:r>
          </w:p>
        </w:tc>
        <w:tc>
          <w:tcPr>
            <w:tcW w:w="2835" w:type="dxa"/>
            <w:vAlign w:val="center"/>
          </w:tcPr>
          <w:p w:rsidR="000829EC" w:rsidRDefault="000829EC" w:rsidP="00F56839">
            <w:pPr>
              <w:jc w:val="center"/>
            </w:pPr>
          </w:p>
          <w:p w:rsidR="000829EC" w:rsidRDefault="000829EC" w:rsidP="00F56839">
            <w:pPr>
              <w:jc w:val="center"/>
            </w:pPr>
          </w:p>
          <w:tbl>
            <w:tblPr>
              <w:tblStyle w:val="TableGrid"/>
              <w:tblW w:w="26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47"/>
            </w:tblGrid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47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112</w:t>
                  </w:r>
                  <w:r>
                    <w:rPr>
                      <w:sz w:val="28"/>
                      <w:szCs w:val="28"/>
                    </w:rPr>
                    <w:t>.</w:t>
                  </w: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%</w:t>
                  </w:r>
                </w:p>
              </w:tc>
            </w:tr>
            <w:tr w:rsidR="000829EC" w:rsidRPr="00F21079" w:rsidTr="00F56839"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47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79.9%</w:t>
                  </w:r>
                </w:p>
              </w:tc>
            </w:tr>
            <w:tr w:rsidR="000829EC" w:rsidRPr="00F21079" w:rsidTr="00F56839">
              <w:trPr>
                <w:trHeight w:val="894"/>
              </w:trPr>
              <w:tc>
                <w:tcPr>
                  <w:tcW w:w="1446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47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5.0%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tbl>
            <w:tblPr>
              <w:tblStyle w:val="TableGrid"/>
              <w:tblW w:w="26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4"/>
              <w:gridCol w:w="1260"/>
            </w:tblGrid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260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32.7%</w:t>
                  </w:r>
                </w:p>
              </w:tc>
            </w:tr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260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100.2%</w:t>
                  </w:r>
                </w:p>
              </w:tc>
            </w:tr>
            <w:tr w:rsidR="000829EC" w:rsidRPr="00F21079" w:rsidTr="00F56839">
              <w:tc>
                <w:tcPr>
                  <w:tcW w:w="1364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260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5.1%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tbl>
            <w:tblPr>
              <w:tblStyle w:val="TableGrid"/>
              <w:tblW w:w="2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8"/>
              <w:gridCol w:w="1402"/>
            </w:tblGrid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0-50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54.0%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50-100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120.4%</w:t>
                  </w:r>
                </w:p>
              </w:tc>
            </w:tr>
            <w:tr w:rsidR="000829EC" w:rsidRPr="00F21079" w:rsidTr="00F56839">
              <w:tc>
                <w:tcPr>
                  <w:tcW w:w="1178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 w:rsidRPr="00F21079">
                    <w:rPr>
                      <w:sz w:val="28"/>
                      <w:szCs w:val="28"/>
                    </w:rPr>
                    <w:t>100-150</w:t>
                  </w:r>
                </w:p>
              </w:tc>
              <w:tc>
                <w:tcPr>
                  <w:tcW w:w="1402" w:type="dxa"/>
                </w:tcPr>
                <w:p w:rsidR="000829EC" w:rsidRPr="00F21079" w:rsidRDefault="000829EC" w:rsidP="00F5683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6.0%</w:t>
                  </w:r>
                </w:p>
              </w:tc>
            </w:tr>
          </w:tbl>
          <w:p w:rsidR="000829EC" w:rsidRPr="00F21079" w:rsidRDefault="000829EC" w:rsidP="00F56839">
            <w:pPr>
              <w:jc w:val="center"/>
              <w:rPr>
                <w:sz w:val="32"/>
                <w:szCs w:val="32"/>
              </w:rPr>
            </w:pPr>
          </w:p>
        </w:tc>
      </w:tr>
    </w:tbl>
    <w:p w:rsidR="000829EC" w:rsidRDefault="000829EC" w:rsidP="000829EC">
      <w:pPr>
        <w:rPr>
          <w:b/>
          <w:sz w:val="32"/>
          <w:szCs w:val="32"/>
        </w:rPr>
      </w:pPr>
    </w:p>
    <w:p w:rsidR="000829EC" w:rsidRDefault="000829EC" w:rsidP="000829EC">
      <w:pPr>
        <w:rPr>
          <w:b/>
          <w:sz w:val="32"/>
          <w:szCs w:val="32"/>
        </w:rPr>
      </w:pPr>
    </w:p>
    <w:p w:rsidR="002347CB" w:rsidRPr="00F21079" w:rsidRDefault="000829EC" w:rsidP="00A858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Age of Universe = ____________         Density of </w:t>
      </w:r>
      <w:proofErr w:type="gramStart"/>
      <w:r>
        <w:rPr>
          <w:b/>
          <w:sz w:val="32"/>
          <w:szCs w:val="32"/>
        </w:rPr>
        <w:t>Universe  =</w:t>
      </w:r>
      <w:proofErr w:type="gramEnd"/>
      <w:r>
        <w:rPr>
          <w:b/>
          <w:sz w:val="32"/>
          <w:szCs w:val="32"/>
        </w:rPr>
        <w:t xml:space="preserve"> ____________</w:t>
      </w:r>
    </w:p>
    <w:sectPr w:rsidR="002347CB" w:rsidRPr="00F21079" w:rsidSect="003E4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3C81"/>
    <w:multiLevelType w:val="hybridMultilevel"/>
    <w:tmpl w:val="DC287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420A"/>
    <w:multiLevelType w:val="hybridMultilevel"/>
    <w:tmpl w:val="5DECA26A"/>
    <w:lvl w:ilvl="0" w:tplc="9386EB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1475"/>
    <w:multiLevelType w:val="hybridMultilevel"/>
    <w:tmpl w:val="5DECA26A"/>
    <w:lvl w:ilvl="0" w:tplc="9386EB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7C2B"/>
    <w:multiLevelType w:val="hybridMultilevel"/>
    <w:tmpl w:val="5DECA26A"/>
    <w:lvl w:ilvl="0" w:tplc="9386EB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5768A"/>
    <w:multiLevelType w:val="hybridMultilevel"/>
    <w:tmpl w:val="5DECA26A"/>
    <w:lvl w:ilvl="0" w:tplc="9386EB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97"/>
    <w:rsid w:val="000829EC"/>
    <w:rsid w:val="0014133E"/>
    <w:rsid w:val="00165EAD"/>
    <w:rsid w:val="00177968"/>
    <w:rsid w:val="00184050"/>
    <w:rsid w:val="001F0B44"/>
    <w:rsid w:val="001F38FE"/>
    <w:rsid w:val="002347CB"/>
    <w:rsid w:val="00305C14"/>
    <w:rsid w:val="00355B8D"/>
    <w:rsid w:val="00375415"/>
    <w:rsid w:val="00383A13"/>
    <w:rsid w:val="003C4888"/>
    <w:rsid w:val="003E4A9F"/>
    <w:rsid w:val="003E4F1E"/>
    <w:rsid w:val="00404A80"/>
    <w:rsid w:val="00457656"/>
    <w:rsid w:val="0047632E"/>
    <w:rsid w:val="004F6966"/>
    <w:rsid w:val="005633A8"/>
    <w:rsid w:val="00567409"/>
    <w:rsid w:val="00577DE1"/>
    <w:rsid w:val="005A3391"/>
    <w:rsid w:val="00645A9D"/>
    <w:rsid w:val="007175F7"/>
    <w:rsid w:val="007309C6"/>
    <w:rsid w:val="00764F45"/>
    <w:rsid w:val="00787FEE"/>
    <w:rsid w:val="00877A6D"/>
    <w:rsid w:val="008F7665"/>
    <w:rsid w:val="00974038"/>
    <w:rsid w:val="009754B2"/>
    <w:rsid w:val="009E07F6"/>
    <w:rsid w:val="00A202A4"/>
    <w:rsid w:val="00A41A04"/>
    <w:rsid w:val="00A80C5D"/>
    <w:rsid w:val="00A85897"/>
    <w:rsid w:val="00AF29A2"/>
    <w:rsid w:val="00AF63B4"/>
    <w:rsid w:val="00BA3A73"/>
    <w:rsid w:val="00BE132A"/>
    <w:rsid w:val="00C60150"/>
    <w:rsid w:val="00C62010"/>
    <w:rsid w:val="00D0591A"/>
    <w:rsid w:val="00D26AEA"/>
    <w:rsid w:val="00DA12D9"/>
    <w:rsid w:val="00DA407B"/>
    <w:rsid w:val="00DB2D2F"/>
    <w:rsid w:val="00E17F26"/>
    <w:rsid w:val="00E56C0E"/>
    <w:rsid w:val="00E72C06"/>
    <w:rsid w:val="00E77685"/>
    <w:rsid w:val="00EE68E9"/>
    <w:rsid w:val="00F21079"/>
    <w:rsid w:val="00F252ED"/>
    <w:rsid w:val="00F56ED5"/>
    <w:rsid w:val="00F723F2"/>
    <w:rsid w:val="00FD0A82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5BBB-459D-44F9-9D67-AECDB0E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97"/>
    <w:pPr>
      <w:ind w:left="720"/>
      <w:contextualSpacing/>
    </w:pPr>
  </w:style>
  <w:style w:type="table" w:styleId="TableGrid">
    <w:name w:val="Table Grid"/>
    <w:basedOn w:val="TableNormal"/>
    <w:uiPriority w:val="39"/>
    <w:rsid w:val="00A8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8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43</cp:revision>
  <cp:lastPrinted>2018-09-17T16:42:00Z</cp:lastPrinted>
  <dcterms:created xsi:type="dcterms:W3CDTF">2018-09-13T14:54:00Z</dcterms:created>
  <dcterms:modified xsi:type="dcterms:W3CDTF">2018-09-19T14:59:00Z</dcterms:modified>
</cp:coreProperties>
</file>