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9D" w:rsidRPr="00D827EC" w:rsidRDefault="0021318C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 </w:t>
      </w:r>
      <w:r w:rsidRPr="00D827E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Sistema de Gerenciamento de Bancos de Dados</w:t>
      </w:r>
    </w:p>
    <w:p w:rsidR="0021318C" w:rsidRPr="00D827EC" w:rsidRDefault="0021318C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21318C" w:rsidRDefault="0021318C">
      <w:pPr>
        <w:rPr>
          <w:rFonts w:ascii="Arial" w:hAnsi="Arial" w:cs="Arial"/>
          <w:color w:val="680094"/>
          <w:sz w:val="21"/>
          <w:szCs w:val="21"/>
          <w:shd w:val="clear" w:color="auto" w:fill="FFFFFF"/>
        </w:rPr>
      </w:pPr>
      <w:r w:rsidRPr="00D827E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 xml:space="preserve">Conforme </w:t>
      </w:r>
      <w:r w:rsidR="00D827EC" w:rsidRPr="00D827E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enunciado</w:t>
      </w:r>
      <w:r w:rsidRPr="00D827E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 xml:space="preserve"> segue os 2 (dois) bancos de dados escolhidos</w:t>
      </w:r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:</w:t>
      </w:r>
    </w:p>
    <w:p w:rsidR="0021318C" w:rsidRDefault="0021318C">
      <w:pPr>
        <w:rPr>
          <w:rFonts w:ascii="Arial" w:hAnsi="Arial" w:cs="Arial"/>
          <w:color w:val="680094"/>
          <w:sz w:val="21"/>
          <w:szCs w:val="21"/>
          <w:shd w:val="clear" w:color="auto" w:fill="FFFFFF"/>
        </w:rPr>
      </w:pPr>
    </w:p>
    <w:p w:rsidR="0021318C" w:rsidRPr="00D827EC" w:rsidRDefault="0021318C">
      <w:pPr>
        <w:rPr>
          <w:rFonts w:cstheme="minorHAnsi"/>
          <w:color w:val="680094"/>
          <w:sz w:val="24"/>
          <w:szCs w:val="24"/>
          <w:shd w:val="clear" w:color="auto" w:fill="FFFFFF"/>
        </w:rPr>
      </w:pPr>
    </w:p>
    <w:p w:rsidR="0021318C" w:rsidRPr="0021318C" w:rsidRDefault="0021318C" w:rsidP="0021318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03D48"/>
          <w:spacing w:val="-5"/>
          <w:kern w:val="36"/>
          <w:sz w:val="24"/>
          <w:szCs w:val="24"/>
          <w:lang w:eastAsia="pt-BR"/>
        </w:rPr>
      </w:pPr>
      <w:r w:rsidRPr="0021318C">
        <w:rPr>
          <w:rFonts w:eastAsia="Times New Roman" w:cstheme="minorHAnsi"/>
          <w:b/>
          <w:bCs/>
          <w:color w:val="303D48"/>
          <w:spacing w:val="-5"/>
          <w:kern w:val="36"/>
          <w:sz w:val="24"/>
          <w:szCs w:val="24"/>
          <w:lang w:eastAsia="pt-BR"/>
        </w:rPr>
        <w:t>Microsoft SQL Server</w:t>
      </w:r>
    </w:p>
    <w:p w:rsidR="0021318C" w:rsidRPr="00D827EC" w:rsidRDefault="0021318C">
      <w:pPr>
        <w:rPr>
          <w:rFonts w:cstheme="minorHAnsi"/>
          <w:sz w:val="24"/>
          <w:szCs w:val="24"/>
        </w:rPr>
      </w:pPr>
    </w:p>
    <w:p w:rsidR="0021318C" w:rsidRPr="00D827EC" w:rsidRDefault="0021318C">
      <w:pPr>
        <w:rPr>
          <w:rFonts w:cstheme="minorHAnsi"/>
          <w:sz w:val="24"/>
          <w:szCs w:val="24"/>
        </w:rPr>
      </w:pPr>
    </w:p>
    <w:p w:rsidR="00D827EC" w:rsidRPr="00D827EC" w:rsidRDefault="00D827EC" w:rsidP="00D827E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D827EC">
        <w:rPr>
          <w:rFonts w:asciiTheme="minorHAnsi" w:hAnsiTheme="minorHAnsi" w:cstheme="minorHAnsi"/>
          <w:color w:val="202122"/>
        </w:rPr>
        <w:t>O </w:t>
      </w:r>
      <w:r w:rsidRPr="00D827EC">
        <w:rPr>
          <w:rFonts w:asciiTheme="minorHAnsi" w:hAnsiTheme="minorHAnsi" w:cstheme="minorHAnsi"/>
          <w:b/>
          <w:bCs/>
          <w:color w:val="202122"/>
        </w:rPr>
        <w:t>Microsoft SQL Server</w:t>
      </w:r>
      <w:r w:rsidRPr="00D827EC">
        <w:rPr>
          <w:rFonts w:asciiTheme="minorHAnsi" w:hAnsiTheme="minorHAnsi" w:cstheme="minorHAnsi"/>
          <w:color w:val="202122"/>
        </w:rPr>
        <w:t> é um sistema gerenciador de </w:t>
      </w:r>
      <w:hyperlink r:id="rId4" w:tooltip="Banco de dados relacional" w:history="1">
        <w:r w:rsidRPr="00D827EC">
          <w:rPr>
            <w:rStyle w:val="Hyperlink"/>
            <w:rFonts w:asciiTheme="minorHAnsi" w:eastAsiaTheme="majorEastAsia" w:hAnsiTheme="minorHAnsi" w:cstheme="minorHAnsi"/>
            <w:color w:val="3366CC"/>
          </w:rPr>
          <w:t>Banco de dados relacional</w:t>
        </w:r>
      </w:hyperlink>
      <w:r w:rsidRPr="00D827EC">
        <w:rPr>
          <w:rFonts w:asciiTheme="minorHAnsi" w:hAnsiTheme="minorHAnsi" w:cstheme="minorHAnsi"/>
          <w:color w:val="202122"/>
        </w:rPr>
        <w:t> (SGBD) desenvolvido pela </w:t>
      </w:r>
      <w:hyperlink r:id="rId5" w:tooltip="Sybase" w:history="1">
        <w:r w:rsidRPr="00D827EC">
          <w:rPr>
            <w:rStyle w:val="Hyperlink"/>
            <w:rFonts w:asciiTheme="minorHAnsi" w:eastAsiaTheme="majorEastAsia" w:hAnsiTheme="minorHAnsi" w:cstheme="minorHAnsi"/>
            <w:color w:val="3366CC"/>
          </w:rPr>
          <w:t>Sybase</w:t>
        </w:r>
      </w:hyperlink>
      <w:r w:rsidRPr="00D827EC">
        <w:rPr>
          <w:rFonts w:asciiTheme="minorHAnsi" w:hAnsiTheme="minorHAnsi" w:cstheme="minorHAnsi"/>
          <w:color w:val="202122"/>
        </w:rPr>
        <w:t> em parceria com a </w:t>
      </w:r>
      <w:hyperlink r:id="rId6" w:tooltip="Microsoft" w:history="1">
        <w:r w:rsidRPr="00D827EC">
          <w:rPr>
            <w:rStyle w:val="Hyperlink"/>
            <w:rFonts w:asciiTheme="minorHAnsi" w:eastAsiaTheme="majorEastAsia" w:hAnsiTheme="minorHAnsi" w:cstheme="minorHAnsi"/>
            <w:color w:val="3366CC"/>
          </w:rPr>
          <w:t>Microsoft</w:t>
        </w:r>
      </w:hyperlink>
      <w:r w:rsidRPr="00D827EC">
        <w:rPr>
          <w:rFonts w:asciiTheme="minorHAnsi" w:hAnsiTheme="minorHAnsi" w:cstheme="minorHAnsi"/>
          <w:color w:val="202122"/>
        </w:rPr>
        <w:t>.</w:t>
      </w:r>
    </w:p>
    <w:p w:rsidR="00D827EC" w:rsidRPr="00D827EC" w:rsidRDefault="00D827EC" w:rsidP="00D827E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D827EC">
        <w:rPr>
          <w:rFonts w:asciiTheme="minorHAnsi" w:hAnsiTheme="minorHAnsi" w:cstheme="minorHAnsi"/>
          <w:color w:val="202122"/>
        </w:rPr>
        <w:t>Esta parceria durou até 1994, com o lançamento da versão para </w:t>
      </w:r>
      <w:hyperlink r:id="rId7" w:tooltip="Windows NT" w:history="1">
        <w:r w:rsidRPr="00D827EC">
          <w:rPr>
            <w:rStyle w:val="Hyperlink"/>
            <w:rFonts w:asciiTheme="minorHAnsi" w:eastAsiaTheme="majorEastAsia" w:hAnsiTheme="minorHAnsi" w:cstheme="minorHAnsi"/>
            <w:color w:val="3366CC"/>
          </w:rPr>
          <w:t>Windows NT</w:t>
        </w:r>
      </w:hyperlink>
      <w:r w:rsidRPr="00D827EC">
        <w:rPr>
          <w:rFonts w:asciiTheme="minorHAnsi" w:hAnsiTheme="minorHAnsi" w:cstheme="minorHAnsi"/>
          <w:color w:val="202122"/>
        </w:rPr>
        <w:t> e desde então a Microsoft mantém a manutenção do produto.</w:t>
      </w:r>
    </w:p>
    <w:p w:rsidR="00D827EC" w:rsidRPr="00D827EC" w:rsidRDefault="00D827EC" w:rsidP="00D827E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D827EC">
        <w:rPr>
          <w:rFonts w:asciiTheme="minorHAnsi" w:hAnsiTheme="minorHAnsi" w:cstheme="minorHAnsi"/>
          <w:color w:val="202122"/>
        </w:rPr>
        <w:t>Como um </w:t>
      </w:r>
      <w:hyperlink r:id="rId8" w:tooltip="Banco de dados" w:history="1">
        <w:r w:rsidRPr="00D827EC">
          <w:rPr>
            <w:rStyle w:val="Hyperlink"/>
            <w:rFonts w:asciiTheme="minorHAnsi" w:eastAsiaTheme="majorEastAsia" w:hAnsiTheme="minorHAnsi" w:cstheme="minorHAnsi"/>
            <w:color w:val="3366CC"/>
          </w:rPr>
          <w:t>Banco de dados</w:t>
        </w:r>
      </w:hyperlink>
      <w:r w:rsidRPr="00D827EC">
        <w:rPr>
          <w:rFonts w:asciiTheme="minorHAnsi" w:hAnsiTheme="minorHAnsi" w:cstheme="minorHAnsi"/>
          <w:color w:val="202122"/>
        </w:rPr>
        <w:t>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</w:p>
    <w:p w:rsidR="00D827EC" w:rsidRPr="00D827EC" w:rsidRDefault="00D827EC" w:rsidP="00D827E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D827EC">
        <w:rPr>
          <w:rFonts w:asciiTheme="minorHAnsi" w:hAnsiTheme="minorHAnsi" w:cstheme="minorHAnsi"/>
          <w:color w:val="202122"/>
        </w:rPr>
        <w:t>Há várias diferentes edições do Microsoft SQL Server destinadas a públicos diferentes e para diferentes cargas de trabalho (variando de pequenas aplicações que armazenam e recuperam dados no mesmo computador, a milhões de usuários e computadores que acessam grandes quantidades de dados a partir da Internet ao mesmo tempo)</w:t>
      </w:r>
    </w:p>
    <w:p w:rsidR="0021318C" w:rsidRPr="00D827EC" w:rsidRDefault="0021318C">
      <w:pPr>
        <w:rPr>
          <w:rFonts w:cstheme="minorHAnsi"/>
          <w:sz w:val="24"/>
          <w:szCs w:val="24"/>
        </w:rPr>
      </w:pPr>
    </w:p>
    <w:p w:rsidR="0021318C" w:rsidRPr="00D827EC" w:rsidRDefault="0021318C" w:rsidP="0021318C">
      <w:pPr>
        <w:pStyle w:val="Ttulo2"/>
        <w:shd w:val="clear" w:color="auto" w:fill="F5F8FF"/>
        <w:spacing w:before="600" w:after="300" w:line="660" w:lineRule="atLeast"/>
        <w:rPr>
          <w:rFonts w:asciiTheme="minorHAnsi" w:hAnsiTheme="minorHAnsi" w:cstheme="minorHAnsi"/>
          <w:color w:val="171923"/>
          <w:sz w:val="24"/>
          <w:szCs w:val="24"/>
        </w:rPr>
      </w:pPr>
      <w:proofErr w:type="spellStart"/>
      <w:r w:rsidRPr="00D827EC">
        <w:rPr>
          <w:rFonts w:asciiTheme="minorHAnsi" w:hAnsiTheme="minorHAnsi" w:cstheme="minorHAnsi"/>
          <w:b/>
          <w:bCs/>
          <w:color w:val="171923"/>
          <w:sz w:val="24"/>
          <w:szCs w:val="24"/>
        </w:rPr>
        <w:t>PostgreSQL</w:t>
      </w:r>
      <w:proofErr w:type="spellEnd"/>
    </w:p>
    <w:p w:rsidR="0021318C" w:rsidRPr="00D827EC" w:rsidRDefault="0021318C">
      <w:pPr>
        <w:rPr>
          <w:rFonts w:cstheme="minorHAnsi"/>
          <w:sz w:val="24"/>
          <w:szCs w:val="24"/>
        </w:rPr>
      </w:pPr>
    </w:p>
    <w:p w:rsidR="0021318C" w:rsidRPr="00D827EC" w:rsidRDefault="0021318C" w:rsidP="0021318C">
      <w:pPr>
        <w:pStyle w:val="NormalWeb"/>
        <w:shd w:val="clear" w:color="auto" w:fill="F5F8FF"/>
        <w:spacing w:before="0" w:beforeAutospacing="0"/>
        <w:rPr>
          <w:rFonts w:asciiTheme="minorHAnsi" w:hAnsiTheme="minorHAnsi" w:cstheme="minorHAnsi"/>
          <w:color w:val="171923"/>
        </w:rPr>
      </w:pPr>
      <w:r w:rsidRPr="00D827EC">
        <w:rPr>
          <w:rFonts w:asciiTheme="minorHAnsi" w:hAnsiTheme="minorHAnsi" w:cstheme="minorHAnsi"/>
          <w:color w:val="171923"/>
        </w:rPr>
        <w:t xml:space="preserve">O </w:t>
      </w:r>
      <w:proofErr w:type="spellStart"/>
      <w:r w:rsidRPr="00D827EC">
        <w:rPr>
          <w:rFonts w:asciiTheme="minorHAnsi" w:hAnsiTheme="minorHAnsi" w:cstheme="minorHAnsi"/>
          <w:color w:val="171923"/>
        </w:rPr>
        <w:t>PostgreSQL</w:t>
      </w:r>
      <w:proofErr w:type="spellEnd"/>
      <w:r w:rsidRPr="00D827EC">
        <w:rPr>
          <w:rFonts w:asciiTheme="minorHAnsi" w:hAnsiTheme="minorHAnsi" w:cstheme="minorHAnsi"/>
          <w:color w:val="171923"/>
        </w:rPr>
        <w:t xml:space="preserve"> é uma ferramenta que atua como sistema de gerenciamento de bancos de dados relacionados. Seu foco é permitir implementação da linguagem SQL em estruturas, garantindo um trabalho com os padrões desse tipo de ordenação dos dados.</w:t>
      </w:r>
    </w:p>
    <w:p w:rsidR="0021318C" w:rsidRPr="00D827EC" w:rsidRDefault="0021318C" w:rsidP="0021318C">
      <w:pPr>
        <w:pStyle w:val="NormalWeb"/>
        <w:shd w:val="clear" w:color="auto" w:fill="F5F8FF"/>
        <w:spacing w:before="0" w:beforeAutospacing="0"/>
        <w:rPr>
          <w:rFonts w:asciiTheme="minorHAnsi" w:hAnsiTheme="minorHAnsi" w:cstheme="minorHAnsi"/>
          <w:color w:val="171923"/>
        </w:rPr>
      </w:pPr>
      <w:r w:rsidRPr="00D827EC">
        <w:rPr>
          <w:rFonts w:asciiTheme="minorHAnsi" w:hAnsiTheme="minorHAnsi" w:cstheme="minorHAnsi"/>
          <w:color w:val="171923"/>
        </w:rPr>
        <w:t>Nos últimos anos, o uso desse sistema tem crescido consideravelmente, muito por conta de sua praticidade e pela sua alta compatibilidade com diferentes padrões de linguagem. Seu funcionamento é desenvolvido para ser, na prática de grande suporte para que qualquer trabalho seja feito sem maiores dificuldades.</w:t>
      </w:r>
    </w:p>
    <w:p w:rsidR="0021318C" w:rsidRPr="00D827EC" w:rsidRDefault="0021318C" w:rsidP="0021318C">
      <w:pPr>
        <w:pStyle w:val="NormalWeb"/>
        <w:shd w:val="clear" w:color="auto" w:fill="F5F8FF"/>
        <w:spacing w:before="0" w:beforeAutospacing="0"/>
        <w:rPr>
          <w:rFonts w:asciiTheme="minorHAnsi" w:hAnsiTheme="minorHAnsi" w:cstheme="minorHAnsi"/>
          <w:color w:val="171923"/>
        </w:rPr>
      </w:pPr>
      <w:r w:rsidRPr="00D827EC">
        <w:rPr>
          <w:rFonts w:asciiTheme="minorHAnsi" w:hAnsiTheme="minorHAnsi" w:cstheme="minorHAnsi"/>
          <w:color w:val="171923"/>
        </w:rPr>
        <w:t xml:space="preserve">Um de seus pontos principais é sua adequação em padrões de conformidade, ajudando a construir bancos de dados otimizados. Nesse trabalho, com suas qualidades principais, o </w:t>
      </w:r>
      <w:proofErr w:type="spellStart"/>
      <w:r w:rsidRPr="00D827EC">
        <w:rPr>
          <w:rFonts w:asciiTheme="minorHAnsi" w:hAnsiTheme="minorHAnsi" w:cstheme="minorHAnsi"/>
          <w:color w:val="171923"/>
        </w:rPr>
        <w:t>PostgreSQL</w:t>
      </w:r>
      <w:proofErr w:type="spellEnd"/>
      <w:r w:rsidRPr="00D827EC">
        <w:rPr>
          <w:rFonts w:asciiTheme="minorHAnsi" w:hAnsiTheme="minorHAnsi" w:cstheme="minorHAnsi"/>
          <w:color w:val="171923"/>
        </w:rPr>
        <w:t xml:space="preserve"> ajuda a armazenar informações de forma segura e, </w:t>
      </w:r>
      <w:r w:rsidRPr="00D827EC">
        <w:rPr>
          <w:rFonts w:asciiTheme="minorHAnsi" w:hAnsiTheme="minorHAnsi" w:cstheme="minorHAnsi"/>
          <w:color w:val="171923"/>
        </w:rPr>
        <w:lastRenderedPageBreak/>
        <w:t>se necessário, restaurá-las sempre que houver solicitação de outras aplicações integradas.</w:t>
      </w:r>
    </w:p>
    <w:p w:rsidR="0021318C" w:rsidRPr="00D827EC" w:rsidRDefault="0021318C" w:rsidP="0021318C">
      <w:pPr>
        <w:pStyle w:val="NormalWeb"/>
        <w:shd w:val="clear" w:color="auto" w:fill="F5F8FF"/>
        <w:spacing w:before="0" w:beforeAutospacing="0"/>
        <w:rPr>
          <w:rFonts w:asciiTheme="minorHAnsi" w:hAnsiTheme="minorHAnsi" w:cstheme="minorHAnsi"/>
          <w:color w:val="171923"/>
        </w:rPr>
      </w:pPr>
      <w:r w:rsidRPr="00D827EC">
        <w:rPr>
          <w:rFonts w:asciiTheme="minorHAnsi" w:hAnsiTheme="minorHAnsi" w:cstheme="minorHAnsi"/>
          <w:color w:val="171923"/>
        </w:rPr>
        <w:t xml:space="preserve">O </w:t>
      </w:r>
      <w:proofErr w:type="spellStart"/>
      <w:r w:rsidRPr="00D827EC">
        <w:rPr>
          <w:rFonts w:asciiTheme="minorHAnsi" w:hAnsiTheme="minorHAnsi" w:cstheme="minorHAnsi"/>
          <w:color w:val="171923"/>
        </w:rPr>
        <w:t>PostgreSQL</w:t>
      </w:r>
      <w:proofErr w:type="spellEnd"/>
      <w:r w:rsidRPr="00D827EC">
        <w:rPr>
          <w:rFonts w:asciiTheme="minorHAnsi" w:hAnsiTheme="minorHAnsi" w:cstheme="minorHAnsi"/>
          <w:color w:val="171923"/>
        </w:rPr>
        <w:t xml:space="preserve"> é um sistema que lida bem com altos volumes de solicitações e com cargas de trabalho grandes, ou seja, funciona muito bem para sites com intensidade de acesso. </w:t>
      </w:r>
      <w:hyperlink r:id="rId9" w:history="1">
        <w:r w:rsidRPr="00D827EC">
          <w:rPr>
            <w:rStyle w:val="Hyperlink"/>
            <w:rFonts w:asciiTheme="minorHAnsi" w:eastAsiaTheme="majorEastAsia" w:hAnsiTheme="minorHAnsi" w:cstheme="minorHAnsi"/>
            <w:color w:val="225ED8"/>
          </w:rPr>
          <w:t>E-</w:t>
        </w:r>
        <w:proofErr w:type="spellStart"/>
        <w:r w:rsidRPr="00D827EC">
          <w:rPr>
            <w:rStyle w:val="Hyperlink"/>
            <w:rFonts w:asciiTheme="minorHAnsi" w:eastAsiaTheme="majorEastAsia" w:hAnsiTheme="minorHAnsi" w:cstheme="minorHAnsi"/>
            <w:color w:val="225ED8"/>
          </w:rPr>
          <w:t>com</w:t>
        </w:r>
        <w:bookmarkStart w:id="0" w:name="_GoBack"/>
        <w:bookmarkEnd w:id="0"/>
        <w:r w:rsidRPr="00D827EC">
          <w:rPr>
            <w:rStyle w:val="Hyperlink"/>
            <w:rFonts w:asciiTheme="minorHAnsi" w:eastAsiaTheme="majorEastAsia" w:hAnsiTheme="minorHAnsi" w:cstheme="minorHAnsi"/>
            <w:color w:val="225ED8"/>
          </w:rPr>
          <w:t>merces</w:t>
        </w:r>
        <w:proofErr w:type="spellEnd"/>
      </w:hyperlink>
      <w:r w:rsidRPr="00D827EC">
        <w:rPr>
          <w:rFonts w:asciiTheme="minorHAnsi" w:hAnsiTheme="minorHAnsi" w:cstheme="minorHAnsi"/>
          <w:color w:val="171923"/>
        </w:rPr>
        <w:t> famosos, por exemplo, é um ótimo exemplo de estrutura que precisa desse sistema para ter um desempenho otimizado, devido ao alto número de acessos simultâneos recebidos.</w:t>
      </w:r>
    </w:p>
    <w:p w:rsidR="0021318C" w:rsidRPr="00D827EC" w:rsidRDefault="0021318C">
      <w:pPr>
        <w:rPr>
          <w:rFonts w:cstheme="minorHAnsi"/>
          <w:sz w:val="24"/>
          <w:szCs w:val="24"/>
        </w:rPr>
      </w:pPr>
    </w:p>
    <w:sectPr w:rsidR="0021318C" w:rsidRPr="00D82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8C"/>
    <w:rsid w:val="0021318C"/>
    <w:rsid w:val="00B4049D"/>
    <w:rsid w:val="00D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20ED"/>
  <w15:chartTrackingRefBased/>
  <w15:docId w15:val="{53C4032A-5B4C-404C-9102-3ED71A0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3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18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213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anco_de_dad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Windows_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icrosof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Syba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Banco_de_dados_relacional" TargetMode="External"/><Relationship Id="rId9" Type="http://schemas.openxmlformats.org/officeDocument/2006/relationships/hyperlink" Target="https://rockcontent.com/br/blog/sites-de-e-commerc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2023-01-20T15:48:00Z</dcterms:created>
  <dcterms:modified xsi:type="dcterms:W3CDTF">2023-01-20T16:02:00Z</dcterms:modified>
</cp:coreProperties>
</file>