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A84" w:rsidRDefault="00B2303E">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INTERNATIONAL ORGANISATION FOR STANDARDISATION</w:t>
      </w:r>
    </w:p>
    <w:p w:rsidR="00EA4A84" w:rsidRDefault="00B2303E">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ORGANISATION INTERNATIONALE DE NORMALISATION</w:t>
      </w:r>
    </w:p>
    <w:p w:rsidR="00EA4A84" w:rsidRDefault="00B2303E">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ISO/IEC JTC 1/SC 29/WG 3</w:t>
      </w:r>
    </w:p>
    <w:p w:rsidR="00EA4A84" w:rsidRDefault="00B2303E">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 OF MOVING PICTURES AND AUDIO</w:t>
      </w:r>
    </w:p>
    <w:p w:rsidR="00EA4A84" w:rsidRDefault="00EA4A84"/>
    <w:p w:rsidR="00EA4A84" w:rsidRDefault="00B2303E">
      <w:pPr>
        <w:widowControl/>
        <w:jc w:val="right"/>
        <w:rPr>
          <w:rFonts w:ascii="Times New Roman" w:eastAsia="Times New Roman" w:hAnsi="Times New Roman" w:cs="Times New Roman"/>
          <w:b/>
          <w:sz w:val="48"/>
          <w:szCs w:val="48"/>
        </w:rPr>
      </w:pPr>
      <w:r>
        <w:rPr>
          <w:rFonts w:ascii="Times New Roman" w:eastAsia="Times New Roman" w:hAnsi="Times New Roman" w:cs="Times New Roman"/>
          <w:b/>
          <w:sz w:val="28"/>
          <w:szCs w:val="28"/>
        </w:rPr>
        <w:t xml:space="preserve">ISO/IEC JTC 1/SC 29/WG 3 </w:t>
      </w:r>
      <w:r>
        <w:rPr>
          <w:rFonts w:ascii="Times New Roman" w:eastAsia="Times New Roman" w:hAnsi="Times New Roman" w:cs="Times New Roman"/>
          <w:b/>
          <w:sz w:val="48"/>
          <w:szCs w:val="48"/>
        </w:rPr>
        <w:t>m55371</w:t>
      </w:r>
    </w:p>
    <w:p w:rsidR="00EA4A84" w:rsidRDefault="00B2303E">
      <w:pPr>
        <w:widowControl/>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Online –</w:t>
      </w:r>
      <w:r w:rsidRPr="008F1878">
        <w:rPr>
          <w:rFonts w:ascii="Times New Roman" w:eastAsia="Times New Roman" w:hAnsi="Times New Roman" w:cs="Times New Roman"/>
          <w:b/>
          <w:sz w:val="28"/>
          <w:szCs w:val="28"/>
        </w:rPr>
        <w:t xml:space="preserve"> October</w:t>
      </w:r>
      <w:r>
        <w:rPr>
          <w:rFonts w:ascii="Times New Roman" w:eastAsia="Times New Roman" w:hAnsi="Times New Roman" w:cs="Times New Roman"/>
          <w:b/>
          <w:sz w:val="28"/>
          <w:szCs w:val="28"/>
        </w:rPr>
        <w:t xml:space="preserve"> 2020</w:t>
      </w:r>
    </w:p>
    <w:p w:rsidR="00EA4A84" w:rsidRDefault="00EA4A84">
      <w:pPr>
        <w:rPr>
          <w:rFonts w:ascii="Times New Roman" w:eastAsia="Times New Roman" w:hAnsi="Times New Roman" w:cs="Times New Roman"/>
          <w:sz w:val="24"/>
          <w:szCs w:val="24"/>
        </w:rPr>
      </w:pPr>
    </w:p>
    <w:p w:rsidR="00EA4A84" w:rsidRDefault="00B2303E">
      <w:pPr>
        <w:widowControl/>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sidR="008F1878">
        <w:rPr>
          <w:rFonts w:ascii="Times New Roman" w:eastAsia="Times New Roman" w:hAnsi="Times New Roman" w:cs="Times New Roman"/>
          <w:sz w:val="28"/>
          <w:szCs w:val="28"/>
        </w:rPr>
        <w:t>Proposed amendments for e</w:t>
      </w:r>
      <w:r>
        <w:rPr>
          <w:rFonts w:ascii="Times New Roman" w:eastAsia="Times New Roman" w:hAnsi="Times New Roman" w:cs="Times New Roman"/>
          <w:sz w:val="28"/>
          <w:szCs w:val="28"/>
        </w:rPr>
        <w:t>xtending the COLR table format and functionality</w:t>
      </w:r>
    </w:p>
    <w:p w:rsidR="00EA4A84" w:rsidRDefault="00B2303E">
      <w:pPr>
        <w:widowControl/>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Author: </w:t>
      </w:r>
      <w:r>
        <w:rPr>
          <w:rFonts w:ascii="Times New Roman" w:eastAsia="Times New Roman" w:hAnsi="Times New Roman" w:cs="Times New Roman"/>
          <w:sz w:val="28"/>
          <w:szCs w:val="28"/>
        </w:rPr>
        <w:t>Roderick Sheeter (</w:t>
      </w:r>
      <w:hyperlink r:id="rId8">
        <w:r>
          <w:rPr>
            <w:rFonts w:ascii="Times New Roman" w:eastAsia="Times New Roman" w:hAnsi="Times New Roman" w:cs="Times New Roman"/>
            <w:color w:val="1155CC"/>
            <w:sz w:val="28"/>
            <w:szCs w:val="28"/>
            <w:u w:val="single"/>
          </w:rPr>
          <w:t>rsheeter@google.com</w:t>
        </w:r>
      </w:hyperlink>
      <w:r>
        <w:rPr>
          <w:rFonts w:ascii="Times New Roman" w:eastAsia="Times New Roman" w:hAnsi="Times New Roman" w:cs="Times New Roman"/>
          <w:sz w:val="28"/>
          <w:szCs w:val="28"/>
        </w:rPr>
        <w:t>)</w:t>
      </w:r>
    </w:p>
    <w:p w:rsidR="00EA4A84" w:rsidRDefault="00B2303E">
      <w:pPr>
        <w:widowControl/>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b/>
          <w:sz w:val="28"/>
          <w:szCs w:val="28"/>
        </w:rPr>
        <w:t xml:space="preserve">Author: </w:t>
      </w:r>
      <w:r>
        <w:rPr>
          <w:rFonts w:ascii="Times New Roman" w:eastAsia="Times New Roman" w:hAnsi="Times New Roman" w:cs="Times New Roman"/>
          <w:sz w:val="28"/>
          <w:szCs w:val="28"/>
        </w:rPr>
        <w:t>Dominik Röttsches (</w:t>
      </w:r>
      <w:hyperlink r:id="rId9">
        <w:r>
          <w:rPr>
            <w:rFonts w:ascii="Times New Roman" w:eastAsia="Times New Roman" w:hAnsi="Times New Roman" w:cs="Times New Roman"/>
            <w:color w:val="1155CC"/>
            <w:sz w:val="28"/>
            <w:szCs w:val="28"/>
            <w:u w:val="single"/>
          </w:rPr>
          <w:t>drott@google.com</w:t>
        </w:r>
      </w:hyperlink>
      <w:r>
        <w:rPr>
          <w:rFonts w:ascii="Times New Roman" w:eastAsia="Times New Roman" w:hAnsi="Times New Roman" w:cs="Times New Roman"/>
          <w:sz w:val="28"/>
          <w:szCs w:val="28"/>
        </w:rPr>
        <w:t>)</w:t>
      </w:r>
    </w:p>
    <w:p w:rsidR="00EA4A84" w:rsidRDefault="00B2303E">
      <w:pPr>
        <w:widowControl/>
        <w:rPr>
          <w:rFonts w:ascii="Times New Roman" w:eastAsia="Times New Roman" w:hAnsi="Times New Roman" w:cs="Times New Roman"/>
          <w:sz w:val="28"/>
          <w:szCs w:val="28"/>
        </w:rPr>
      </w:pPr>
      <w:bookmarkStart w:id="1" w:name="_heading=h.k4pxo8c2npye" w:colFirst="0" w:colLast="0"/>
      <w:bookmarkEnd w:id="1"/>
      <w:r>
        <w:rPr>
          <w:rFonts w:ascii="Times New Roman" w:eastAsia="Times New Roman" w:hAnsi="Times New Roman" w:cs="Times New Roman"/>
          <w:b/>
          <w:sz w:val="28"/>
          <w:szCs w:val="28"/>
        </w:rPr>
        <w:t xml:space="preserve">Author: </w:t>
      </w:r>
      <w:r>
        <w:rPr>
          <w:rFonts w:ascii="Times New Roman" w:eastAsia="Times New Roman" w:hAnsi="Times New Roman" w:cs="Times New Roman"/>
          <w:sz w:val="28"/>
          <w:szCs w:val="28"/>
        </w:rPr>
        <w:t>Behdad Esfahbod (</w:t>
      </w:r>
      <w:hyperlink r:id="rId10">
        <w:r>
          <w:rPr>
            <w:rFonts w:ascii="Times New Roman" w:eastAsia="Times New Roman" w:hAnsi="Times New Roman" w:cs="Times New Roman"/>
            <w:color w:val="1155CC"/>
            <w:sz w:val="28"/>
            <w:szCs w:val="28"/>
            <w:u w:val="single"/>
          </w:rPr>
          <w:t>behdad@behdad.org</w:t>
        </w:r>
      </w:hyperlink>
      <w:r>
        <w:rPr>
          <w:rFonts w:ascii="Times New Roman" w:eastAsia="Times New Roman" w:hAnsi="Times New Roman" w:cs="Times New Roman"/>
          <w:sz w:val="28"/>
          <w:szCs w:val="28"/>
        </w:rPr>
        <w:t>)</w:t>
      </w:r>
      <w:bookmarkStart w:id="2" w:name="_GoBack"/>
      <w:bookmarkEnd w:id="2"/>
    </w:p>
    <w:p w:rsidR="00EA4A84" w:rsidRDefault="00EA4A84">
      <w:pPr>
        <w:widowControl/>
        <w:rPr>
          <w:rFonts w:ascii="Times New Roman" w:eastAsia="Times New Roman" w:hAnsi="Times New Roman" w:cs="Times New Roman"/>
          <w:b/>
          <w:sz w:val="28"/>
          <w:szCs w:val="28"/>
        </w:rPr>
      </w:pPr>
      <w:bookmarkStart w:id="3" w:name="_heading=h.2l3c4ueott2h" w:colFirst="0" w:colLast="0"/>
      <w:bookmarkEnd w:id="3"/>
    </w:p>
    <w:p w:rsidR="00EA4A84" w:rsidRDefault="00B2303E">
      <w:pPr>
        <w:pStyle w:val="Heading1"/>
        <w:widowControl/>
        <w:pBdr>
          <w:bottom w:val="single" w:sz="6" w:space="6" w:color="EAECEF"/>
        </w:pBdr>
        <w:shd w:val="clear" w:color="auto" w:fill="FFFFFF"/>
        <w:spacing w:before="360" w:after="240" w:line="300" w:lineRule="auto"/>
        <w:ind w:left="0"/>
        <w:rPr>
          <w:color w:val="24292E"/>
          <w:sz w:val="46"/>
          <w:szCs w:val="46"/>
        </w:rPr>
      </w:pPr>
      <w:bookmarkStart w:id="4" w:name="_heading=h.8ykm8tucm0n6" w:colFirst="0" w:colLast="0"/>
      <w:bookmarkEnd w:id="4"/>
      <w:r>
        <w:rPr>
          <w:color w:val="24292E"/>
          <w:sz w:val="46"/>
          <w:szCs w:val="46"/>
        </w:rPr>
        <w:t>Introduction</w:t>
      </w:r>
    </w:p>
    <w:p w:rsidR="00EA4A84" w:rsidRDefault="00B2303E">
      <w:pPr>
        <w:widowControl/>
        <w:shd w:val="clear" w:color="auto" w:fill="FFFFFF"/>
        <w:spacing w:after="240"/>
        <w:rPr>
          <w:color w:val="24292E"/>
          <w:sz w:val="24"/>
          <w:szCs w:val="24"/>
        </w:rPr>
      </w:pPr>
      <w:r>
        <w:rPr>
          <w:color w:val="24292E"/>
          <w:sz w:val="24"/>
          <w:szCs w:val="24"/>
        </w:rPr>
        <w:t>The Introduction section is expected be converted into specific OFF section edits later in the specification process</w:t>
      </w:r>
    </w:p>
    <w:p w:rsidR="00EA4A84" w:rsidRDefault="00B2303E">
      <w:pPr>
        <w:widowControl/>
        <w:shd w:val="clear" w:color="auto" w:fill="FFFFFF"/>
        <w:spacing w:after="240"/>
        <w:rPr>
          <w:color w:val="24292E"/>
          <w:sz w:val="24"/>
          <w:szCs w:val="24"/>
        </w:rPr>
      </w:pPr>
      <w:r>
        <w:rPr>
          <w:color w:val="24292E"/>
          <w:sz w:val="24"/>
          <w:szCs w:val="24"/>
        </w:rPr>
        <w:t>We propose extension of the COLR table to allow gradient fills in addition to the existing solid color fills. The current version number of COLR table is 0. We propose this as COLR table format version 1.</w:t>
      </w:r>
    </w:p>
    <w:p w:rsidR="00EA4A84" w:rsidRDefault="00B2303E">
      <w:pPr>
        <w:widowControl/>
        <w:shd w:val="clear" w:color="auto" w:fill="FFFFFF"/>
        <w:spacing w:after="240"/>
        <w:rPr>
          <w:color w:val="24292E"/>
          <w:sz w:val="24"/>
          <w:szCs w:val="24"/>
        </w:rPr>
      </w:pPr>
      <w:r>
        <w:rPr>
          <w:color w:val="24292E"/>
          <w:sz w:val="24"/>
          <w:szCs w:val="24"/>
        </w:rPr>
        <w:t>It is our understanding that this brings the capabi</w:t>
      </w:r>
      <w:r>
        <w:rPr>
          <w:color w:val="24292E"/>
          <w:sz w:val="24"/>
          <w:szCs w:val="24"/>
        </w:rPr>
        <w:t>lities of COLR/CPAL to match those of SVG Native for vector graphics. SVG Native allows embedding PNG and JPEG images while this proposal does not. We like to explore in the future, how COLR/CPAL can be mixed with sbix to address that limitation as well.</w:t>
      </w:r>
    </w:p>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5" w:name="_heading=h.yc1o4qaa9o7o" w:colFirst="0" w:colLast="0"/>
      <w:bookmarkEnd w:id="5"/>
      <w:r>
        <w:rPr>
          <w:color w:val="24292E"/>
          <w:sz w:val="34"/>
          <w:szCs w:val="34"/>
        </w:rPr>
        <w:t>H</w:t>
      </w:r>
      <w:r>
        <w:rPr>
          <w:color w:val="24292E"/>
          <w:sz w:val="34"/>
          <w:szCs w:val="34"/>
        </w:rPr>
        <w:t>igh-level Design</w:t>
      </w:r>
    </w:p>
    <w:p w:rsidR="00EA4A84" w:rsidRDefault="00B2303E">
      <w:pPr>
        <w:widowControl/>
        <w:shd w:val="clear" w:color="auto" w:fill="FFFFFF"/>
        <w:spacing w:after="240"/>
        <w:rPr>
          <w:color w:val="24292E"/>
          <w:sz w:val="24"/>
          <w:szCs w:val="24"/>
        </w:rPr>
      </w:pPr>
      <w:r>
        <w:rPr>
          <w:color w:val="24292E"/>
          <w:sz w:val="24"/>
          <w:szCs w:val="24"/>
        </w:rPr>
        <w:t>COLR table is extended to expose a new vector of layers per glyph. If a glyph is not found in the new vector, client will try finding it in the COLR v0 glyph vector and fall back to no-color if the glyph is not found there either.</w:t>
      </w:r>
    </w:p>
    <w:p w:rsidR="00EA4A84" w:rsidRDefault="00B2303E">
      <w:pPr>
        <w:widowControl/>
        <w:shd w:val="clear" w:color="auto" w:fill="FFFFFF"/>
        <w:spacing w:after="240"/>
        <w:rPr>
          <w:color w:val="24292E"/>
          <w:sz w:val="24"/>
          <w:szCs w:val="24"/>
        </w:rPr>
      </w:pPr>
      <w:r>
        <w:rPr>
          <w:color w:val="24292E"/>
          <w:sz w:val="24"/>
          <w:szCs w:val="24"/>
        </w:rPr>
        <w:t>A glyph using the new extension is mapped to a list of layers. Each layer is formed by a directed acyclic graph of paints. Several different types of paint are defined:</w:t>
      </w:r>
    </w:p>
    <w:p w:rsidR="00EA4A84" w:rsidRDefault="00B2303E">
      <w:pPr>
        <w:widowControl/>
        <w:numPr>
          <w:ilvl w:val="0"/>
          <w:numId w:val="3"/>
        </w:numPr>
        <w:shd w:val="clear" w:color="auto" w:fill="FFFFFF"/>
      </w:pPr>
      <w:r>
        <w:rPr>
          <w:color w:val="24292E"/>
          <w:sz w:val="24"/>
          <w:szCs w:val="24"/>
        </w:rPr>
        <w:t>Solid paints a solid color</w:t>
      </w:r>
    </w:p>
    <w:p w:rsidR="00EA4A84" w:rsidRDefault="00B2303E">
      <w:pPr>
        <w:widowControl/>
        <w:numPr>
          <w:ilvl w:val="0"/>
          <w:numId w:val="3"/>
        </w:numPr>
        <w:shd w:val="clear" w:color="auto" w:fill="FFFFFF"/>
      </w:pPr>
      <w:r>
        <w:rPr>
          <w:color w:val="24292E"/>
          <w:sz w:val="24"/>
          <w:szCs w:val="24"/>
        </w:rPr>
        <w:t>Linear gradient paints a linear gradient</w:t>
      </w:r>
    </w:p>
    <w:p w:rsidR="00EA4A84" w:rsidRDefault="00B2303E">
      <w:pPr>
        <w:widowControl/>
        <w:numPr>
          <w:ilvl w:val="0"/>
          <w:numId w:val="3"/>
        </w:numPr>
        <w:shd w:val="clear" w:color="auto" w:fill="FFFFFF"/>
      </w:pPr>
      <w:r>
        <w:rPr>
          <w:color w:val="24292E"/>
          <w:sz w:val="24"/>
          <w:szCs w:val="24"/>
        </w:rPr>
        <w:t>Radial gradient pai</w:t>
      </w:r>
      <w:r>
        <w:rPr>
          <w:color w:val="24292E"/>
          <w:sz w:val="24"/>
          <w:szCs w:val="24"/>
        </w:rPr>
        <w:t>nts a radial gradient</w:t>
      </w:r>
    </w:p>
    <w:p w:rsidR="00EA4A84" w:rsidRDefault="00B2303E">
      <w:pPr>
        <w:widowControl/>
        <w:numPr>
          <w:ilvl w:val="0"/>
          <w:numId w:val="3"/>
        </w:numPr>
        <w:shd w:val="clear" w:color="auto" w:fill="FFFFFF"/>
      </w:pPr>
      <w:r>
        <w:rPr>
          <w:color w:val="24292E"/>
          <w:sz w:val="24"/>
          <w:szCs w:val="24"/>
        </w:rPr>
        <w:t>Glyph draws a non-COLR glyph filled by some other paint</w:t>
      </w:r>
    </w:p>
    <w:p w:rsidR="00EA4A84" w:rsidRDefault="00B2303E">
      <w:pPr>
        <w:widowControl/>
        <w:numPr>
          <w:ilvl w:val="1"/>
          <w:numId w:val="3"/>
        </w:numPr>
        <w:shd w:val="clear" w:color="auto" w:fill="FFFFFF"/>
      </w:pPr>
      <w:r>
        <w:rPr>
          <w:color w:val="24292E"/>
          <w:sz w:val="24"/>
          <w:szCs w:val="24"/>
        </w:rPr>
        <w:t>A COLR v1 glyph made up of a list of Glyph paints is equivalent to a COLR v0 Layer Record with the added ability to use gradients.</w:t>
      </w:r>
    </w:p>
    <w:p w:rsidR="00EA4A84" w:rsidRDefault="00B2303E">
      <w:pPr>
        <w:widowControl/>
        <w:numPr>
          <w:ilvl w:val="0"/>
          <w:numId w:val="3"/>
        </w:numPr>
        <w:shd w:val="clear" w:color="auto" w:fill="FFFFFF"/>
      </w:pPr>
      <w:r>
        <w:rPr>
          <w:color w:val="24292E"/>
          <w:sz w:val="24"/>
          <w:szCs w:val="24"/>
        </w:rPr>
        <w:lastRenderedPageBreak/>
        <w:t>COLR Glyph reuses a COLR v1 glyph at a new posi</w:t>
      </w:r>
      <w:r>
        <w:rPr>
          <w:color w:val="24292E"/>
          <w:sz w:val="24"/>
          <w:szCs w:val="24"/>
        </w:rPr>
        <w:t>tion in the graph</w:t>
      </w:r>
    </w:p>
    <w:p w:rsidR="00EA4A84" w:rsidRDefault="00B2303E">
      <w:pPr>
        <w:widowControl/>
        <w:numPr>
          <w:ilvl w:val="0"/>
          <w:numId w:val="3"/>
        </w:numPr>
        <w:shd w:val="clear" w:color="auto" w:fill="FFFFFF"/>
      </w:pPr>
      <w:r>
        <w:rPr>
          <w:color w:val="24292E"/>
          <w:sz w:val="24"/>
          <w:szCs w:val="24"/>
        </w:rPr>
        <w:t>Transformed reuses another paint, applying an affine transformation</w:t>
      </w:r>
    </w:p>
    <w:p w:rsidR="00EA4A84" w:rsidRDefault="00B2303E">
      <w:pPr>
        <w:widowControl/>
        <w:numPr>
          <w:ilvl w:val="0"/>
          <w:numId w:val="3"/>
        </w:numPr>
        <w:shd w:val="clear" w:color="auto" w:fill="FFFFFF"/>
      </w:pPr>
      <w:r>
        <w:rPr>
          <w:color w:val="24292E"/>
          <w:sz w:val="24"/>
          <w:szCs w:val="24"/>
        </w:rPr>
        <w:t>Composite reuses two other paints, applying a compositing rule to combine them</w:t>
      </w:r>
    </w:p>
    <w:p w:rsidR="00EA4A84" w:rsidRDefault="00B2303E">
      <w:pPr>
        <w:widowControl/>
        <w:numPr>
          <w:ilvl w:val="1"/>
          <w:numId w:val="3"/>
        </w:numPr>
        <w:shd w:val="clear" w:color="auto" w:fill="FFFFFF"/>
        <w:spacing w:after="240"/>
      </w:pPr>
      <w:r>
        <w:rPr>
          <w:color w:val="24292E"/>
          <w:sz w:val="24"/>
          <w:szCs w:val="24"/>
        </w:rPr>
        <w:t xml:space="preserve">We draw on </w:t>
      </w:r>
      <w:hyperlink r:id="rId11">
        <w:r>
          <w:rPr>
            <w:color w:val="0366D6"/>
            <w:sz w:val="24"/>
            <w:szCs w:val="24"/>
          </w:rPr>
          <w:t>https://www.w3.org/TR/co</w:t>
        </w:r>
        <w:r>
          <w:rPr>
            <w:color w:val="0366D6"/>
            <w:sz w:val="24"/>
            <w:szCs w:val="24"/>
          </w:rPr>
          <w:t>mpositing-1/</w:t>
        </w:r>
      </w:hyperlink>
      <w:r>
        <w:rPr>
          <w:color w:val="24292E"/>
          <w:sz w:val="24"/>
          <w:szCs w:val="24"/>
        </w:rPr>
        <w:t xml:space="preserve"> for our composite modes</w:t>
      </w:r>
    </w:p>
    <w:p w:rsidR="00EA4A84" w:rsidRDefault="00B2303E">
      <w:pPr>
        <w:widowControl/>
        <w:shd w:val="clear" w:color="auto" w:fill="FFFFFF"/>
        <w:spacing w:after="240"/>
        <w:rPr>
          <w:color w:val="24292E"/>
          <w:sz w:val="24"/>
          <w:szCs w:val="24"/>
        </w:rPr>
      </w:pPr>
      <w:r>
        <w:rPr>
          <w:color w:val="24292E"/>
          <w:sz w:val="24"/>
          <w:szCs w:val="24"/>
        </w:rPr>
        <w:t>We have added an "alpha" (transparency) scalar to each invocation of a palette color. This allows for the expression of translucent versions of palette entries, as well as foreground, which we find useful. Without this,</w:t>
      </w:r>
      <w:r>
        <w:rPr>
          <w:color w:val="24292E"/>
          <w:sz w:val="24"/>
          <w:szCs w:val="24"/>
        </w:rPr>
        <w:t xml:space="preserve"> various translucent shades of the same color would need to be encoded separately in the color palette, which is undesirable since color palette entries are designed to be exposed to end-users.</w:t>
      </w:r>
    </w:p>
    <w:p w:rsidR="00EA4A84" w:rsidRDefault="00B2303E">
      <w:pPr>
        <w:widowControl/>
        <w:shd w:val="clear" w:color="auto" w:fill="FFFFFF"/>
        <w:spacing w:after="240"/>
        <w:rPr>
          <w:color w:val="24292E"/>
          <w:sz w:val="24"/>
          <w:szCs w:val="24"/>
        </w:rPr>
      </w:pPr>
      <w:r>
        <w:rPr>
          <w:color w:val="24292E"/>
          <w:sz w:val="24"/>
          <w:szCs w:val="24"/>
        </w:rPr>
        <w:t xml:space="preserve">All values expressed are </w:t>
      </w:r>
      <w:r>
        <w:rPr>
          <w:i/>
          <w:color w:val="24292E"/>
          <w:sz w:val="24"/>
          <w:szCs w:val="24"/>
        </w:rPr>
        <w:t>variable</w:t>
      </w:r>
      <w:r>
        <w:rPr>
          <w:color w:val="24292E"/>
          <w:sz w:val="24"/>
          <w:szCs w:val="24"/>
        </w:rPr>
        <w:t xml:space="preserve"> by way of OFF Font Variation</w:t>
      </w:r>
      <w:r>
        <w:rPr>
          <w:color w:val="24292E"/>
          <w:sz w:val="24"/>
          <w:szCs w:val="24"/>
        </w:rPr>
        <w:t>s.</w:t>
      </w:r>
    </w:p>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6" w:name="_heading=h.skjc9tkcu39x" w:colFirst="0" w:colLast="0"/>
      <w:bookmarkEnd w:id="6"/>
      <w:r>
        <w:rPr>
          <w:color w:val="24292E"/>
          <w:sz w:val="34"/>
          <w:szCs w:val="34"/>
        </w:rPr>
        <w:t>Backwards Compatibility</w:t>
      </w:r>
    </w:p>
    <w:p w:rsidR="00EA4A84" w:rsidRDefault="00B2303E">
      <w:pPr>
        <w:widowControl/>
        <w:shd w:val="clear" w:color="auto" w:fill="FFFFFF"/>
        <w:spacing w:after="240"/>
        <w:rPr>
          <w:color w:val="24292E"/>
          <w:sz w:val="24"/>
          <w:szCs w:val="24"/>
        </w:rPr>
      </w:pPr>
      <w:r>
        <w:rPr>
          <w:color w:val="24292E"/>
          <w:sz w:val="24"/>
          <w:szCs w:val="24"/>
        </w:rPr>
        <w:t>The proposed design allows full backwards compatibility. This means, that a font designed for COLR format v1 specification, can contain sufficient information to be readable by a layout and rasterization engine that understands t</w:t>
      </w:r>
      <w:r>
        <w:rPr>
          <w:color w:val="24292E"/>
          <w:sz w:val="24"/>
          <w:szCs w:val="24"/>
        </w:rPr>
        <w:t>he v0 format. This is possible because the format version of the COLR table is a short format, as such considered a "minor", not a “major” version number.</w:t>
      </w:r>
    </w:p>
    <w:p w:rsidR="00EA4A84" w:rsidRDefault="00B2303E">
      <w:pPr>
        <w:widowControl/>
        <w:shd w:val="clear" w:color="auto" w:fill="FFFFFF"/>
        <w:spacing w:after="240"/>
        <w:rPr>
          <w:color w:val="24292E"/>
          <w:sz w:val="24"/>
          <w:szCs w:val="24"/>
        </w:rPr>
      </w:pPr>
      <w:r>
        <w:rPr>
          <w:color w:val="24292E"/>
          <w:sz w:val="24"/>
          <w:szCs w:val="24"/>
        </w:rPr>
        <w:t>If table format v1 is chosen, additional data will be read which specifies the additional information</w:t>
      </w:r>
      <w:r>
        <w:rPr>
          <w:color w:val="24292E"/>
          <w:sz w:val="24"/>
          <w:szCs w:val="24"/>
        </w:rPr>
        <w:t xml:space="preserve"> for gradients.</w:t>
      </w:r>
    </w:p>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7" w:name="_heading=h.dan3evm716gs" w:colFirst="0" w:colLast="0"/>
      <w:bookmarkEnd w:id="7"/>
      <w:r>
        <w:rPr>
          <w:color w:val="24292E"/>
          <w:sz w:val="34"/>
          <w:szCs w:val="34"/>
        </w:rPr>
        <w:t>Graphical Primitives</w:t>
      </w:r>
    </w:p>
    <w:p w:rsidR="00EA4A84" w:rsidRDefault="00B2303E">
      <w:pPr>
        <w:widowControl/>
        <w:shd w:val="clear" w:color="auto" w:fill="FFFFFF"/>
        <w:spacing w:after="240"/>
        <w:rPr>
          <w:color w:val="24292E"/>
          <w:sz w:val="24"/>
          <w:szCs w:val="24"/>
        </w:rPr>
      </w:pPr>
      <w:r>
        <w:rPr>
          <w:color w:val="24292E"/>
          <w:sz w:val="24"/>
          <w:szCs w:val="24"/>
        </w:rPr>
        <w:t>The two main graphical primitives that are added are linear gradients and radial gradients.</w:t>
      </w:r>
    </w:p>
    <w:p w:rsidR="00EA4A84" w:rsidRDefault="00B2303E">
      <w:pPr>
        <w:widowControl/>
        <w:shd w:val="clear" w:color="auto" w:fill="FFFFFF"/>
        <w:spacing w:after="240"/>
        <w:rPr>
          <w:color w:val="24292E"/>
          <w:sz w:val="24"/>
          <w:szCs w:val="24"/>
        </w:rPr>
      </w:pPr>
      <w:r>
        <w:rPr>
          <w:color w:val="24292E"/>
          <w:sz w:val="24"/>
          <w:szCs w:val="24"/>
        </w:rPr>
        <w:t xml:space="preserve">In most graphics systems, linear gradients are declared using two points, and radial gradients are declared using two circles. </w:t>
      </w:r>
      <w:r>
        <w:rPr>
          <w:color w:val="24292E"/>
          <w:sz w:val="24"/>
          <w:szCs w:val="24"/>
        </w:rPr>
        <w:t xml:space="preserve">Such graphics systems also support a transformation matrix, via which one can get shear in linear gradients, or arbitrary ellipses with radial gradients. Since our proposed format does </w:t>
      </w:r>
      <w:r>
        <w:rPr>
          <w:i/>
          <w:color w:val="24292E"/>
          <w:sz w:val="24"/>
          <w:szCs w:val="24"/>
        </w:rPr>
        <w:t>not</w:t>
      </w:r>
      <w:r>
        <w:rPr>
          <w:color w:val="24292E"/>
          <w:sz w:val="24"/>
          <w:szCs w:val="24"/>
        </w:rPr>
        <w:t xml:space="preserve"> have such universal transform underneath, the definition of linear </w:t>
      </w:r>
      <w:r>
        <w:rPr>
          <w:color w:val="24292E"/>
          <w:sz w:val="24"/>
          <w:szCs w:val="24"/>
        </w:rPr>
        <w:t>and radial gradients are extended from their typical form to accommodate for these transformations in the gradient declaration itself.</w:t>
      </w:r>
    </w:p>
    <w:p w:rsidR="00EA4A84" w:rsidRDefault="00B2303E">
      <w:pPr>
        <w:pStyle w:val="Heading3"/>
        <w:keepNext w:val="0"/>
        <w:keepLines w:val="0"/>
        <w:widowControl/>
        <w:shd w:val="clear" w:color="auto" w:fill="FFFFFF"/>
        <w:spacing w:before="360" w:after="240"/>
        <w:ind w:left="-300"/>
        <w:rPr>
          <w:color w:val="24292E"/>
          <w:sz w:val="33"/>
          <w:szCs w:val="33"/>
        </w:rPr>
      </w:pPr>
      <w:bookmarkStart w:id="8" w:name="_heading=h.duluhw7y63j7" w:colFirst="0" w:colLast="0"/>
      <w:bookmarkEnd w:id="8"/>
      <w:r>
        <w:rPr>
          <w:color w:val="24292E"/>
          <w:sz w:val="33"/>
          <w:szCs w:val="33"/>
        </w:rPr>
        <w:t>Color Line</w:t>
      </w:r>
    </w:p>
    <w:p w:rsidR="00EA4A84" w:rsidRDefault="00B2303E">
      <w:pPr>
        <w:widowControl/>
        <w:shd w:val="clear" w:color="auto" w:fill="FFFFFF"/>
        <w:spacing w:after="240"/>
        <w:rPr>
          <w:color w:val="24292E"/>
          <w:sz w:val="24"/>
          <w:szCs w:val="24"/>
        </w:rPr>
      </w:pPr>
      <w:r>
        <w:rPr>
          <w:color w:val="24292E"/>
          <w:sz w:val="24"/>
          <w:szCs w:val="24"/>
        </w:rPr>
        <w:t xml:space="preserve">A color line is a function that maps real numbers to a color value to define a 1-dimensional gradient, to be used and referenced from </w:t>
      </w:r>
      <w:hyperlink r:id="rId12" w:anchor="linear-gradients">
        <w:r>
          <w:rPr>
            <w:color w:val="0366D6"/>
            <w:sz w:val="24"/>
            <w:szCs w:val="24"/>
          </w:rPr>
          <w:t>Linear Gradient</w:t>
        </w:r>
        <w:r>
          <w:rPr>
            <w:color w:val="0366D6"/>
            <w:sz w:val="24"/>
            <w:szCs w:val="24"/>
          </w:rPr>
          <w:t>s</w:t>
        </w:r>
      </w:hyperlink>
      <w:r>
        <w:rPr>
          <w:color w:val="24292E"/>
          <w:sz w:val="24"/>
          <w:szCs w:val="24"/>
        </w:rPr>
        <w:t xml:space="preserve"> and </w:t>
      </w:r>
      <w:hyperlink r:id="rId13" w:anchor="radial-gradients">
        <w:r>
          <w:rPr>
            <w:color w:val="0366D6"/>
            <w:sz w:val="24"/>
            <w:szCs w:val="24"/>
          </w:rPr>
          <w:t>Radial Gradients</w:t>
        </w:r>
      </w:hyperlink>
      <w:r>
        <w:rPr>
          <w:color w:val="24292E"/>
          <w:sz w:val="24"/>
          <w:szCs w:val="24"/>
        </w:rPr>
        <w:t xml:space="preserve">. Colors of the gradient are defined by </w:t>
      </w:r>
      <w:r>
        <w:rPr>
          <w:i/>
          <w:color w:val="24292E"/>
          <w:sz w:val="24"/>
          <w:szCs w:val="24"/>
        </w:rPr>
        <w:t>color stops</w:t>
      </w:r>
      <w:r>
        <w:rPr>
          <w:color w:val="24292E"/>
          <w:sz w:val="24"/>
          <w:szCs w:val="24"/>
        </w:rPr>
        <w:t>.</w:t>
      </w:r>
    </w:p>
    <w:p w:rsidR="00EA4A84" w:rsidRDefault="00B2303E">
      <w:pPr>
        <w:widowControl/>
        <w:shd w:val="clear" w:color="auto" w:fill="FFFFFF"/>
        <w:spacing w:after="240"/>
        <w:rPr>
          <w:color w:val="24292E"/>
          <w:sz w:val="24"/>
          <w:szCs w:val="24"/>
        </w:rPr>
      </w:pPr>
      <w:r>
        <w:rPr>
          <w:color w:val="24292E"/>
          <w:sz w:val="24"/>
          <w:szCs w:val="24"/>
        </w:rPr>
        <w:t>Color stops are defined at color stop positions. Color stop position 0 map</w:t>
      </w:r>
      <w:r>
        <w:rPr>
          <w:color w:val="24292E"/>
          <w:sz w:val="24"/>
          <w:szCs w:val="24"/>
        </w:rPr>
        <w:t xml:space="preserve">s to the start point of a linear gradient or the center of the first circle of a radial gradient. </w:t>
      </w:r>
      <w:r>
        <w:rPr>
          <w:color w:val="24292E"/>
          <w:sz w:val="24"/>
          <w:szCs w:val="24"/>
        </w:rPr>
        <w:lastRenderedPageBreak/>
        <w:t>Color stop position 1 maps to the end point of a linear gradient or the center of the second circle of a radial gradient. In the interval [0, 1] the color lin</w:t>
      </w:r>
      <w:r>
        <w:rPr>
          <w:color w:val="24292E"/>
          <w:sz w:val="24"/>
          <w:szCs w:val="24"/>
        </w:rPr>
        <w:t>e must contain at least one color stop, but may contain multiple color stops that define the gradient.</w:t>
      </w:r>
    </w:p>
    <w:p w:rsidR="00EA4A84" w:rsidRDefault="00B2303E">
      <w:pPr>
        <w:widowControl/>
        <w:shd w:val="clear" w:color="auto" w:fill="FFFFFF"/>
        <w:spacing w:after="240"/>
        <w:rPr>
          <w:color w:val="24292E"/>
          <w:sz w:val="24"/>
          <w:szCs w:val="24"/>
        </w:rPr>
      </w:pPr>
      <w:r>
        <w:rPr>
          <w:color w:val="24292E"/>
          <w:sz w:val="24"/>
          <w:szCs w:val="24"/>
        </w:rPr>
        <w:t xml:space="preserve">Outside the defined interval, the gradient pattern in between the outer defined positions is repeated according to the color line </w:t>
      </w:r>
      <w:hyperlink r:id="rId14" w:anchor="heading=h.4dwrambuyuzf">
        <w:r>
          <w:rPr>
            <w:color w:val="0366D6"/>
            <w:sz w:val="24"/>
            <w:szCs w:val="24"/>
          </w:rPr>
          <w:t>extend mode</w:t>
        </w:r>
      </w:hyperlink>
      <w:r>
        <w:rPr>
          <w:color w:val="24292E"/>
          <w:sz w:val="24"/>
          <w:szCs w:val="24"/>
        </w:rPr>
        <w:t>.</w:t>
      </w:r>
    </w:p>
    <w:p w:rsidR="00EA4A84" w:rsidRDefault="00B2303E">
      <w:pPr>
        <w:widowControl/>
        <w:shd w:val="clear" w:color="auto" w:fill="FFFFFF"/>
        <w:spacing w:after="240"/>
        <w:rPr>
          <w:color w:val="24292E"/>
          <w:sz w:val="24"/>
          <w:szCs w:val="24"/>
        </w:rPr>
      </w:pPr>
      <w:r>
        <w:rPr>
          <w:color w:val="24292E"/>
          <w:sz w:val="24"/>
          <w:szCs w:val="24"/>
        </w:rPr>
        <w:t>If there are multiple color stops</w:t>
      </w:r>
      <w:r w:rsidRPr="008F1878">
        <w:rPr>
          <w:color w:val="24292E"/>
          <w:sz w:val="24"/>
          <w:szCs w:val="24"/>
        </w:rPr>
        <w:t xml:space="preserve"> defined</w:t>
      </w:r>
      <w:r>
        <w:rPr>
          <w:color w:val="24292E"/>
          <w:sz w:val="24"/>
          <w:szCs w:val="24"/>
        </w:rPr>
        <w:t xml:space="preserve"> for the same coordinate, the first one is used for computing the color value for values below the coordinate, t</w:t>
      </w:r>
      <w:r>
        <w:rPr>
          <w:color w:val="24292E"/>
          <w:sz w:val="24"/>
          <w:szCs w:val="24"/>
        </w:rPr>
        <w:t>he last one is used for computing the color value for values above. All other color stops for this coordinate are ignored.</w:t>
      </w:r>
    </w:p>
    <w:p w:rsidR="00EA4A84" w:rsidRDefault="00B2303E">
      <w:pPr>
        <w:widowControl/>
        <w:shd w:val="clear" w:color="auto" w:fill="FFFFFF"/>
        <w:spacing w:after="240"/>
        <w:rPr>
          <w:color w:val="24292E"/>
          <w:sz w:val="24"/>
          <w:szCs w:val="24"/>
        </w:rPr>
      </w:pPr>
      <w:r>
        <w:rPr>
          <w:color w:val="24292E"/>
          <w:sz w:val="24"/>
          <w:szCs w:val="24"/>
        </w:rPr>
        <w:t>Limiting the specified interval to a sub-range of [0, 1] allows for looping through colors repeatedly along the mapped distance, with</w:t>
      </w:r>
      <w:r>
        <w:rPr>
          <w:color w:val="24292E"/>
          <w:sz w:val="24"/>
          <w:szCs w:val="24"/>
        </w:rPr>
        <w:t xml:space="preserve">out having to encode them multiple times. In that sense, our color line is similar to CSS </w:t>
      </w:r>
      <w:hyperlink r:id="rId15">
        <w:r>
          <w:rPr>
            <w:color w:val="0366D6"/>
            <w:sz w:val="24"/>
            <w:szCs w:val="24"/>
          </w:rPr>
          <w:t>repeating-linear-gradient()</w:t>
        </w:r>
      </w:hyperlink>
      <w:r>
        <w:rPr>
          <w:color w:val="24292E"/>
          <w:sz w:val="24"/>
          <w:szCs w:val="24"/>
        </w:rPr>
        <w:t xml:space="preserve"> and </w:t>
      </w:r>
      <w:hyperlink r:id="rId16">
        <w:r>
          <w:rPr>
            <w:color w:val="0366D6"/>
            <w:sz w:val="24"/>
            <w:szCs w:val="24"/>
          </w:rPr>
          <w:t>repeating-radial-gradient()</w:t>
        </w:r>
      </w:hyperlink>
      <w:r>
        <w:rPr>
          <w:color w:val="24292E"/>
          <w:sz w:val="24"/>
          <w:szCs w:val="24"/>
        </w:rPr>
        <w:t xml:space="preserve"> functions.</w:t>
      </w:r>
    </w:p>
    <w:p w:rsidR="00EA4A84" w:rsidRDefault="00B2303E">
      <w:pPr>
        <w:widowControl/>
        <w:shd w:val="clear" w:color="auto" w:fill="FFFFFF"/>
        <w:spacing w:after="240"/>
        <w:rPr>
          <w:color w:val="24292E"/>
          <w:sz w:val="24"/>
          <w:szCs w:val="24"/>
        </w:rPr>
      </w:pPr>
      <w:r>
        <w:rPr>
          <w:color w:val="24292E"/>
          <w:sz w:val="24"/>
          <w:szCs w:val="24"/>
        </w:rPr>
        <w:t>In order to achieve:</w:t>
      </w:r>
    </w:p>
    <w:p w:rsidR="00EA4A84" w:rsidRDefault="00B2303E">
      <w:pPr>
        <w:widowControl/>
        <w:numPr>
          <w:ilvl w:val="0"/>
          <w:numId w:val="5"/>
        </w:numPr>
        <w:shd w:val="clear" w:color="auto" w:fill="FFFFFF"/>
      </w:pPr>
      <w:r>
        <w:rPr>
          <w:color w:val="24292E"/>
          <w:sz w:val="24"/>
          <w:szCs w:val="24"/>
        </w:rPr>
        <w:t>one gradient along the gradient positions (linear, or radial) and padded colors outside this range, color stops at 0 and 1 must be defined, an</w:t>
      </w:r>
      <w:r>
        <w:rPr>
          <w:color w:val="24292E"/>
          <w:sz w:val="24"/>
          <w:szCs w:val="24"/>
        </w:rPr>
        <w:t xml:space="preserve">d color line extend mode </w:t>
      </w:r>
      <w:r>
        <w:rPr>
          <w:i/>
          <w:color w:val="24292E"/>
          <w:sz w:val="24"/>
          <w:szCs w:val="24"/>
        </w:rPr>
        <w:t>pad</w:t>
      </w:r>
      <w:r>
        <w:rPr>
          <w:color w:val="24292E"/>
          <w:sz w:val="24"/>
          <w:szCs w:val="24"/>
        </w:rPr>
        <w:t xml:space="preserve"> must be used. This achieves similarly behavior as defined in CSS </w:t>
      </w:r>
      <w:hyperlink r:id="rId17">
        <w:r>
          <w:rPr>
            <w:color w:val="0366D6"/>
            <w:sz w:val="24"/>
            <w:szCs w:val="24"/>
          </w:rPr>
          <w:t>linear-gradient()</w:t>
        </w:r>
      </w:hyperlink>
      <w:r>
        <w:rPr>
          <w:color w:val="24292E"/>
          <w:sz w:val="24"/>
          <w:szCs w:val="24"/>
        </w:rPr>
        <w:t xml:space="preserve"> and </w:t>
      </w:r>
      <w:hyperlink r:id="rId18">
        <w:r>
          <w:rPr>
            <w:color w:val="0366D6"/>
            <w:sz w:val="24"/>
            <w:szCs w:val="24"/>
          </w:rPr>
          <w:t>radial-gradient()</w:t>
        </w:r>
      </w:hyperlink>
      <w:r>
        <w:rPr>
          <w:color w:val="24292E"/>
          <w:sz w:val="24"/>
          <w:szCs w:val="24"/>
        </w:rPr>
        <w:t xml:space="preserve"> functions.</w:t>
      </w:r>
    </w:p>
    <w:p w:rsidR="00EA4A84" w:rsidRDefault="00B2303E">
      <w:pPr>
        <w:widowControl/>
        <w:numPr>
          <w:ilvl w:val="0"/>
          <w:numId w:val="5"/>
        </w:numPr>
        <w:shd w:val="clear" w:color="auto" w:fill="FFFFFF"/>
      </w:pPr>
      <w:r>
        <w:rPr>
          <w:color w:val="24292E"/>
          <w:sz w:val="24"/>
          <w:szCs w:val="24"/>
        </w:rPr>
        <w:t xml:space="preserve">a repeated gradient along the gradient positions (linear or radial): divide 1 by the number of desired repetitions and use the result as your maximum color stop, then use color line extend mode </w:t>
      </w:r>
      <w:r>
        <w:rPr>
          <w:i/>
          <w:color w:val="24292E"/>
          <w:sz w:val="24"/>
          <w:szCs w:val="24"/>
        </w:rPr>
        <w:t>repea</w:t>
      </w:r>
      <w:r>
        <w:rPr>
          <w:i/>
          <w:color w:val="24292E"/>
          <w:sz w:val="24"/>
          <w:szCs w:val="24"/>
        </w:rPr>
        <w:t>t</w:t>
      </w:r>
      <w:r>
        <w:rPr>
          <w:color w:val="24292E"/>
          <w:sz w:val="24"/>
          <w:szCs w:val="24"/>
        </w:rPr>
        <w:t xml:space="preserve"> to have it continue outside the defined interval.</w:t>
      </w:r>
    </w:p>
    <w:p w:rsidR="00EA4A84" w:rsidRDefault="00B2303E">
      <w:pPr>
        <w:widowControl/>
        <w:numPr>
          <w:ilvl w:val="0"/>
          <w:numId w:val="5"/>
        </w:numPr>
        <w:shd w:val="clear" w:color="auto" w:fill="FFFFFF"/>
        <w:spacing w:after="240"/>
      </w:pPr>
      <w:r>
        <w:rPr>
          <w:color w:val="24292E"/>
          <w:sz w:val="24"/>
          <w:szCs w:val="24"/>
        </w:rPr>
        <w:t>a mirrored / color-circle gradient: divide 1 by two times the number of desired full color stripes, and define the color stops between the 0 and the result of this division, then use color line extend mod</w:t>
      </w:r>
      <w:r>
        <w:rPr>
          <w:color w:val="24292E"/>
          <w:sz w:val="24"/>
          <w:szCs w:val="24"/>
        </w:rPr>
        <w:t xml:space="preserve">e </w:t>
      </w:r>
      <w:r>
        <w:rPr>
          <w:i/>
          <w:color w:val="24292E"/>
          <w:sz w:val="24"/>
          <w:szCs w:val="24"/>
        </w:rPr>
        <w:t>reflect</w:t>
      </w:r>
      <w:r>
        <w:rPr>
          <w:color w:val="24292E"/>
          <w:sz w:val="24"/>
          <w:szCs w:val="24"/>
        </w:rPr>
        <w:t xml:space="preserve"> to have it continue mirrored.</w:t>
      </w:r>
    </w:p>
    <w:p w:rsidR="00EA4A84" w:rsidRDefault="00B2303E">
      <w:pPr>
        <w:widowControl/>
        <w:shd w:val="clear" w:color="auto" w:fill="FFFFFF"/>
        <w:spacing w:after="240"/>
        <w:rPr>
          <w:color w:val="24292E"/>
          <w:sz w:val="24"/>
          <w:szCs w:val="24"/>
        </w:rPr>
      </w:pPr>
      <w:r>
        <w:rPr>
          <w:noProof/>
          <w:color w:val="24292E"/>
          <w:sz w:val="24"/>
          <w:szCs w:val="24"/>
        </w:rPr>
        <w:lastRenderedPageBreak/>
        <w:drawing>
          <wp:inline distT="114300" distB="114300" distL="114300" distR="114300">
            <wp:extent cx="4095750" cy="1905000"/>
            <wp:effectExtent l="0" t="0" r="0" b="0"/>
            <wp:docPr id="1" name="image2.png" descr="Repeating linear gradient"/>
            <wp:cNvGraphicFramePr/>
            <a:graphic xmlns:a="http://schemas.openxmlformats.org/drawingml/2006/main">
              <a:graphicData uri="http://schemas.openxmlformats.org/drawingml/2006/picture">
                <pic:pic xmlns:pic="http://schemas.openxmlformats.org/drawingml/2006/picture">
                  <pic:nvPicPr>
                    <pic:cNvPr id="0" name="image2.png" descr="Repeating linear gradient"/>
                    <pic:cNvPicPr preferRelativeResize="0"/>
                  </pic:nvPicPr>
                  <pic:blipFill>
                    <a:blip r:embed="rId19"/>
                    <a:srcRect/>
                    <a:stretch>
                      <a:fillRect/>
                    </a:stretch>
                  </pic:blipFill>
                  <pic:spPr>
                    <a:xfrm>
                      <a:off x="0" y="0"/>
                      <a:ext cx="4095750" cy="1905000"/>
                    </a:xfrm>
                    <a:prstGeom prst="rect">
                      <a:avLst/>
                    </a:prstGeom>
                    <a:ln/>
                  </pic:spPr>
                </pic:pic>
              </a:graphicData>
            </a:graphic>
          </wp:inline>
        </w:drawing>
      </w:r>
      <w:r>
        <w:rPr>
          <w:color w:val="24292E"/>
          <w:sz w:val="24"/>
          <w:szCs w:val="24"/>
        </w:rPr>
        <w:t xml:space="preserve"> </w:t>
      </w:r>
      <w:r>
        <w:rPr>
          <w:noProof/>
          <w:color w:val="24292E"/>
          <w:sz w:val="24"/>
          <w:szCs w:val="24"/>
        </w:rPr>
        <w:drawing>
          <wp:inline distT="114300" distB="114300" distL="114300" distR="114300">
            <wp:extent cx="2857500" cy="1905000"/>
            <wp:effectExtent l="0" t="0" r="0" b="0"/>
            <wp:docPr id="6" name="image3.png" descr="Repeating radial gradient"/>
            <wp:cNvGraphicFramePr/>
            <a:graphic xmlns:a="http://schemas.openxmlformats.org/drawingml/2006/main">
              <a:graphicData uri="http://schemas.openxmlformats.org/drawingml/2006/picture">
                <pic:pic xmlns:pic="http://schemas.openxmlformats.org/drawingml/2006/picture">
                  <pic:nvPicPr>
                    <pic:cNvPr id="0" name="image3.png" descr="Repeating radial gradient"/>
                    <pic:cNvPicPr preferRelativeResize="0"/>
                  </pic:nvPicPr>
                  <pic:blipFill>
                    <a:blip r:embed="rId20"/>
                    <a:srcRect/>
                    <a:stretch>
                      <a:fillRect/>
                    </a:stretch>
                  </pic:blipFill>
                  <pic:spPr>
                    <a:xfrm>
                      <a:off x="0" y="0"/>
                      <a:ext cx="2857500" cy="1905000"/>
                    </a:xfrm>
                    <a:prstGeom prst="rect">
                      <a:avLst/>
                    </a:prstGeom>
                    <a:ln/>
                  </pic:spPr>
                </pic:pic>
              </a:graphicData>
            </a:graphic>
          </wp:inline>
        </w:drawing>
      </w:r>
    </w:p>
    <w:p w:rsidR="00EA4A84" w:rsidRDefault="00B2303E">
      <w:pPr>
        <w:widowControl/>
        <w:shd w:val="clear" w:color="auto" w:fill="FFFFFF"/>
        <w:spacing w:after="240"/>
        <w:rPr>
          <w:i/>
          <w:color w:val="24292E"/>
          <w:sz w:val="24"/>
          <w:szCs w:val="24"/>
        </w:rPr>
      </w:pPr>
      <w:r>
        <w:rPr>
          <w:i/>
          <w:color w:val="24292E"/>
          <w:sz w:val="24"/>
          <w:szCs w:val="24"/>
        </w:rPr>
        <w:t>Figure 1: Repeating linear and radial gradients (</w:t>
      </w:r>
      <w:hyperlink r:id="rId21">
        <w:r>
          <w:rPr>
            <w:i/>
            <w:color w:val="0366D6"/>
            <w:sz w:val="24"/>
            <w:szCs w:val="24"/>
          </w:rPr>
          <w:t>source</w:t>
        </w:r>
      </w:hyperlink>
      <w:r>
        <w:rPr>
          <w:i/>
          <w:color w:val="24292E"/>
          <w:sz w:val="24"/>
          <w:szCs w:val="24"/>
        </w:rPr>
        <w:t>)</w:t>
      </w:r>
    </w:p>
    <w:p w:rsidR="00EA4A84" w:rsidRDefault="00B2303E">
      <w:pPr>
        <w:pStyle w:val="Heading4"/>
        <w:keepNext w:val="0"/>
        <w:keepLines w:val="0"/>
        <w:widowControl/>
        <w:shd w:val="clear" w:color="auto" w:fill="FFFFFF"/>
        <w:spacing w:before="360" w:after="240"/>
        <w:ind w:left="-300"/>
        <w:rPr>
          <w:color w:val="24292E"/>
        </w:rPr>
      </w:pPr>
      <w:bookmarkStart w:id="9" w:name="_heading=h.e5xkg9t23ilv" w:colFirst="0" w:colLast="0"/>
      <w:bookmarkEnd w:id="9"/>
      <w:r>
        <w:rPr>
          <w:color w:val="24292E"/>
        </w:rPr>
        <w:t>Extend Mode</w:t>
      </w:r>
    </w:p>
    <w:p w:rsidR="00EA4A84" w:rsidRDefault="00B2303E">
      <w:pPr>
        <w:widowControl/>
        <w:shd w:val="clear" w:color="auto" w:fill="FFFFFF"/>
        <w:spacing w:after="240"/>
        <w:rPr>
          <w:color w:val="24292E"/>
          <w:sz w:val="24"/>
          <w:szCs w:val="24"/>
        </w:rPr>
      </w:pPr>
      <w:r>
        <w:rPr>
          <w:color w:val="24292E"/>
          <w:sz w:val="24"/>
          <w:szCs w:val="24"/>
        </w:rPr>
        <w:t>We propose three extend modes to control the behavior of the gradient outside its specified endpoints: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10" w:name="_heading=h.h61j9nukjgfg" w:colFirst="0" w:colLast="0"/>
      <w:bookmarkEnd w:id="10"/>
      <w:r>
        <w:rPr>
          <w:color w:val="24292E"/>
          <w:sz w:val="18"/>
          <w:szCs w:val="18"/>
        </w:rPr>
        <w:t>Extend Pad</w:t>
      </w:r>
    </w:p>
    <w:p w:rsidR="00EA4A84" w:rsidRDefault="00B2303E">
      <w:pPr>
        <w:widowControl/>
        <w:shd w:val="clear" w:color="auto" w:fill="FFFFFF"/>
        <w:spacing w:after="240"/>
        <w:rPr>
          <w:color w:val="24292E"/>
          <w:sz w:val="24"/>
          <w:szCs w:val="24"/>
        </w:rPr>
      </w:pPr>
      <w:r>
        <w:rPr>
          <w:color w:val="24292E"/>
          <w:sz w:val="24"/>
          <w:szCs w:val="24"/>
        </w:rPr>
        <w:t>For numbers outside the defined interval the color line continues to map to the outer color values, i.e. for values less than the leftmost def</w:t>
      </w:r>
      <w:r>
        <w:rPr>
          <w:color w:val="24292E"/>
          <w:sz w:val="24"/>
          <w:szCs w:val="24"/>
        </w:rPr>
        <w:t>ined color stop, it maps to the leftmost color stop value; for values greater than the rightmost defined color stop value, it maps to the rightmost defined color value.</w:t>
      </w:r>
    </w:p>
    <w:p w:rsidR="00EA4A84" w:rsidRDefault="00B2303E">
      <w:pPr>
        <w:pStyle w:val="Heading5"/>
        <w:keepNext w:val="0"/>
        <w:keepLines w:val="0"/>
        <w:widowControl/>
        <w:shd w:val="clear" w:color="auto" w:fill="FFFFFF"/>
        <w:spacing w:before="360" w:after="240"/>
        <w:ind w:left="-300"/>
        <w:rPr>
          <w:color w:val="24292E"/>
          <w:sz w:val="18"/>
          <w:szCs w:val="18"/>
        </w:rPr>
      </w:pPr>
      <w:bookmarkStart w:id="11" w:name="_heading=h.3hghx5dnzuws" w:colFirst="0" w:colLast="0"/>
      <w:bookmarkEnd w:id="11"/>
      <w:r>
        <w:rPr>
          <w:color w:val="24292E"/>
          <w:sz w:val="18"/>
          <w:szCs w:val="18"/>
        </w:rPr>
        <w:t>Extend Repeat</w:t>
      </w:r>
    </w:p>
    <w:p w:rsidR="00EA4A84" w:rsidRDefault="00B2303E">
      <w:pPr>
        <w:widowControl/>
        <w:shd w:val="clear" w:color="auto" w:fill="FFFFFF"/>
        <w:spacing w:after="240"/>
        <w:rPr>
          <w:color w:val="24292E"/>
          <w:sz w:val="24"/>
          <w:szCs w:val="24"/>
        </w:rPr>
      </w:pPr>
      <w:r>
        <w:rPr>
          <w:color w:val="24292E"/>
          <w:sz w:val="24"/>
          <w:szCs w:val="24"/>
        </w:rPr>
        <w:t>For numbers outside the interval, the color line continues to map as if the defined interval was repeated.</w:t>
      </w:r>
    </w:p>
    <w:p w:rsidR="00EA4A84" w:rsidRDefault="00B2303E">
      <w:pPr>
        <w:pStyle w:val="Heading5"/>
        <w:keepNext w:val="0"/>
        <w:keepLines w:val="0"/>
        <w:widowControl/>
        <w:shd w:val="clear" w:color="auto" w:fill="FFFFFF"/>
        <w:spacing w:before="360" w:after="240"/>
        <w:ind w:left="-300"/>
        <w:rPr>
          <w:color w:val="24292E"/>
          <w:sz w:val="18"/>
          <w:szCs w:val="18"/>
        </w:rPr>
      </w:pPr>
      <w:bookmarkStart w:id="12" w:name="_heading=h.5k1pasm9rk38" w:colFirst="0" w:colLast="0"/>
      <w:bookmarkEnd w:id="12"/>
      <w:r>
        <w:rPr>
          <w:color w:val="24292E"/>
          <w:sz w:val="18"/>
          <w:szCs w:val="18"/>
        </w:rPr>
        <w:t>Extend Reflect</w:t>
      </w:r>
    </w:p>
    <w:p w:rsidR="00EA4A84" w:rsidRDefault="00B2303E">
      <w:pPr>
        <w:widowControl/>
        <w:shd w:val="clear" w:color="auto" w:fill="FFFFFF"/>
        <w:spacing w:after="240"/>
        <w:rPr>
          <w:color w:val="24292E"/>
          <w:sz w:val="24"/>
          <w:szCs w:val="24"/>
        </w:rPr>
      </w:pPr>
      <w:r>
        <w:rPr>
          <w:color w:val="24292E"/>
          <w:sz w:val="24"/>
          <w:szCs w:val="24"/>
        </w:rPr>
        <w:t>For numbers outside the defined interval, the color continues to map as if the interval would continue mirrored from the previous inte</w:t>
      </w:r>
      <w:r>
        <w:rPr>
          <w:color w:val="24292E"/>
          <w:sz w:val="24"/>
          <w:szCs w:val="24"/>
        </w:rPr>
        <w:t>rval. This allows defining stripes in rotating colors.</w:t>
      </w:r>
    </w:p>
    <w:p w:rsidR="00EA4A84" w:rsidRDefault="00B2303E">
      <w:pPr>
        <w:pStyle w:val="Heading3"/>
        <w:keepNext w:val="0"/>
        <w:keepLines w:val="0"/>
        <w:widowControl/>
        <w:shd w:val="clear" w:color="auto" w:fill="FFFFFF"/>
        <w:spacing w:before="360" w:after="240"/>
        <w:ind w:left="-300"/>
        <w:rPr>
          <w:color w:val="24292E"/>
          <w:sz w:val="33"/>
          <w:szCs w:val="33"/>
        </w:rPr>
      </w:pPr>
      <w:bookmarkStart w:id="13" w:name="_heading=h.e8c2jtjvx9tg" w:colFirst="0" w:colLast="0"/>
      <w:bookmarkEnd w:id="13"/>
      <w:r>
        <w:rPr>
          <w:color w:val="24292E"/>
          <w:sz w:val="33"/>
          <w:szCs w:val="33"/>
        </w:rPr>
        <w:t>Linear Gradients</w:t>
      </w:r>
    </w:p>
    <w:p w:rsidR="00EA4A84" w:rsidRDefault="00B2303E">
      <w:pPr>
        <w:widowControl/>
        <w:shd w:val="clear" w:color="auto" w:fill="FFFFFF"/>
        <w:spacing w:after="240"/>
        <w:rPr>
          <w:color w:val="24292E"/>
          <w:sz w:val="24"/>
          <w:szCs w:val="24"/>
        </w:rPr>
      </w:pPr>
      <w:r>
        <w:rPr>
          <w:color w:val="24292E"/>
          <w:sz w:val="24"/>
          <w:szCs w:val="24"/>
        </w:rPr>
        <w:lastRenderedPageBreak/>
        <w:t>We propose definitions of linear gradients with two color line points P0 and P1 between which a gradient is interpolated. A point P2 is defined to rotate the gradient angle / orientati</w:t>
      </w:r>
      <w:r>
        <w:rPr>
          <w:color w:val="24292E"/>
          <w:sz w:val="24"/>
          <w:szCs w:val="24"/>
        </w:rPr>
        <w:t>on separately from the color line endpoints.</w:t>
      </w:r>
    </w:p>
    <w:p w:rsidR="00EA4A84" w:rsidRDefault="00B2303E">
      <w:pPr>
        <w:widowControl/>
        <w:shd w:val="clear" w:color="auto" w:fill="FFFFFF"/>
        <w:spacing w:after="240"/>
        <w:rPr>
          <w:color w:val="24292E"/>
          <w:sz w:val="24"/>
          <w:szCs w:val="24"/>
        </w:rPr>
      </w:pPr>
      <w:r>
        <w:rPr>
          <w:color w:val="24292E"/>
          <w:sz w:val="24"/>
          <w:szCs w:val="24"/>
        </w:rPr>
        <w:t>If the dot-product (P₁ - P₀) . (P₂ - P₀) is zero (or near-zero for an implementation-defined definition) then gradient is ill-formed and nothing must be rendered.</w:t>
      </w:r>
    </w:p>
    <w:p w:rsidR="00EA4A84" w:rsidRDefault="00B2303E">
      <w:pPr>
        <w:widowControl/>
        <w:shd w:val="clear" w:color="auto" w:fill="FFFFFF"/>
        <w:spacing w:after="240"/>
        <w:rPr>
          <w:color w:val="24292E"/>
          <w:sz w:val="24"/>
          <w:szCs w:val="24"/>
        </w:rPr>
      </w:pPr>
      <w:r>
        <w:rPr>
          <w:noProof/>
          <w:color w:val="24292E"/>
          <w:sz w:val="24"/>
          <w:szCs w:val="24"/>
        </w:rPr>
        <w:drawing>
          <wp:inline distT="114300" distB="114300" distL="114300" distR="114300">
            <wp:extent cx="5731200" cy="4292600"/>
            <wp:effectExtent l="0" t="0" r="0" b="0"/>
            <wp:docPr id="4" name="image1.png" descr="Defining points for linear gradients"/>
            <wp:cNvGraphicFramePr/>
            <a:graphic xmlns:a="http://schemas.openxmlformats.org/drawingml/2006/main">
              <a:graphicData uri="http://schemas.openxmlformats.org/drawingml/2006/picture">
                <pic:pic xmlns:pic="http://schemas.openxmlformats.org/drawingml/2006/picture">
                  <pic:nvPicPr>
                    <pic:cNvPr id="0" name="image1.png" descr="Defining points for linear gradients"/>
                    <pic:cNvPicPr preferRelativeResize="0"/>
                  </pic:nvPicPr>
                  <pic:blipFill>
                    <a:blip r:embed="rId22"/>
                    <a:srcRect/>
                    <a:stretch>
                      <a:fillRect/>
                    </a:stretch>
                  </pic:blipFill>
                  <pic:spPr>
                    <a:xfrm>
                      <a:off x="0" y="0"/>
                      <a:ext cx="5731200" cy="4292600"/>
                    </a:xfrm>
                    <a:prstGeom prst="rect">
                      <a:avLst/>
                    </a:prstGeom>
                    <a:ln/>
                  </pic:spPr>
                </pic:pic>
              </a:graphicData>
            </a:graphic>
          </wp:inline>
        </w:drawing>
      </w:r>
    </w:p>
    <w:p w:rsidR="00EA4A84" w:rsidRDefault="00B2303E">
      <w:pPr>
        <w:widowControl/>
        <w:shd w:val="clear" w:color="auto" w:fill="FFFFFF"/>
        <w:spacing w:after="240"/>
        <w:rPr>
          <w:i/>
          <w:color w:val="24292E"/>
          <w:sz w:val="24"/>
          <w:szCs w:val="24"/>
        </w:rPr>
      </w:pPr>
      <w:r>
        <w:rPr>
          <w:i/>
          <w:color w:val="24292E"/>
          <w:sz w:val="24"/>
          <w:szCs w:val="24"/>
        </w:rPr>
        <w:t>Figure 2: Examples of linear gradients and the</w:t>
      </w:r>
      <w:r>
        <w:rPr>
          <w:i/>
          <w:color w:val="24292E"/>
          <w:sz w:val="24"/>
          <w:szCs w:val="24"/>
        </w:rPr>
        <w:t xml:space="preserve">ir defining points with extend modes pad, repeat and reflect (top to bottom) with color stops for blue at 0, yellow at 0.5 and red at 1. (Illustration generated from </w:t>
      </w:r>
      <w:hyperlink r:id="rId23">
        <w:r>
          <w:rPr>
            <w:i/>
            <w:color w:val="0366D6"/>
            <w:sz w:val="24"/>
            <w:szCs w:val="24"/>
          </w:rPr>
          <w:t>images/radial_gradients.svg</w:t>
        </w:r>
      </w:hyperlink>
      <w:r>
        <w:rPr>
          <w:i/>
          <w:color w:val="24292E"/>
          <w:sz w:val="24"/>
          <w:szCs w:val="24"/>
        </w:rPr>
        <w:t>, requires glMatrix.js to work)</w:t>
      </w:r>
    </w:p>
    <w:p w:rsidR="00EA4A84" w:rsidRDefault="00B2303E">
      <w:pPr>
        <w:pStyle w:val="Heading3"/>
        <w:keepNext w:val="0"/>
        <w:keepLines w:val="0"/>
        <w:widowControl/>
        <w:shd w:val="clear" w:color="auto" w:fill="FFFFFF"/>
        <w:spacing w:before="360" w:after="240"/>
        <w:ind w:left="-300"/>
        <w:rPr>
          <w:color w:val="24292E"/>
          <w:sz w:val="33"/>
          <w:szCs w:val="33"/>
        </w:rPr>
      </w:pPr>
      <w:bookmarkStart w:id="14" w:name="_heading=h.63e0efidyssu" w:colFirst="0" w:colLast="0"/>
      <w:bookmarkEnd w:id="14"/>
      <w:r>
        <w:rPr>
          <w:color w:val="24292E"/>
          <w:sz w:val="33"/>
          <w:szCs w:val="33"/>
        </w:rPr>
        <w:t>Radial Gradients</w:t>
      </w:r>
    </w:p>
    <w:p w:rsidR="00EA4A84" w:rsidRDefault="00B2303E">
      <w:pPr>
        <w:widowControl/>
        <w:shd w:val="clear" w:color="auto" w:fill="FFFFFF"/>
        <w:spacing w:after="240"/>
        <w:rPr>
          <w:color w:val="24292E"/>
          <w:sz w:val="24"/>
          <w:szCs w:val="24"/>
        </w:rPr>
      </w:pPr>
      <w:r>
        <w:rPr>
          <w:color w:val="24292E"/>
          <w:sz w:val="24"/>
          <w:szCs w:val="24"/>
        </w:rPr>
        <w:t xml:space="preserve">Radial gradients in this proposal are defined based on circles. If subject to a transform (via </w:t>
      </w:r>
      <w:r>
        <w:rPr>
          <w:rFonts w:ascii="Consolas" w:eastAsia="Consolas" w:hAnsi="Consolas" w:cs="Consolas"/>
          <w:color w:val="24292E"/>
          <w:sz w:val="20"/>
          <w:szCs w:val="20"/>
        </w:rPr>
        <w:t>PaintTransformed</w:t>
      </w:r>
      <w:r>
        <w:rPr>
          <w:color w:val="24292E"/>
          <w:sz w:val="24"/>
          <w:szCs w:val="24"/>
        </w:rPr>
        <w:t>) those circles may become ellipses.</w:t>
      </w:r>
    </w:p>
    <w:p w:rsidR="00EA4A84" w:rsidRDefault="00B2303E">
      <w:pPr>
        <w:widowControl/>
        <w:shd w:val="clear" w:color="auto" w:fill="FFFFFF"/>
        <w:spacing w:after="240"/>
        <w:rPr>
          <w:color w:val="24292E"/>
          <w:sz w:val="24"/>
          <w:szCs w:val="24"/>
        </w:rPr>
      </w:pPr>
      <w:r>
        <w:rPr>
          <w:color w:val="24292E"/>
          <w:sz w:val="24"/>
          <w:szCs w:val="24"/>
        </w:rPr>
        <w:t xml:space="preserve">A radial gradient in this proposal is a gradient between two—optionally transformed—circles, namely with center c0 and radius r0, and center c1 and radius r1 and a specified color line. The circle c0, r0 will be drawn with the color at color line position </w:t>
      </w:r>
      <w:r>
        <w:rPr>
          <w:color w:val="24292E"/>
          <w:sz w:val="24"/>
          <w:szCs w:val="24"/>
        </w:rPr>
        <w:t>0. The circle c1, r1 will be drawn with the color at color line colorLine position 1.</w:t>
      </w:r>
    </w:p>
    <w:p w:rsidR="00EA4A84" w:rsidRDefault="00B2303E">
      <w:pPr>
        <w:widowControl/>
        <w:shd w:val="clear" w:color="auto" w:fill="FFFFFF"/>
        <w:spacing w:after="240"/>
        <w:rPr>
          <w:color w:val="24292E"/>
          <w:sz w:val="24"/>
          <w:szCs w:val="24"/>
        </w:rPr>
      </w:pPr>
      <w:r>
        <w:rPr>
          <w:color w:val="24292E"/>
          <w:sz w:val="24"/>
          <w:szCs w:val="24"/>
        </w:rPr>
        <w:lastRenderedPageBreak/>
        <w:t xml:space="preserve">The drawing algorithm radial gradients follows the </w:t>
      </w:r>
      <w:hyperlink r:id="rId24" w:anchor="dom-context-2d-createradialgradient">
        <w:r>
          <w:rPr>
            <w:color w:val="0366D6"/>
            <w:sz w:val="24"/>
            <w:szCs w:val="24"/>
          </w:rPr>
          <w:t>HTML WHA</w:t>
        </w:r>
        <w:r>
          <w:rPr>
            <w:color w:val="0366D6"/>
            <w:sz w:val="24"/>
            <w:szCs w:val="24"/>
          </w:rPr>
          <w:t>TWG Canvas spec for createRadialGradient()</w:t>
        </w:r>
      </w:hyperlink>
      <w:r>
        <w:rPr>
          <w:color w:val="24292E"/>
          <w:sz w:val="24"/>
          <w:szCs w:val="24"/>
        </w:rPr>
        <w:t>. Quoting and adapting from there. With circle center points c0 and c1 defined as c0 = (x0, y0) and c1 = (x1, y1):</w:t>
      </w:r>
    </w:p>
    <w:p w:rsidR="00EA4A84" w:rsidRDefault="00B2303E">
      <w:pPr>
        <w:widowControl/>
        <w:shd w:val="clear" w:color="auto" w:fill="FFFFFF"/>
        <w:spacing w:after="240"/>
        <w:rPr>
          <w:color w:val="24292E"/>
          <w:sz w:val="24"/>
          <w:szCs w:val="24"/>
        </w:rPr>
      </w:pPr>
      <w:r>
        <w:rPr>
          <w:color w:val="24292E"/>
          <w:sz w:val="24"/>
          <w:szCs w:val="24"/>
        </w:rPr>
        <w:t>Radial gradients must be rendered by following these steps:</w:t>
      </w:r>
    </w:p>
    <w:p w:rsidR="00EA4A84" w:rsidRDefault="00B2303E">
      <w:pPr>
        <w:widowControl/>
        <w:numPr>
          <w:ilvl w:val="0"/>
          <w:numId w:val="2"/>
        </w:numPr>
        <w:shd w:val="clear" w:color="auto" w:fill="FFFFFF"/>
      </w:pPr>
      <w:r>
        <w:rPr>
          <w:color w:val="24292E"/>
          <w:sz w:val="24"/>
          <w:szCs w:val="24"/>
        </w:rPr>
        <w:t xml:space="preserve">If c0 = c1 and r0 = r1 then the radial </w:t>
      </w:r>
      <w:r>
        <w:rPr>
          <w:color w:val="24292E"/>
          <w:sz w:val="24"/>
          <w:szCs w:val="24"/>
        </w:rPr>
        <w:t>gradient must paint nothing. Return.</w:t>
      </w:r>
    </w:p>
    <w:p w:rsidR="00EA4A84" w:rsidRDefault="00B2303E">
      <w:pPr>
        <w:widowControl/>
        <w:numPr>
          <w:ilvl w:val="0"/>
          <w:numId w:val="2"/>
        </w:numPr>
        <w:shd w:val="clear" w:color="auto" w:fill="FFFFFF"/>
      </w:pPr>
      <w:r>
        <w:rPr>
          <w:color w:val="24292E"/>
          <w:sz w:val="24"/>
          <w:szCs w:val="24"/>
        </w:rPr>
        <w:t>Let x(ω) = (x1-x0)ω + x0 Let y(ω) = (y1-y0)ω + y0 Let r(ω) = (r1-r0)ω + r0</w:t>
      </w:r>
      <w:r>
        <w:rPr>
          <w:color w:val="24292E"/>
          <w:sz w:val="24"/>
          <w:szCs w:val="24"/>
        </w:rPr>
        <w:br/>
        <w:t>Let the color at ω be the color at that position on the gradient color line (with the colors coming from the interpolation and extrapolation des</w:t>
      </w:r>
      <w:r>
        <w:rPr>
          <w:color w:val="24292E"/>
          <w:sz w:val="24"/>
          <w:szCs w:val="24"/>
        </w:rPr>
        <w:t>cribed above).</w:t>
      </w:r>
    </w:p>
    <w:p w:rsidR="00EA4A84" w:rsidRDefault="00B2303E">
      <w:pPr>
        <w:widowControl/>
        <w:numPr>
          <w:ilvl w:val="0"/>
          <w:numId w:val="2"/>
        </w:numPr>
        <w:shd w:val="clear" w:color="auto" w:fill="FFFFFF"/>
        <w:spacing w:after="240"/>
      </w:pPr>
      <w:r>
        <w:rPr>
          <w:color w:val="24292E"/>
          <w:sz w:val="24"/>
          <w:szCs w:val="24"/>
        </w:rPr>
        <w:t>For all values of ω where r(ω) &gt; 0, starting with the value of ω nearest to positive infinity and ending with the value of ω nearest to negative infinity, draw the circumference of the ellipse resulting from translating circle with radius r(</w:t>
      </w:r>
      <w:r>
        <w:rPr>
          <w:color w:val="24292E"/>
          <w:sz w:val="24"/>
          <w:szCs w:val="24"/>
        </w:rPr>
        <w:t>ω) by affine transform at position (x(ω), y(ω)), with the color at ω, but only painting on the parts of the bitmap that have not yet been painted on by earlier circles in this step for this rendering of the gradient.</w:t>
      </w:r>
    </w:p>
    <w:p w:rsidR="00EA4A84" w:rsidRDefault="00B2303E">
      <w:pPr>
        <w:widowControl/>
        <w:shd w:val="clear" w:color="auto" w:fill="FFFFFF"/>
        <w:spacing w:after="240"/>
        <w:rPr>
          <w:color w:val="24292E"/>
          <w:sz w:val="24"/>
          <w:szCs w:val="24"/>
        </w:rPr>
      </w:pPr>
      <w:r>
        <w:rPr>
          <w:noProof/>
          <w:color w:val="24292E"/>
          <w:sz w:val="24"/>
          <w:szCs w:val="24"/>
        </w:rPr>
        <w:drawing>
          <wp:inline distT="114300" distB="114300" distL="114300" distR="114300">
            <wp:extent cx="3676650" cy="5715000"/>
            <wp:effectExtent l="0" t="0" r="0" b="0"/>
            <wp:docPr id="3" name="image4.png" descr="Example radial gradient rendering"/>
            <wp:cNvGraphicFramePr/>
            <a:graphic xmlns:a="http://schemas.openxmlformats.org/drawingml/2006/main">
              <a:graphicData uri="http://schemas.openxmlformats.org/drawingml/2006/picture">
                <pic:pic xmlns:pic="http://schemas.openxmlformats.org/drawingml/2006/picture">
                  <pic:nvPicPr>
                    <pic:cNvPr id="0" name="image4.png" descr="Example radial gradient rendering"/>
                    <pic:cNvPicPr preferRelativeResize="0"/>
                  </pic:nvPicPr>
                  <pic:blipFill>
                    <a:blip r:embed="rId25"/>
                    <a:srcRect/>
                    <a:stretch>
                      <a:fillRect/>
                    </a:stretch>
                  </pic:blipFill>
                  <pic:spPr>
                    <a:xfrm>
                      <a:off x="0" y="0"/>
                      <a:ext cx="3676650" cy="5715000"/>
                    </a:xfrm>
                    <a:prstGeom prst="rect">
                      <a:avLst/>
                    </a:prstGeom>
                    <a:ln/>
                  </pic:spPr>
                </pic:pic>
              </a:graphicData>
            </a:graphic>
          </wp:inline>
        </w:drawing>
      </w:r>
    </w:p>
    <w:p w:rsidR="00EA4A84" w:rsidRDefault="00B2303E">
      <w:pPr>
        <w:widowControl/>
        <w:shd w:val="clear" w:color="auto" w:fill="FFFFFF"/>
        <w:spacing w:after="240"/>
        <w:rPr>
          <w:i/>
          <w:color w:val="24292E"/>
          <w:sz w:val="24"/>
          <w:szCs w:val="24"/>
        </w:rPr>
      </w:pPr>
      <w:r>
        <w:rPr>
          <w:i/>
          <w:color w:val="24292E"/>
          <w:sz w:val="24"/>
          <w:szCs w:val="24"/>
        </w:rPr>
        <w:lastRenderedPageBreak/>
        <w:t xml:space="preserve">Figure 3: Example of a radial gradient rendering with extend modes pad, repeat and reflect (top to bottom) with color stops for blue at 0, yellow at 0.5 and red at 1. (Illustration generated from </w:t>
      </w:r>
      <w:hyperlink r:id="rId26">
        <w:r>
          <w:rPr>
            <w:i/>
            <w:color w:val="0366D6"/>
            <w:sz w:val="24"/>
            <w:szCs w:val="24"/>
          </w:rPr>
          <w:t>images/radial_gradients.svg</w:t>
        </w:r>
      </w:hyperlink>
      <w:r>
        <w:rPr>
          <w:i/>
          <w:color w:val="24292E"/>
          <w:sz w:val="24"/>
          <w:szCs w:val="24"/>
        </w:rPr>
        <w:t>)</w:t>
      </w:r>
    </w:p>
    <w:p w:rsidR="00EA4A84" w:rsidRDefault="00B2303E">
      <w:pPr>
        <w:widowControl/>
        <w:shd w:val="clear" w:color="auto" w:fill="FFFFFF"/>
        <w:spacing w:after="240"/>
        <w:rPr>
          <w:color w:val="24292E"/>
          <w:sz w:val="24"/>
          <w:szCs w:val="24"/>
        </w:rPr>
      </w:pPr>
      <w:bookmarkStart w:id="15" w:name="_heading=h.g7fx3mrgruo" w:colFirst="0" w:colLast="0"/>
      <w:bookmarkEnd w:id="15"/>
      <w:r>
        <w:rPr>
          <w:color w:val="24292E"/>
          <w:sz w:val="24"/>
          <w:szCs w:val="24"/>
        </w:rPr>
        <w:t xml:space="preserve">Note: Implementations must be careful to properly render radial gradient even if they are subject to a </w:t>
      </w:r>
      <w:hyperlink r:id="rId27">
        <w:r>
          <w:rPr>
            <w:i/>
            <w:color w:val="0366D6"/>
            <w:sz w:val="24"/>
            <w:szCs w:val="24"/>
          </w:rPr>
          <w:t>dege</w:t>
        </w:r>
        <w:r>
          <w:rPr>
            <w:i/>
            <w:color w:val="0366D6"/>
            <w:sz w:val="24"/>
            <w:szCs w:val="24"/>
          </w:rPr>
          <w:t>nerate</w:t>
        </w:r>
      </w:hyperlink>
      <w:r>
        <w:rPr>
          <w:color w:val="24292E"/>
          <w:sz w:val="24"/>
          <w:szCs w:val="24"/>
        </w:rPr>
        <w:t xml:space="preserve"> or </w:t>
      </w:r>
      <w:r>
        <w:rPr>
          <w:i/>
          <w:color w:val="24292E"/>
          <w:sz w:val="24"/>
          <w:szCs w:val="24"/>
        </w:rPr>
        <w:t>near-degenerate</w:t>
      </w:r>
      <w:r>
        <w:rPr>
          <w:color w:val="24292E"/>
          <w:sz w:val="24"/>
          <w:szCs w:val="24"/>
        </w:rPr>
        <w:t xml:space="preserve"> transform. Such radial gradients do have a well-defined shape, which is a strip or a cone filled with a linear gradient.</w:t>
      </w:r>
    </w:p>
    <w:p w:rsidR="00EA4A84" w:rsidRDefault="00B2303E">
      <w:pPr>
        <w:pStyle w:val="Heading1"/>
        <w:widowControl/>
        <w:pBdr>
          <w:bottom w:val="single" w:sz="6" w:space="6" w:color="EAECEF"/>
        </w:pBdr>
        <w:shd w:val="clear" w:color="auto" w:fill="FFFFFF"/>
        <w:spacing w:before="360" w:after="240" w:line="300" w:lineRule="auto"/>
        <w:ind w:left="0"/>
        <w:rPr>
          <w:color w:val="24292E"/>
          <w:sz w:val="46"/>
          <w:szCs w:val="46"/>
        </w:rPr>
      </w:pPr>
      <w:bookmarkStart w:id="16" w:name="_heading=h.dvo2s2jd3s7l" w:colFirst="0" w:colLast="0"/>
      <w:bookmarkEnd w:id="16"/>
      <w:r>
        <w:rPr>
          <w:color w:val="24292E"/>
          <w:sz w:val="46"/>
          <w:szCs w:val="46"/>
        </w:rPr>
        <w:t>OFF Changes</w:t>
      </w:r>
    </w:p>
    <w:p w:rsidR="00EA4A84" w:rsidRDefault="00B2303E">
      <w:pPr>
        <w:widowControl/>
        <w:shd w:val="clear" w:color="auto" w:fill="FFFFFF"/>
        <w:spacing w:after="240"/>
        <w:rPr>
          <w:color w:val="24292E"/>
          <w:sz w:val="24"/>
          <w:szCs w:val="24"/>
        </w:rPr>
      </w:pPr>
      <w:r>
        <w:rPr>
          <w:color w:val="24292E"/>
          <w:sz w:val="24"/>
          <w:szCs w:val="24"/>
        </w:rPr>
        <w:t>We're proposing changes to the following sections of ISO/IEC 14496-22:2019 “OFF”:</w:t>
      </w:r>
    </w:p>
    <w:p w:rsidR="00EA4A84" w:rsidRDefault="00B2303E">
      <w:pPr>
        <w:widowControl/>
        <w:numPr>
          <w:ilvl w:val="0"/>
          <w:numId w:val="1"/>
        </w:numPr>
        <w:shd w:val="clear" w:color="auto" w:fill="FFFFFF"/>
      </w:pPr>
      <w:r>
        <w:rPr>
          <w:color w:val="24292E"/>
          <w:sz w:val="24"/>
          <w:szCs w:val="24"/>
        </w:rPr>
        <w:t>4.3 Data types</w:t>
      </w:r>
    </w:p>
    <w:p w:rsidR="00EA4A84" w:rsidRDefault="00B2303E">
      <w:pPr>
        <w:widowControl/>
        <w:numPr>
          <w:ilvl w:val="0"/>
          <w:numId w:val="1"/>
        </w:numPr>
        <w:shd w:val="clear" w:color="auto" w:fill="FFFFFF"/>
      </w:pPr>
      <w:r>
        <w:rPr>
          <w:color w:val="24292E"/>
          <w:sz w:val="24"/>
          <w:szCs w:val="24"/>
        </w:rPr>
        <w:t>5.7.11 COLR – Color Table</w:t>
      </w:r>
    </w:p>
    <w:p w:rsidR="00EA4A84" w:rsidRDefault="00B2303E">
      <w:pPr>
        <w:widowControl/>
        <w:numPr>
          <w:ilvl w:val="0"/>
          <w:numId w:val="1"/>
        </w:numPr>
        <w:shd w:val="clear" w:color="auto" w:fill="FFFFFF"/>
        <w:spacing w:after="240"/>
      </w:pPr>
      <w:r>
        <w:rPr>
          <w:color w:val="24292E"/>
          <w:sz w:val="24"/>
          <w:szCs w:val="24"/>
        </w:rPr>
        <w:t>Bibliography</w:t>
      </w:r>
    </w:p>
    <w:p w:rsidR="00EA4A84" w:rsidRDefault="00B2303E">
      <w:pPr>
        <w:widowControl/>
        <w:shd w:val="clear" w:color="auto" w:fill="FFFFFF"/>
        <w:spacing w:after="240"/>
        <w:rPr>
          <w:color w:val="24292E"/>
          <w:sz w:val="24"/>
          <w:szCs w:val="24"/>
        </w:rPr>
      </w:pPr>
      <w:r>
        <w:rPr>
          <w:color w:val="24292E"/>
          <w:sz w:val="24"/>
          <w:szCs w:val="24"/>
        </w:rPr>
        <w:t>An overview of the design is provided, followed by the suggested specific changes.</w:t>
      </w:r>
    </w:p>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17" w:name="_heading=h.csf669pfme4x" w:colFirst="0" w:colLast="0"/>
      <w:bookmarkEnd w:id="17"/>
      <w:r>
        <w:rPr>
          <w:color w:val="24292E"/>
          <w:sz w:val="34"/>
          <w:szCs w:val="34"/>
        </w:rPr>
        <w:t>OFF 4.3 Data types</w:t>
      </w:r>
    </w:p>
    <w:p w:rsidR="00EA4A84" w:rsidRDefault="00B2303E">
      <w:pPr>
        <w:widowControl/>
        <w:shd w:val="clear" w:color="auto" w:fill="FFFFFF"/>
        <w:spacing w:after="240"/>
        <w:rPr>
          <w:color w:val="24292E"/>
          <w:sz w:val="24"/>
          <w:szCs w:val="24"/>
        </w:rPr>
      </w:pPr>
      <w:r>
        <w:rPr>
          <w:color w:val="24292E"/>
          <w:sz w:val="24"/>
          <w:szCs w:val="24"/>
        </w:rPr>
        <w:t>One new data type is proposed:</w:t>
      </w:r>
    </w:p>
    <w:tbl>
      <w:tblPr>
        <w:tblStyle w:val="a"/>
        <w:tblW w:w="8715" w:type="dxa"/>
        <w:tblBorders>
          <w:top w:val="nil"/>
          <w:left w:val="nil"/>
          <w:bottom w:val="nil"/>
          <w:right w:val="nil"/>
          <w:insideH w:val="nil"/>
          <w:insideV w:val="nil"/>
        </w:tblBorders>
        <w:tblLayout w:type="fixed"/>
        <w:tblLook w:val="0600" w:firstRow="0" w:lastRow="0" w:firstColumn="0" w:lastColumn="0" w:noHBand="1" w:noVBand="1"/>
      </w:tblPr>
      <w:tblGrid>
        <w:gridCol w:w="1590"/>
        <w:gridCol w:w="7125"/>
      </w:tblGrid>
      <w:tr w:rsidR="00EA4A84">
        <w:trPr>
          <w:trHeight w:val="465"/>
        </w:trPr>
        <w:tc>
          <w:tcPr>
            <w:tcW w:w="15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Data Type</w:t>
            </w:r>
          </w:p>
        </w:tc>
        <w:tc>
          <w:tcPr>
            <w:tcW w:w="71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5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71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24-bit offset to a table, same as uint24. NULL offset= 0x0000</w:t>
            </w:r>
          </w:p>
        </w:tc>
      </w:tr>
    </w:tbl>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18" w:name="_heading=h.x7siklr45vsc" w:colFirst="0" w:colLast="0"/>
      <w:bookmarkEnd w:id="18"/>
      <w:r>
        <w:rPr>
          <w:color w:val="24292E"/>
          <w:sz w:val="34"/>
          <w:szCs w:val="34"/>
        </w:rPr>
        <w:t>OFF 5.7.11 COLR – Color Table</w:t>
      </w:r>
    </w:p>
    <w:p w:rsidR="00EA4A84" w:rsidRDefault="00B2303E">
      <w:pPr>
        <w:widowControl/>
        <w:shd w:val="clear" w:color="auto" w:fill="FFFFFF"/>
        <w:spacing w:after="240"/>
        <w:rPr>
          <w:color w:val="24292E"/>
          <w:sz w:val="24"/>
          <w:szCs w:val="24"/>
        </w:rPr>
      </w:pPr>
      <w:r>
        <w:rPr>
          <w:color w:val="24292E"/>
          <w:sz w:val="24"/>
          <w:szCs w:val="24"/>
        </w:rPr>
        <w:t xml:space="preserve">The current header should be noted as </w:t>
      </w:r>
      <w:r>
        <w:rPr>
          <w:i/>
          <w:color w:val="24292E"/>
          <w:sz w:val="24"/>
          <w:szCs w:val="24"/>
        </w:rPr>
        <w:t>COLR version 0 header</w:t>
      </w:r>
      <w:r>
        <w:rPr>
          <w:color w:val="24292E"/>
          <w:sz w:val="24"/>
          <w:szCs w:val="24"/>
        </w:rPr>
        <w:t>.</w:t>
      </w:r>
    </w:p>
    <w:p w:rsidR="00EA4A84" w:rsidRDefault="00B2303E">
      <w:pPr>
        <w:widowControl/>
        <w:shd w:val="clear" w:color="auto" w:fill="FFFFFF"/>
        <w:spacing w:after="240"/>
        <w:rPr>
          <w:color w:val="24292E"/>
          <w:sz w:val="24"/>
          <w:szCs w:val="24"/>
        </w:rPr>
      </w:pPr>
      <w:r>
        <w:rPr>
          <w:color w:val="24292E"/>
          <w:sz w:val="24"/>
          <w:szCs w:val="24"/>
        </w:rPr>
        <w:t xml:space="preserve">A new section for </w:t>
      </w:r>
      <w:r>
        <w:rPr>
          <w:i/>
          <w:color w:val="24292E"/>
          <w:sz w:val="24"/>
          <w:szCs w:val="24"/>
        </w:rPr>
        <w:t>COLR version 1 header</w:t>
      </w:r>
      <w:r>
        <w:rPr>
          <w:color w:val="24292E"/>
          <w:sz w:val="24"/>
          <w:szCs w:val="24"/>
        </w:rPr>
        <w:t xml:space="preserve"> should be added, along with a set of related records and table</w:t>
      </w:r>
      <w:r>
        <w:rPr>
          <w:color w:val="24292E"/>
          <w:sz w:val="24"/>
          <w:szCs w:val="24"/>
        </w:rPr>
        <w:t>s.</w:t>
      </w:r>
    </w:p>
    <w:p w:rsidR="00EA4A84" w:rsidRDefault="00B2303E">
      <w:pPr>
        <w:pStyle w:val="Heading3"/>
        <w:keepNext w:val="0"/>
        <w:keepLines w:val="0"/>
        <w:widowControl/>
        <w:shd w:val="clear" w:color="auto" w:fill="FFFFFF"/>
        <w:spacing w:before="360" w:after="240"/>
        <w:ind w:left="-300"/>
        <w:rPr>
          <w:color w:val="24292E"/>
          <w:sz w:val="33"/>
          <w:szCs w:val="33"/>
        </w:rPr>
      </w:pPr>
      <w:bookmarkStart w:id="19" w:name="_heading=h.bimwe68xrczj" w:colFirst="0" w:colLast="0"/>
      <w:bookmarkEnd w:id="19"/>
      <w:r>
        <w:rPr>
          <w:color w:val="24292E"/>
          <w:sz w:val="33"/>
          <w:szCs w:val="33"/>
        </w:rPr>
        <w:t>COLR v1 data structures</w:t>
      </w:r>
    </w:p>
    <w:p w:rsidR="00EA4A84" w:rsidRDefault="00B2303E">
      <w:pPr>
        <w:widowControl/>
        <w:shd w:val="clear" w:color="auto" w:fill="FFFFFF"/>
        <w:spacing w:after="240"/>
        <w:rPr>
          <w:color w:val="24292E"/>
          <w:sz w:val="24"/>
          <w:szCs w:val="24"/>
        </w:rPr>
      </w:pPr>
      <w:r>
        <w:rPr>
          <w:color w:val="24292E"/>
          <w:sz w:val="24"/>
          <w:szCs w:val="24"/>
        </w:rPr>
        <w:t>This section describes new and modified tables and records for COLR v1.</w:t>
      </w:r>
    </w:p>
    <w:p w:rsidR="00EA4A84" w:rsidRDefault="00B2303E">
      <w:pPr>
        <w:widowControl/>
        <w:shd w:val="clear" w:color="auto" w:fill="FFFFFF"/>
        <w:spacing w:after="240"/>
        <w:rPr>
          <w:color w:val="24292E"/>
          <w:sz w:val="24"/>
          <w:szCs w:val="24"/>
        </w:rPr>
      </w:pPr>
      <w:r>
        <w:rPr>
          <w:color w:val="24292E"/>
          <w:sz w:val="24"/>
          <w:szCs w:val="24"/>
        </w:rPr>
        <w:t>Offsets are always relative to the start of the containing struct.</w:t>
      </w:r>
    </w:p>
    <w:p w:rsidR="00EA4A84" w:rsidRDefault="00B2303E">
      <w:pPr>
        <w:pStyle w:val="Heading4"/>
        <w:keepNext w:val="0"/>
        <w:keepLines w:val="0"/>
        <w:widowControl/>
        <w:shd w:val="clear" w:color="auto" w:fill="FFFFFF"/>
        <w:spacing w:before="360" w:after="240"/>
        <w:ind w:left="-300"/>
        <w:rPr>
          <w:color w:val="24292E"/>
        </w:rPr>
      </w:pPr>
      <w:bookmarkStart w:id="20" w:name="_heading=h.fesqylujdysg" w:colFirst="0" w:colLast="0"/>
      <w:bookmarkEnd w:id="20"/>
      <w:r>
        <w:rPr>
          <w:color w:val="24292E"/>
        </w:rPr>
        <w:t>Header, glyphs, layers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21" w:name="_heading=h.fsw9tvtwvlcn" w:colFirst="0" w:colLast="0"/>
      <w:bookmarkEnd w:id="21"/>
      <w:r>
        <w:rPr>
          <w:color w:val="24292E"/>
          <w:sz w:val="18"/>
          <w:szCs w:val="18"/>
        </w:rPr>
        <w:t>V1 Header</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3135"/>
        <w:gridCol w:w="4380"/>
      </w:tblGrid>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lastRenderedPageBreak/>
              <w:t>Type</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version</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Table version number—set to 1.</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numBaseGlyphRecords</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May be 0 in a version 1 table.</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baseGlyphRecordsOffset</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baseGlyphRecords array (may be NULL).</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layerRecordsOffset</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layerRecords array (may be NULL).</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numLayerRecords</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May be 0 in a version 1 table.</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baseGlyphV1ListOffset</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BaseGlyphV1List table.</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itemVariationStoreOffset</w:t>
            </w:r>
          </w:p>
        </w:tc>
        <w:tc>
          <w:tcPr>
            <w:tcW w:w="4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ItemVariationStore (may be NULL).</w:t>
            </w: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22" w:name="_heading=h.3ts0jg64vzgi" w:colFirst="0" w:colLast="0"/>
      <w:bookmarkEnd w:id="22"/>
      <w:r>
        <w:rPr>
          <w:color w:val="24292E"/>
          <w:sz w:val="18"/>
          <w:szCs w:val="18"/>
        </w:rPr>
        <w:t>BaseGlyphV1List table</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343"/>
        <w:gridCol w:w="5106"/>
        <w:gridCol w:w="1576"/>
      </w:tblGrid>
      <w:tr w:rsidR="00EA4A84">
        <w:trPr>
          <w:trHeight w:val="465"/>
        </w:trPr>
        <w:tc>
          <w:tcPr>
            <w:tcW w:w="234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51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15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234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uint32</w:t>
            </w:r>
          </w:p>
        </w:tc>
        <w:tc>
          <w:tcPr>
            <w:tcW w:w="51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numBaseGlyphV1Records</w:t>
            </w:r>
          </w:p>
        </w:tc>
        <w:tc>
          <w:tcPr>
            <w:tcW w:w="15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234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BaseGlyphV1Record</w:t>
            </w:r>
          </w:p>
        </w:tc>
        <w:tc>
          <w:tcPr>
            <w:tcW w:w="51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baseGlyphV1Records[numBaseGlyphV1Records]</w:t>
            </w:r>
          </w:p>
        </w:tc>
        <w:tc>
          <w:tcPr>
            <w:tcW w:w="15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23" w:name="_heading=h.7d2jnny745f8" w:colFirst="0" w:colLast="0"/>
      <w:bookmarkEnd w:id="23"/>
      <w:r>
        <w:rPr>
          <w:color w:val="24292E"/>
          <w:sz w:val="18"/>
          <w:szCs w:val="18"/>
        </w:rPr>
        <w:t>BaseGlyphV1Record</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1995"/>
        <w:gridCol w:w="5520"/>
      </w:tblGrid>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5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glyphID</w:t>
            </w:r>
          </w:p>
        </w:tc>
        <w:tc>
          <w:tcPr>
            <w:tcW w:w="5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Glyph ID of the base glyph.</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layerListOffset</w:t>
            </w:r>
          </w:p>
        </w:tc>
        <w:tc>
          <w:tcPr>
            <w:tcW w:w="5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LayerV1List table, from start of BaseGlyphsV1List table.</w:t>
            </w:r>
          </w:p>
        </w:tc>
      </w:tr>
    </w:tbl>
    <w:p w:rsidR="00EA4A84" w:rsidRDefault="00B2303E">
      <w:pPr>
        <w:widowControl/>
        <w:shd w:val="clear" w:color="auto" w:fill="FFFFFF"/>
        <w:spacing w:after="240"/>
        <w:rPr>
          <w:color w:val="24292E"/>
          <w:sz w:val="24"/>
          <w:szCs w:val="24"/>
        </w:rPr>
      </w:pPr>
      <w:r>
        <w:rPr>
          <w:i/>
          <w:color w:val="24292E"/>
          <w:sz w:val="24"/>
          <w:szCs w:val="24"/>
        </w:rPr>
        <w:lastRenderedPageBreak/>
        <w:t>Note:</w:t>
      </w:r>
      <w:r>
        <w:rPr>
          <w:color w:val="24292E"/>
          <w:sz w:val="24"/>
          <w:szCs w:val="24"/>
        </w:rPr>
        <w:t xml:space="preserve"> The glyph ID is not limited to the numGlyphs value in the 'maxp' table.</w:t>
      </w:r>
    </w:p>
    <w:p w:rsidR="00EA4A84" w:rsidRDefault="00B2303E">
      <w:pPr>
        <w:pStyle w:val="Heading5"/>
        <w:keepNext w:val="0"/>
        <w:keepLines w:val="0"/>
        <w:widowControl/>
        <w:shd w:val="clear" w:color="auto" w:fill="FFFFFF"/>
        <w:spacing w:before="360" w:after="240"/>
        <w:ind w:left="-300"/>
        <w:rPr>
          <w:color w:val="24292E"/>
          <w:sz w:val="18"/>
          <w:szCs w:val="18"/>
        </w:rPr>
      </w:pPr>
      <w:bookmarkStart w:id="24" w:name="_heading=h.hmp2v1ubu7rg" w:colFirst="0" w:colLast="0"/>
      <w:bookmarkEnd w:id="24"/>
      <w:r>
        <w:rPr>
          <w:color w:val="24292E"/>
          <w:sz w:val="18"/>
          <w:szCs w:val="18"/>
        </w:rPr>
        <w:t>LayerV1List table</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2985"/>
        <w:gridCol w:w="4530"/>
      </w:tblGrid>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29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45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29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numLayers</w:t>
            </w:r>
          </w:p>
        </w:tc>
        <w:tc>
          <w:tcPr>
            <w:tcW w:w="45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29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paintOffset[numLayers]</w:t>
            </w:r>
          </w:p>
        </w:tc>
        <w:tc>
          <w:tcPr>
            <w:tcW w:w="45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Offsets to Paint tables, from the start of the LayerV1List table.</w:t>
            </w:r>
          </w:p>
        </w:tc>
      </w:tr>
    </w:tbl>
    <w:p w:rsidR="00EA4A84" w:rsidRDefault="00B2303E">
      <w:pPr>
        <w:widowControl/>
        <w:shd w:val="clear" w:color="auto" w:fill="FFFFFF"/>
        <w:spacing w:after="240"/>
        <w:rPr>
          <w:color w:val="24292E"/>
          <w:sz w:val="24"/>
          <w:szCs w:val="24"/>
        </w:rPr>
      </w:pPr>
      <w:r>
        <w:rPr>
          <w:i/>
          <w:color w:val="24292E"/>
          <w:sz w:val="24"/>
          <w:szCs w:val="24"/>
        </w:rPr>
        <w:t>Note:</w:t>
      </w:r>
      <w:r>
        <w:rPr>
          <w:color w:val="24292E"/>
          <w:sz w:val="24"/>
          <w:szCs w:val="24"/>
        </w:rPr>
        <w:t xml:space="preserve"> For large layer counts PaintComposite can be used to combine multiple COLR v1 glyphs.</w:t>
      </w:r>
    </w:p>
    <w:p w:rsidR="00EA4A84" w:rsidRDefault="00B2303E">
      <w:pPr>
        <w:pStyle w:val="Heading4"/>
        <w:keepNext w:val="0"/>
        <w:keepLines w:val="0"/>
        <w:widowControl/>
        <w:shd w:val="clear" w:color="auto" w:fill="FFFFFF"/>
        <w:spacing w:before="360" w:after="240"/>
        <w:ind w:left="-300"/>
        <w:rPr>
          <w:color w:val="24292E"/>
        </w:rPr>
      </w:pPr>
      <w:bookmarkStart w:id="25" w:name="_heading=h.366mr6x5wypd" w:colFirst="0" w:colLast="0"/>
      <w:bookmarkEnd w:id="25"/>
      <w:r>
        <w:rPr>
          <w:color w:val="24292E"/>
        </w:rPr>
        <w:t>Variation structures</w:t>
      </w:r>
    </w:p>
    <w:p w:rsidR="00EA4A84" w:rsidRDefault="00B2303E">
      <w:pPr>
        <w:widowControl/>
        <w:shd w:val="clear" w:color="auto" w:fill="FFFFFF"/>
        <w:spacing w:after="240"/>
        <w:rPr>
          <w:color w:val="24292E"/>
          <w:sz w:val="24"/>
          <w:szCs w:val="24"/>
        </w:rPr>
      </w:pPr>
      <w:r>
        <w:rPr>
          <w:color w:val="24292E"/>
          <w:sz w:val="24"/>
          <w:szCs w:val="24"/>
        </w:rPr>
        <w:t>The following records are defined to facilitate COLR v1 font variation support.</w:t>
      </w:r>
    </w:p>
    <w:p w:rsidR="00EA4A84" w:rsidRDefault="00B2303E">
      <w:pPr>
        <w:widowControl/>
        <w:shd w:val="clear" w:color="auto" w:fill="FFFFFF"/>
        <w:spacing w:after="240"/>
        <w:rPr>
          <w:color w:val="24292E"/>
          <w:sz w:val="24"/>
          <w:szCs w:val="24"/>
        </w:rPr>
      </w:pPr>
      <w:r>
        <w:rPr>
          <w:color w:val="24292E"/>
          <w:sz w:val="24"/>
          <w:szCs w:val="24"/>
        </w:rPr>
        <w:t>To indicate no variation, set varOuterIndex and varInnerIndex to 0xFFFF.</w:t>
      </w:r>
    </w:p>
    <w:p w:rsidR="00EA4A84" w:rsidRDefault="00B2303E">
      <w:pPr>
        <w:pStyle w:val="Heading5"/>
        <w:keepNext w:val="0"/>
        <w:keepLines w:val="0"/>
        <w:widowControl/>
        <w:shd w:val="clear" w:color="auto" w:fill="FFFFFF"/>
        <w:spacing w:before="360" w:after="240"/>
        <w:ind w:left="-300"/>
        <w:rPr>
          <w:color w:val="24292E"/>
          <w:sz w:val="18"/>
          <w:szCs w:val="18"/>
        </w:rPr>
      </w:pPr>
      <w:bookmarkStart w:id="26" w:name="_heading=h.e7lp5qpwlfhf" w:colFirst="0" w:colLast="0"/>
      <w:bookmarkEnd w:id="26"/>
      <w:r>
        <w:rPr>
          <w:color w:val="24292E"/>
          <w:sz w:val="18"/>
          <w:szCs w:val="18"/>
        </w:rPr>
        <w:t>VarFWord record</w:t>
      </w:r>
    </w:p>
    <w:tbl>
      <w:tblPr>
        <w:tblStyle w:val="a4"/>
        <w:tblW w:w="4980" w:type="dxa"/>
        <w:tblBorders>
          <w:top w:val="nil"/>
          <w:left w:val="nil"/>
          <w:bottom w:val="nil"/>
          <w:right w:val="nil"/>
          <w:insideH w:val="nil"/>
          <w:insideV w:val="nil"/>
        </w:tblBorders>
        <w:tblLayout w:type="fixed"/>
        <w:tblLook w:val="0600" w:firstRow="0" w:lastRow="0" w:firstColumn="0" w:lastColumn="0" w:noHBand="1" w:noVBand="1"/>
      </w:tblPr>
      <w:tblGrid>
        <w:gridCol w:w="1275"/>
        <w:gridCol w:w="1950"/>
        <w:gridCol w:w="1755"/>
      </w:tblGrid>
      <w:tr w:rsidR="00EA4A84">
        <w:trPr>
          <w:trHeight w:val="465"/>
        </w:trPr>
        <w:tc>
          <w:tcPr>
            <w:tcW w:w="12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2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FWORD</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coordinate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2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varOuterIndex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2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varInnerIndex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27" w:name="_heading=h.6ishrmatabmd" w:colFirst="0" w:colLast="0"/>
      <w:bookmarkEnd w:id="27"/>
      <w:r>
        <w:rPr>
          <w:color w:val="24292E"/>
          <w:sz w:val="18"/>
          <w:szCs w:val="18"/>
        </w:rPr>
        <w:t>VarUFWord record</w:t>
      </w:r>
    </w:p>
    <w:tbl>
      <w:tblPr>
        <w:tblStyle w:val="a5"/>
        <w:tblW w:w="5145" w:type="dxa"/>
        <w:tblBorders>
          <w:top w:val="nil"/>
          <w:left w:val="nil"/>
          <w:bottom w:val="nil"/>
          <w:right w:val="nil"/>
          <w:insideH w:val="nil"/>
          <w:insideV w:val="nil"/>
        </w:tblBorders>
        <w:tblLayout w:type="fixed"/>
        <w:tblLook w:val="0600" w:firstRow="0" w:lastRow="0" w:firstColumn="0" w:lastColumn="0" w:noHBand="1" w:noVBand="1"/>
      </w:tblPr>
      <w:tblGrid>
        <w:gridCol w:w="1440"/>
        <w:gridCol w:w="1950"/>
        <w:gridCol w:w="1755"/>
      </w:tblGrid>
      <w:tr w:rsidR="00EA4A84">
        <w:trPr>
          <w:trHeight w:val="465"/>
        </w:trPr>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UFWORD</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distance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varOuterIndex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lastRenderedPageBreak/>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varInnerIndex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28" w:name="_heading=h.ekmwwatima9j" w:colFirst="0" w:colLast="0"/>
      <w:bookmarkEnd w:id="28"/>
      <w:r>
        <w:rPr>
          <w:color w:val="24292E"/>
          <w:sz w:val="18"/>
          <w:szCs w:val="18"/>
        </w:rPr>
        <w:t>VarFixed record</w:t>
      </w:r>
    </w:p>
    <w:tbl>
      <w:tblPr>
        <w:tblStyle w:val="a6"/>
        <w:tblW w:w="4785" w:type="dxa"/>
        <w:tblBorders>
          <w:top w:val="nil"/>
          <w:left w:val="nil"/>
          <w:bottom w:val="nil"/>
          <w:right w:val="nil"/>
          <w:insideH w:val="nil"/>
          <w:insideV w:val="nil"/>
        </w:tblBorders>
        <w:tblLayout w:type="fixed"/>
        <w:tblLook w:val="0600" w:firstRow="0" w:lastRow="0" w:firstColumn="0" w:lastColumn="0" w:noHBand="1" w:noVBand="1"/>
      </w:tblPr>
      <w:tblGrid>
        <w:gridCol w:w="1080"/>
        <w:gridCol w:w="1950"/>
        <w:gridCol w:w="1755"/>
      </w:tblGrid>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Fixed</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value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varOuterIndex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varInnerIndex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widowControl/>
        <w:shd w:val="clear" w:color="auto" w:fill="FFFFFF"/>
        <w:spacing w:after="240"/>
        <w:rPr>
          <w:color w:val="24292E"/>
          <w:sz w:val="24"/>
          <w:szCs w:val="24"/>
        </w:rPr>
      </w:pPr>
      <w:r>
        <w:rPr>
          <w:i/>
          <w:color w:val="24292E"/>
          <w:sz w:val="24"/>
          <w:szCs w:val="24"/>
        </w:rPr>
        <w:t>Note:</w:t>
      </w:r>
      <w:r>
        <w:rPr>
          <w:color w:val="24292E"/>
          <w:sz w:val="24"/>
          <w:szCs w:val="24"/>
        </w:rPr>
        <w:t xml:space="preserve"> In order to combine deltas with Fixed values, the ItemVariationStore format is extended to allow for int32 deltas. When combining a Fixed value with 32-bit deltas, the Fixed value is treated as though it were int32.</w:t>
      </w:r>
    </w:p>
    <w:p w:rsidR="00EA4A84" w:rsidRDefault="00B2303E">
      <w:pPr>
        <w:pStyle w:val="Heading5"/>
        <w:keepNext w:val="0"/>
        <w:keepLines w:val="0"/>
        <w:widowControl/>
        <w:shd w:val="clear" w:color="auto" w:fill="FFFFFF"/>
        <w:spacing w:before="360" w:after="240"/>
        <w:ind w:left="-300"/>
        <w:rPr>
          <w:color w:val="24292E"/>
          <w:sz w:val="18"/>
          <w:szCs w:val="18"/>
        </w:rPr>
      </w:pPr>
      <w:bookmarkStart w:id="29" w:name="_heading=h.zg1lxfdtzvey" w:colFirst="0" w:colLast="0"/>
      <w:bookmarkEnd w:id="29"/>
      <w:r>
        <w:rPr>
          <w:color w:val="24292E"/>
          <w:sz w:val="18"/>
          <w:szCs w:val="18"/>
        </w:rPr>
        <w:t>VarF2Dot14 record</w:t>
      </w:r>
    </w:p>
    <w:tbl>
      <w:tblPr>
        <w:tblStyle w:val="a7"/>
        <w:tblW w:w="5040" w:type="dxa"/>
        <w:tblBorders>
          <w:top w:val="nil"/>
          <w:left w:val="nil"/>
          <w:bottom w:val="nil"/>
          <w:right w:val="nil"/>
          <w:insideH w:val="nil"/>
          <w:insideV w:val="nil"/>
        </w:tblBorders>
        <w:tblLayout w:type="fixed"/>
        <w:tblLook w:val="0600" w:firstRow="0" w:lastRow="0" w:firstColumn="0" w:lastColumn="0" w:noHBand="1" w:noVBand="1"/>
      </w:tblPr>
      <w:tblGrid>
        <w:gridCol w:w="1335"/>
        <w:gridCol w:w="1950"/>
        <w:gridCol w:w="1755"/>
      </w:tblGrid>
      <w:tr w:rsidR="00EA4A84">
        <w:trPr>
          <w:trHeight w:val="465"/>
        </w:trPr>
        <w:tc>
          <w:tcPr>
            <w:tcW w:w="1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F2Dot14</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value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varOuterIndex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9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varInnerIndex</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widowControl/>
        <w:shd w:val="clear" w:color="auto" w:fill="FFFFFF"/>
        <w:spacing w:after="240"/>
        <w:rPr>
          <w:color w:val="24292E"/>
          <w:sz w:val="24"/>
          <w:szCs w:val="24"/>
        </w:rPr>
      </w:pPr>
      <w:r>
        <w:rPr>
          <w:color w:val="24292E"/>
          <w:sz w:val="24"/>
          <w:szCs w:val="24"/>
        </w:rPr>
        <w:t>Values are inherently limited to [-2., 2). In some contexts, limited to the [-1., 1.] or [0., 1.].</w:t>
      </w:r>
    </w:p>
    <w:p w:rsidR="00EA4A84" w:rsidRDefault="00B2303E">
      <w:pPr>
        <w:widowControl/>
        <w:shd w:val="clear" w:color="auto" w:fill="FFFFFF"/>
        <w:spacing w:after="240"/>
        <w:rPr>
          <w:color w:val="24292E"/>
          <w:sz w:val="24"/>
          <w:szCs w:val="24"/>
        </w:rPr>
      </w:pPr>
      <w:r>
        <w:rPr>
          <w:i/>
          <w:color w:val="24292E"/>
          <w:sz w:val="24"/>
          <w:szCs w:val="24"/>
        </w:rPr>
        <w:t>Note:</w:t>
      </w:r>
      <w:r>
        <w:rPr>
          <w:color w:val="24292E"/>
          <w:sz w:val="24"/>
          <w:szCs w:val="24"/>
        </w:rPr>
        <w:t xml:space="preserve"> When combining an F2Dot14 with 16-bit deltas, the F2Dot14 is treated as though it were int16.</w:t>
      </w:r>
    </w:p>
    <w:p w:rsidR="00EA4A84" w:rsidRDefault="00B2303E">
      <w:pPr>
        <w:pStyle w:val="Heading4"/>
        <w:keepNext w:val="0"/>
        <w:keepLines w:val="0"/>
        <w:widowControl/>
        <w:shd w:val="clear" w:color="auto" w:fill="FFFFFF"/>
        <w:spacing w:before="360" w:after="240"/>
        <w:ind w:left="-300"/>
        <w:rPr>
          <w:color w:val="24292E"/>
        </w:rPr>
      </w:pPr>
      <w:bookmarkStart w:id="30" w:name="_heading=h.v8ferglcylwh" w:colFirst="0" w:colLast="0"/>
      <w:bookmarkEnd w:id="30"/>
      <w:r>
        <w:rPr>
          <w:color w:val="24292E"/>
        </w:rPr>
        <w:t>Color structures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31" w:name="_heading=h.d4e5uvlc4wtr" w:colFirst="0" w:colLast="0"/>
      <w:bookmarkEnd w:id="31"/>
      <w:r>
        <w:rPr>
          <w:color w:val="24292E"/>
          <w:sz w:val="18"/>
          <w:szCs w:val="18"/>
        </w:rPr>
        <w:t>Extend enumeration</w:t>
      </w:r>
    </w:p>
    <w:tbl>
      <w:tblPr>
        <w:tblStyle w:val="a8"/>
        <w:tblW w:w="7590" w:type="dxa"/>
        <w:tblBorders>
          <w:top w:val="nil"/>
          <w:left w:val="nil"/>
          <w:bottom w:val="nil"/>
          <w:right w:val="nil"/>
          <w:insideH w:val="nil"/>
          <w:insideV w:val="nil"/>
        </w:tblBorders>
        <w:tblLayout w:type="fixed"/>
        <w:tblLook w:val="0600" w:firstRow="0" w:lastRow="0" w:firstColumn="0" w:lastColumn="0" w:noHBand="1" w:noVBand="1"/>
      </w:tblPr>
      <w:tblGrid>
        <w:gridCol w:w="1050"/>
        <w:gridCol w:w="2430"/>
        <w:gridCol w:w="4110"/>
      </w:tblGrid>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Value</w:t>
            </w:r>
          </w:p>
        </w:tc>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4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0</w:t>
            </w:r>
          </w:p>
        </w:tc>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EXTEND_PAD</w:t>
            </w:r>
          </w:p>
        </w:tc>
        <w:tc>
          <w:tcPr>
            <w:tcW w:w="4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Use nearest color stop.</w:t>
            </w: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lastRenderedPageBreak/>
              <w:t>1</w:t>
            </w:r>
          </w:p>
        </w:tc>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EXTEND_REPEAT</w:t>
            </w:r>
          </w:p>
        </w:tc>
        <w:tc>
          <w:tcPr>
            <w:tcW w:w="4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Repeat from farthest color stop.</w:t>
            </w: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w:t>
            </w:r>
          </w:p>
        </w:tc>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EXTEND_REFLECT</w:t>
            </w:r>
          </w:p>
        </w:tc>
        <w:tc>
          <w:tcPr>
            <w:tcW w:w="4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Mirror color line from nearest end.</w:t>
            </w:r>
          </w:p>
        </w:tc>
      </w:tr>
    </w:tbl>
    <w:p w:rsidR="00EA4A84" w:rsidRDefault="00B2303E">
      <w:pPr>
        <w:widowControl/>
        <w:shd w:val="clear" w:color="auto" w:fill="FFFFFF"/>
        <w:spacing w:after="240"/>
        <w:rPr>
          <w:color w:val="24292E"/>
          <w:sz w:val="24"/>
          <w:szCs w:val="24"/>
        </w:rPr>
      </w:pPr>
      <w:r>
        <w:rPr>
          <w:color w:val="24292E"/>
          <w:sz w:val="24"/>
          <w:szCs w:val="24"/>
        </w:rPr>
        <w:t>If a ColorLine.extend value is not recognized, use EXTEND_PAD.</w:t>
      </w:r>
    </w:p>
    <w:p w:rsidR="00EA4A84" w:rsidRDefault="00B2303E">
      <w:pPr>
        <w:pStyle w:val="Heading5"/>
        <w:keepNext w:val="0"/>
        <w:keepLines w:val="0"/>
        <w:widowControl/>
        <w:shd w:val="clear" w:color="auto" w:fill="FFFFFF"/>
        <w:spacing w:before="360" w:after="240"/>
        <w:ind w:left="-300"/>
        <w:rPr>
          <w:color w:val="24292E"/>
          <w:sz w:val="18"/>
          <w:szCs w:val="18"/>
        </w:rPr>
      </w:pPr>
      <w:bookmarkStart w:id="32" w:name="_heading=h.ul69eimubx5a" w:colFirst="0" w:colLast="0"/>
      <w:bookmarkEnd w:id="32"/>
      <w:r>
        <w:rPr>
          <w:color w:val="24292E"/>
          <w:sz w:val="18"/>
          <w:szCs w:val="18"/>
        </w:rPr>
        <w:t>ColorIndex record</w:t>
      </w:r>
    </w:p>
    <w:tbl>
      <w:tblPr>
        <w:tblStyle w:val="a9"/>
        <w:tblW w:w="7155" w:type="dxa"/>
        <w:tblBorders>
          <w:top w:val="nil"/>
          <w:left w:val="nil"/>
          <w:bottom w:val="nil"/>
          <w:right w:val="nil"/>
          <w:insideH w:val="nil"/>
          <w:insideV w:val="nil"/>
        </w:tblBorders>
        <w:tblLayout w:type="fixed"/>
        <w:tblLook w:val="0600" w:firstRow="0" w:lastRow="0" w:firstColumn="0" w:lastColumn="0" w:noHBand="1" w:noVBand="1"/>
      </w:tblPr>
      <w:tblGrid>
        <w:gridCol w:w="1695"/>
        <w:gridCol w:w="1755"/>
        <w:gridCol w:w="3705"/>
      </w:tblGrid>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37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paletteIndex</w:t>
            </w:r>
          </w:p>
        </w:tc>
        <w:tc>
          <w:tcPr>
            <w:tcW w:w="37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Index for a CPAL palette entry.</w:t>
            </w:r>
          </w:p>
        </w:tc>
      </w:tr>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VarF2Dot14</w:t>
            </w:r>
          </w:p>
        </w:tc>
        <w:tc>
          <w:tcPr>
            <w:tcW w:w="17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alpha</w:t>
            </w:r>
          </w:p>
        </w:tc>
        <w:tc>
          <w:tcPr>
            <w:tcW w:w="37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Variable alpha value.</w:t>
            </w:r>
          </w:p>
        </w:tc>
      </w:tr>
    </w:tbl>
    <w:p w:rsidR="00EA4A84" w:rsidRDefault="00B2303E">
      <w:pPr>
        <w:widowControl/>
        <w:shd w:val="clear" w:color="auto" w:fill="FFFFFF"/>
        <w:spacing w:after="240"/>
        <w:rPr>
          <w:color w:val="24292E"/>
          <w:sz w:val="24"/>
          <w:szCs w:val="24"/>
        </w:rPr>
      </w:pPr>
      <w:r>
        <w:rPr>
          <w:color w:val="24292E"/>
          <w:sz w:val="24"/>
          <w:szCs w:val="24"/>
        </w:rPr>
        <w:t>Values for alpha outside [0.,1.] are reserved.</w:t>
      </w:r>
    </w:p>
    <w:p w:rsidR="00EA4A84" w:rsidRDefault="00B2303E">
      <w:pPr>
        <w:widowControl/>
        <w:shd w:val="clear" w:color="auto" w:fill="FFFFFF"/>
        <w:spacing w:after="240"/>
        <w:rPr>
          <w:color w:val="24292E"/>
          <w:sz w:val="24"/>
          <w:szCs w:val="24"/>
        </w:rPr>
      </w:pPr>
      <w:r>
        <w:rPr>
          <w:color w:val="24292E"/>
          <w:sz w:val="24"/>
          <w:szCs w:val="24"/>
        </w:rPr>
        <w:t>The ColorIndex alpha is multiplied into the alpha of the CPAL entry (converted to float -- divide by 255) to produce a final alpha.</w:t>
      </w:r>
    </w:p>
    <w:p w:rsidR="00EA4A84" w:rsidRDefault="00B2303E">
      <w:pPr>
        <w:pStyle w:val="Heading5"/>
        <w:keepNext w:val="0"/>
        <w:keepLines w:val="0"/>
        <w:widowControl/>
        <w:shd w:val="clear" w:color="auto" w:fill="FFFFFF"/>
        <w:spacing w:before="360" w:after="240"/>
        <w:ind w:left="-300"/>
        <w:rPr>
          <w:color w:val="24292E"/>
          <w:sz w:val="18"/>
          <w:szCs w:val="18"/>
        </w:rPr>
      </w:pPr>
      <w:bookmarkStart w:id="33" w:name="_heading=h.1n8ayarjhayl" w:colFirst="0" w:colLast="0"/>
      <w:bookmarkEnd w:id="33"/>
      <w:r>
        <w:rPr>
          <w:color w:val="24292E"/>
          <w:sz w:val="18"/>
          <w:szCs w:val="18"/>
        </w:rPr>
        <w:t>ColorStop record</w:t>
      </w:r>
    </w:p>
    <w:tbl>
      <w:tblPr>
        <w:tblStyle w:val="aa"/>
        <w:tblW w:w="8610" w:type="dxa"/>
        <w:tblBorders>
          <w:top w:val="nil"/>
          <w:left w:val="nil"/>
          <w:bottom w:val="nil"/>
          <w:right w:val="nil"/>
          <w:insideH w:val="nil"/>
          <w:insideV w:val="nil"/>
        </w:tblBorders>
        <w:tblLayout w:type="fixed"/>
        <w:tblLook w:val="0600" w:firstRow="0" w:lastRow="0" w:firstColumn="0" w:lastColumn="0" w:noHBand="1" w:noVBand="1"/>
      </w:tblPr>
      <w:tblGrid>
        <w:gridCol w:w="1695"/>
        <w:gridCol w:w="1560"/>
        <w:gridCol w:w="5355"/>
      </w:tblGrid>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5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5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VarF2Dot14</w:t>
            </w:r>
          </w:p>
        </w:tc>
        <w:tc>
          <w:tcPr>
            <w:tcW w:w="15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stopOffset</w:t>
            </w:r>
          </w:p>
        </w:tc>
        <w:tc>
          <w:tcPr>
            <w:tcW w:w="5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Proportional distance on a color line; variable.</w:t>
            </w:r>
          </w:p>
        </w:tc>
      </w:tr>
      <w:tr w:rsidR="00EA4A84">
        <w:trPr>
          <w:trHeight w:val="465"/>
        </w:trPr>
        <w:tc>
          <w:tcPr>
            <w:tcW w:w="16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ColorIndex</w:t>
            </w:r>
          </w:p>
        </w:tc>
        <w:tc>
          <w:tcPr>
            <w:tcW w:w="15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w:t>
            </w:r>
          </w:p>
        </w:tc>
        <w:tc>
          <w:tcPr>
            <w:tcW w:w="5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34" w:name="_heading=h.8f0x80w1go6z" w:colFirst="0" w:colLast="0"/>
      <w:bookmarkEnd w:id="34"/>
      <w:r>
        <w:rPr>
          <w:color w:val="24292E"/>
          <w:sz w:val="18"/>
          <w:szCs w:val="18"/>
        </w:rPr>
        <w:t>ColorLine table</w:t>
      </w:r>
    </w:p>
    <w:tbl>
      <w:tblPr>
        <w:tblStyle w:val="ab"/>
        <w:tblW w:w="8055" w:type="dxa"/>
        <w:tblBorders>
          <w:top w:val="nil"/>
          <w:left w:val="nil"/>
          <w:bottom w:val="nil"/>
          <w:right w:val="nil"/>
          <w:insideH w:val="nil"/>
          <w:insideV w:val="nil"/>
        </w:tblBorders>
        <w:tblLayout w:type="fixed"/>
        <w:tblLook w:val="0600" w:firstRow="0" w:lastRow="0" w:firstColumn="0" w:lastColumn="0" w:noHBand="1" w:noVBand="1"/>
      </w:tblPr>
      <w:tblGrid>
        <w:gridCol w:w="1500"/>
        <w:gridCol w:w="2865"/>
        <w:gridCol w:w="3690"/>
      </w:tblGrid>
      <w:tr w:rsidR="00EA4A84">
        <w:trPr>
          <w:trHeight w:val="465"/>
        </w:trPr>
        <w:tc>
          <w:tcPr>
            <w:tcW w:w="15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28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36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5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28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extend</w:t>
            </w:r>
          </w:p>
        </w:tc>
        <w:tc>
          <w:tcPr>
            <w:tcW w:w="36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An Extend enum value.</w:t>
            </w:r>
          </w:p>
        </w:tc>
      </w:tr>
      <w:tr w:rsidR="00EA4A84">
        <w:trPr>
          <w:trHeight w:val="465"/>
        </w:trPr>
        <w:tc>
          <w:tcPr>
            <w:tcW w:w="15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28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numStops</w:t>
            </w:r>
          </w:p>
        </w:tc>
        <w:tc>
          <w:tcPr>
            <w:tcW w:w="36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Number of ColorStop records.</w:t>
            </w:r>
          </w:p>
        </w:tc>
      </w:tr>
      <w:tr w:rsidR="00EA4A84">
        <w:trPr>
          <w:trHeight w:val="465"/>
        </w:trPr>
        <w:tc>
          <w:tcPr>
            <w:tcW w:w="15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ColorStop</w:t>
            </w:r>
          </w:p>
        </w:tc>
        <w:tc>
          <w:tcPr>
            <w:tcW w:w="28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colorStops[numStops]</w:t>
            </w:r>
          </w:p>
        </w:tc>
        <w:tc>
          <w:tcPr>
            <w:tcW w:w="36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bl>
    <w:p w:rsidR="00EA4A84" w:rsidRDefault="00B2303E">
      <w:pPr>
        <w:pStyle w:val="Heading4"/>
        <w:keepNext w:val="0"/>
        <w:keepLines w:val="0"/>
        <w:widowControl/>
        <w:shd w:val="clear" w:color="auto" w:fill="FFFFFF"/>
        <w:spacing w:before="360" w:after="240"/>
        <w:ind w:left="-300"/>
        <w:rPr>
          <w:color w:val="24292E"/>
        </w:rPr>
      </w:pPr>
      <w:bookmarkStart w:id="35" w:name="_heading=h.b3sz9ndbqcad" w:colFirst="0" w:colLast="0"/>
      <w:bookmarkEnd w:id="35"/>
      <w:r>
        <w:rPr>
          <w:color w:val="24292E"/>
        </w:rPr>
        <w:lastRenderedPageBreak/>
        <w:t>Paint structures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36" w:name="_heading=h.lv5zn0fyiqjx" w:colFirst="0" w:colLast="0"/>
      <w:bookmarkEnd w:id="36"/>
      <w:r>
        <w:rPr>
          <w:color w:val="24292E"/>
          <w:sz w:val="18"/>
          <w:szCs w:val="18"/>
        </w:rPr>
        <w:t>PaintSolid table (format 1)</w:t>
      </w:r>
    </w:p>
    <w:tbl>
      <w:tblPr>
        <w:tblStyle w:val="ac"/>
        <w:tblW w:w="5190" w:type="dxa"/>
        <w:tblBorders>
          <w:top w:val="nil"/>
          <w:left w:val="nil"/>
          <w:bottom w:val="nil"/>
          <w:right w:val="nil"/>
          <w:insideH w:val="nil"/>
          <w:insideV w:val="nil"/>
        </w:tblBorders>
        <w:tblLayout w:type="fixed"/>
        <w:tblLook w:val="0600" w:firstRow="0" w:lastRow="0" w:firstColumn="0" w:lastColumn="0" w:noHBand="1" w:noVBand="1"/>
      </w:tblPr>
      <w:tblGrid>
        <w:gridCol w:w="1590"/>
        <w:gridCol w:w="1665"/>
        <w:gridCol w:w="1935"/>
      </w:tblGrid>
      <w:tr w:rsidR="00EA4A84">
        <w:trPr>
          <w:trHeight w:val="465"/>
        </w:trPr>
        <w:tc>
          <w:tcPr>
            <w:tcW w:w="15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5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1.</w:t>
            </w:r>
          </w:p>
        </w:tc>
      </w:tr>
      <w:tr w:rsidR="00EA4A84">
        <w:trPr>
          <w:trHeight w:val="465"/>
        </w:trPr>
        <w:tc>
          <w:tcPr>
            <w:tcW w:w="15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ColorIndex</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w:t>
            </w:r>
          </w:p>
        </w:tc>
        <w:tc>
          <w:tcPr>
            <w:tcW w:w="19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Solid color fill.</w:t>
            </w: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37" w:name="_heading=h.dey45rzh3mic" w:colFirst="0" w:colLast="0"/>
      <w:bookmarkEnd w:id="37"/>
      <w:r>
        <w:rPr>
          <w:color w:val="24292E"/>
          <w:sz w:val="18"/>
          <w:szCs w:val="18"/>
        </w:rPr>
        <w:t>PaintLinearGradient table (format 2)</w:t>
      </w:r>
    </w:p>
    <w:tbl>
      <w:tblPr>
        <w:tblStyle w:val="ad"/>
        <w:tblW w:w="8895" w:type="dxa"/>
        <w:tblBorders>
          <w:top w:val="nil"/>
          <w:left w:val="nil"/>
          <w:bottom w:val="nil"/>
          <w:right w:val="nil"/>
          <w:insideH w:val="nil"/>
          <w:insideV w:val="nil"/>
        </w:tblBorders>
        <w:tblLayout w:type="fixed"/>
        <w:tblLook w:val="0600" w:firstRow="0" w:lastRow="0" w:firstColumn="0" w:lastColumn="0" w:noHBand="1" w:noVBand="1"/>
      </w:tblPr>
      <w:tblGrid>
        <w:gridCol w:w="1485"/>
        <w:gridCol w:w="2085"/>
        <w:gridCol w:w="5325"/>
      </w:tblGrid>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2.</w:t>
            </w:r>
          </w:p>
        </w:tc>
      </w:tr>
      <w:tr w:rsidR="00EA4A84">
        <w:trPr>
          <w:trHeight w:val="73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colorLineOffset</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ColorLine, from start of PaintLinearGradient table.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x0</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Start point x coordinate.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y0</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Start point y coordinate.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x1</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End point x coordinate.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y1</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End point y coordinate.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x2</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Rotation vector end point x coordinate.</w:t>
            </w:r>
          </w:p>
        </w:tc>
      </w:tr>
      <w:tr w:rsidR="00EA4A84">
        <w:trPr>
          <w:trHeight w:val="465"/>
        </w:trPr>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y2</w:t>
            </w:r>
          </w:p>
        </w:tc>
        <w:tc>
          <w:tcPr>
            <w:tcW w:w="53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Rotation vector end point y coordinate.</w:t>
            </w:r>
          </w:p>
        </w:tc>
      </w:tr>
    </w:tbl>
    <w:p w:rsidR="00EA4A84" w:rsidRDefault="00B2303E">
      <w:pPr>
        <w:widowControl/>
        <w:shd w:val="clear" w:color="auto" w:fill="FFFFFF"/>
        <w:spacing w:after="240"/>
        <w:rPr>
          <w:color w:val="24292E"/>
          <w:sz w:val="24"/>
          <w:szCs w:val="24"/>
        </w:rPr>
      </w:pPr>
      <w:r>
        <w:rPr>
          <w:color w:val="24292E"/>
          <w:sz w:val="24"/>
          <w:szCs w:val="24"/>
        </w:rPr>
        <w:t>For linear gradient without skew, set x2,y2 to x1,y1.</w:t>
      </w:r>
    </w:p>
    <w:p w:rsidR="00EA4A84" w:rsidRDefault="00B2303E">
      <w:pPr>
        <w:pStyle w:val="Heading5"/>
        <w:keepNext w:val="0"/>
        <w:keepLines w:val="0"/>
        <w:widowControl/>
        <w:shd w:val="clear" w:color="auto" w:fill="FFFFFF"/>
        <w:spacing w:before="360" w:after="240"/>
        <w:ind w:left="-300"/>
        <w:rPr>
          <w:color w:val="24292E"/>
          <w:sz w:val="18"/>
          <w:szCs w:val="18"/>
        </w:rPr>
      </w:pPr>
      <w:bookmarkStart w:id="38" w:name="_heading=h.vnq5iye9esyt" w:colFirst="0" w:colLast="0"/>
      <w:bookmarkEnd w:id="38"/>
      <w:r>
        <w:rPr>
          <w:color w:val="24292E"/>
          <w:sz w:val="18"/>
          <w:szCs w:val="18"/>
        </w:rPr>
        <w:t>PaintRadialGradient table (format 3)</w:t>
      </w:r>
    </w:p>
    <w:tbl>
      <w:tblPr>
        <w:tblStyle w:val="ae"/>
        <w:tblW w:w="8895" w:type="dxa"/>
        <w:tblBorders>
          <w:top w:val="nil"/>
          <w:left w:val="nil"/>
          <w:bottom w:val="nil"/>
          <w:right w:val="nil"/>
          <w:insideH w:val="nil"/>
          <w:insideV w:val="nil"/>
        </w:tblBorders>
        <w:tblLayout w:type="fixed"/>
        <w:tblLook w:val="0600" w:firstRow="0" w:lastRow="0" w:firstColumn="0" w:lastColumn="0" w:noHBand="1" w:noVBand="1"/>
      </w:tblPr>
      <w:tblGrid>
        <w:gridCol w:w="1650"/>
        <w:gridCol w:w="2085"/>
        <w:gridCol w:w="5160"/>
      </w:tblGrid>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lastRenderedPageBreak/>
              <w:t>Type</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3</w:t>
            </w:r>
          </w:p>
        </w:tc>
      </w:tr>
      <w:tr w:rsidR="00EA4A84">
        <w:trPr>
          <w:trHeight w:val="73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Offset32</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colorLineOffset</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from start of PaintRadialGradient table</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x0</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start circle center x coordinate</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y0</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start circle center y coordinate</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VarUFWord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radius0</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start circle radius</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x1</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end circle center x coordinate</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y1</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end circle center y coordinate</w:t>
            </w:r>
          </w:p>
        </w:tc>
      </w:tr>
      <w:tr w:rsidR="00EA4A84">
        <w:trPr>
          <w:trHeight w:val="465"/>
        </w:trPr>
        <w:tc>
          <w:tcPr>
            <w:tcW w:w="16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VarUFWord</w:t>
            </w:r>
          </w:p>
        </w:tc>
        <w:tc>
          <w:tcPr>
            <w:tcW w:w="20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radius1</w:t>
            </w:r>
          </w:p>
        </w:tc>
        <w:tc>
          <w:tcPr>
            <w:tcW w:w="51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end circle radius</w:t>
            </w: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39" w:name="_heading=h.517lpj128pw7" w:colFirst="0" w:colLast="0"/>
      <w:bookmarkEnd w:id="39"/>
      <w:r>
        <w:rPr>
          <w:color w:val="24292E"/>
          <w:sz w:val="18"/>
          <w:szCs w:val="18"/>
        </w:rPr>
        <w:t>PaintGlyph table (format 4)</w:t>
      </w:r>
    </w:p>
    <w:tbl>
      <w:tblPr>
        <w:tblStyle w:val="af"/>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1635"/>
        <w:gridCol w:w="5880"/>
      </w:tblGrid>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58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58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4.</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paintOffset</w:t>
            </w:r>
          </w:p>
        </w:tc>
        <w:tc>
          <w:tcPr>
            <w:tcW w:w="58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a Paint table, from start of PaintGlyph table.</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glyphID</w:t>
            </w:r>
          </w:p>
        </w:tc>
        <w:tc>
          <w:tcPr>
            <w:tcW w:w="58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Glyph ID for the source outline.</w:t>
            </w:r>
          </w:p>
        </w:tc>
      </w:tr>
    </w:tbl>
    <w:p w:rsidR="00EA4A84" w:rsidRDefault="00B2303E">
      <w:pPr>
        <w:widowControl/>
        <w:shd w:val="clear" w:color="auto" w:fill="FFFFFF"/>
        <w:spacing w:after="240"/>
        <w:rPr>
          <w:color w:val="24292E"/>
          <w:sz w:val="24"/>
          <w:szCs w:val="24"/>
        </w:rPr>
      </w:pPr>
      <w:r>
        <w:rPr>
          <w:color w:val="24292E"/>
          <w:sz w:val="24"/>
          <w:szCs w:val="24"/>
        </w:rPr>
        <w:t>Glyph outline is used as clip mask for the content in the Paint subtable. Glyph ID must be less than the numGlyphs value in the 'maxp' table.</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0" w:name="_heading=h.crktxaueph3i" w:colFirst="0" w:colLast="0"/>
      <w:bookmarkEnd w:id="40"/>
      <w:r>
        <w:rPr>
          <w:color w:val="24292E"/>
          <w:sz w:val="18"/>
          <w:szCs w:val="18"/>
        </w:rPr>
        <w:t>PaintColrGlyph table (format 5)</w:t>
      </w:r>
    </w:p>
    <w:tbl>
      <w:tblPr>
        <w:tblStyle w:val="af0"/>
        <w:tblW w:w="8565" w:type="dxa"/>
        <w:tblBorders>
          <w:top w:val="nil"/>
          <w:left w:val="nil"/>
          <w:bottom w:val="nil"/>
          <w:right w:val="nil"/>
          <w:insideH w:val="nil"/>
          <w:insideV w:val="nil"/>
        </w:tblBorders>
        <w:tblLayout w:type="fixed"/>
        <w:tblLook w:val="0600" w:firstRow="0" w:lastRow="0" w:firstColumn="0" w:lastColumn="0" w:noHBand="1" w:noVBand="1"/>
      </w:tblPr>
      <w:tblGrid>
        <w:gridCol w:w="1080"/>
        <w:gridCol w:w="1665"/>
        <w:gridCol w:w="5820"/>
      </w:tblGrid>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lastRenderedPageBreak/>
              <w:t>Type</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5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5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5.</w:t>
            </w:r>
          </w:p>
        </w:tc>
      </w:tr>
      <w:tr w:rsidR="00EA4A84">
        <w:trPr>
          <w:trHeight w:val="465"/>
        </w:trPr>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uint16</w:t>
            </w:r>
          </w:p>
        </w:tc>
        <w:tc>
          <w:tcPr>
            <w:tcW w:w="16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glyphID</w:t>
            </w:r>
          </w:p>
        </w:tc>
        <w:tc>
          <w:tcPr>
            <w:tcW w:w="5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Virtual glyph ID for a BaseGlyphV1List base glyph.</w:t>
            </w:r>
          </w:p>
        </w:tc>
      </w:tr>
    </w:tbl>
    <w:p w:rsidR="00EA4A84" w:rsidRDefault="00B2303E">
      <w:pPr>
        <w:widowControl/>
        <w:shd w:val="clear" w:color="auto" w:fill="FFFFFF"/>
        <w:spacing w:after="240"/>
        <w:rPr>
          <w:color w:val="24292E"/>
          <w:sz w:val="24"/>
          <w:szCs w:val="24"/>
        </w:rPr>
      </w:pPr>
      <w:r>
        <w:rPr>
          <w:color w:val="24292E"/>
          <w:sz w:val="24"/>
          <w:szCs w:val="24"/>
        </w:rPr>
        <w:t>Glyph ID must be in the BaseGlyphV1List; may be greater than maxp.numGlyphs.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1" w:name="_heading=h.76646tc732ly" w:colFirst="0" w:colLast="0"/>
      <w:bookmarkEnd w:id="41"/>
      <w:r>
        <w:rPr>
          <w:color w:val="24292E"/>
          <w:sz w:val="18"/>
          <w:szCs w:val="18"/>
        </w:rPr>
        <w:t>PaintTransformed table (format 6)</w:t>
      </w:r>
    </w:p>
    <w:tbl>
      <w:tblPr>
        <w:tblStyle w:val="af1"/>
        <w:tblW w:w="8895"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805"/>
      </w:tblGrid>
      <w:tr w:rsidR="00EA4A84">
        <w:trPr>
          <w:trHeight w:val="735"/>
        </w:trPr>
        <w:tc>
          <w:tcPr>
            <w:tcW w:w="14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58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4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58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6.</w:t>
            </w:r>
          </w:p>
        </w:tc>
      </w:tr>
      <w:tr w:rsidR="00EA4A84">
        <w:trPr>
          <w:trHeight w:val="735"/>
        </w:trPr>
        <w:tc>
          <w:tcPr>
            <w:tcW w:w="14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paintOffset</w:t>
            </w:r>
          </w:p>
        </w:tc>
        <w:tc>
          <w:tcPr>
            <w:tcW w:w="58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a Paint subtable, from start of PaintTransformed table.</w:t>
            </w:r>
          </w:p>
        </w:tc>
      </w:tr>
      <w:tr w:rsidR="00EA4A84">
        <w:trPr>
          <w:trHeight w:val="465"/>
        </w:trPr>
        <w:tc>
          <w:tcPr>
            <w:tcW w:w="14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Affine2x3</w:t>
            </w:r>
          </w:p>
        </w:tc>
        <w:tc>
          <w:tcPr>
            <w:tcW w:w="16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transform</w:t>
            </w:r>
          </w:p>
        </w:tc>
        <w:tc>
          <w:tcPr>
            <w:tcW w:w="580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An Affine2x3 record (inline).</w:t>
            </w:r>
          </w:p>
        </w:tc>
      </w:tr>
    </w:tbl>
    <w:p w:rsidR="00EA4A84" w:rsidRDefault="00B2303E">
      <w:pPr>
        <w:pStyle w:val="Heading5"/>
        <w:keepNext w:val="0"/>
        <w:keepLines w:val="0"/>
        <w:widowControl/>
        <w:shd w:val="clear" w:color="auto" w:fill="FFFFFF"/>
        <w:spacing w:before="360" w:after="240"/>
        <w:ind w:left="-300"/>
        <w:rPr>
          <w:color w:val="24292E"/>
          <w:sz w:val="18"/>
          <w:szCs w:val="18"/>
        </w:rPr>
      </w:pPr>
      <w:bookmarkStart w:id="42" w:name="_heading=h.kbp59zi52ya8" w:colFirst="0" w:colLast="0"/>
      <w:bookmarkEnd w:id="42"/>
      <w:r>
        <w:rPr>
          <w:color w:val="24292E"/>
          <w:sz w:val="18"/>
          <w:szCs w:val="18"/>
        </w:rPr>
        <w:t>PaintComposite table (format 7)</w:t>
      </w:r>
    </w:p>
    <w:tbl>
      <w:tblPr>
        <w:tblStyle w:val="af2"/>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2655"/>
        <w:gridCol w:w="4860"/>
      </w:tblGrid>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Field name</w:t>
            </w:r>
          </w:p>
        </w:tc>
        <w:tc>
          <w:tcPr>
            <w:tcW w:w="48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format</w:t>
            </w:r>
          </w:p>
        </w:tc>
        <w:tc>
          <w:tcPr>
            <w:tcW w:w="48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Set to 7.</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sourcePaintOffset</w:t>
            </w:r>
          </w:p>
        </w:tc>
        <w:tc>
          <w:tcPr>
            <w:tcW w:w="48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a source Paint table, from start of PaintComposite table.</w:t>
            </w:r>
          </w:p>
        </w:tc>
      </w:tr>
      <w:tr w:rsidR="00EA4A84">
        <w:trPr>
          <w:trHeight w:val="46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uint8</w:t>
            </w:r>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compositeMode</w:t>
            </w:r>
          </w:p>
        </w:tc>
        <w:tc>
          <w:tcPr>
            <w:tcW w:w="48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A CompositeMode enumeration value.</w:t>
            </w:r>
          </w:p>
        </w:tc>
      </w:tr>
      <w:tr w:rsidR="00EA4A84">
        <w:trPr>
          <w:trHeight w:val="735"/>
        </w:trPr>
        <w:tc>
          <w:tcPr>
            <w:tcW w:w="13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Offset24</w:t>
            </w:r>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backdropPaintOffset</w:t>
            </w:r>
          </w:p>
        </w:tc>
        <w:tc>
          <w:tcPr>
            <w:tcW w:w="48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Offset to a backdrop Paint table, from start of PaintComposite table.</w:t>
            </w:r>
          </w:p>
        </w:tc>
      </w:tr>
    </w:tbl>
    <w:p w:rsidR="00EA4A84" w:rsidRDefault="00B2303E">
      <w:pPr>
        <w:widowControl/>
        <w:shd w:val="clear" w:color="auto" w:fill="FFFFFF"/>
        <w:spacing w:after="240"/>
        <w:rPr>
          <w:color w:val="24292E"/>
          <w:sz w:val="24"/>
          <w:szCs w:val="24"/>
        </w:rPr>
      </w:pPr>
      <w:r>
        <w:rPr>
          <w:color w:val="24292E"/>
          <w:sz w:val="24"/>
          <w:szCs w:val="24"/>
        </w:rPr>
        <w:t>If compositeMode value is not recognized, COMPOSITE_CLEAR is used.</w:t>
      </w:r>
    </w:p>
    <w:p w:rsidR="00EA4A84" w:rsidRDefault="00B2303E">
      <w:pPr>
        <w:pStyle w:val="Heading4"/>
        <w:keepNext w:val="0"/>
        <w:keepLines w:val="0"/>
        <w:widowControl/>
        <w:shd w:val="clear" w:color="auto" w:fill="FFFFFF"/>
        <w:spacing w:before="360" w:after="240"/>
        <w:ind w:left="-300"/>
        <w:rPr>
          <w:color w:val="24292E"/>
        </w:rPr>
      </w:pPr>
      <w:bookmarkStart w:id="43" w:name="_heading=h.fxhso3kvp9ur" w:colFirst="0" w:colLast="0"/>
      <w:bookmarkEnd w:id="43"/>
      <w:r>
        <w:rPr>
          <w:color w:val="24292E"/>
        </w:rPr>
        <w:t>Composite modes</w:t>
      </w:r>
    </w:p>
    <w:p w:rsidR="00EA4A84" w:rsidRDefault="00B2303E">
      <w:pPr>
        <w:widowControl/>
        <w:shd w:val="clear" w:color="auto" w:fill="FFFFFF"/>
        <w:spacing w:after="240"/>
        <w:rPr>
          <w:color w:val="24292E"/>
          <w:sz w:val="24"/>
          <w:szCs w:val="24"/>
        </w:rPr>
      </w:pPr>
      <w:r>
        <w:rPr>
          <w:color w:val="24292E"/>
          <w:sz w:val="24"/>
          <w:szCs w:val="24"/>
        </w:rPr>
        <w:t xml:space="preserve">Supported composition modes are taken from the W3C </w:t>
      </w:r>
      <w:hyperlink r:id="rId28">
        <w:r>
          <w:rPr>
            <w:color w:val="0366D6"/>
            <w:sz w:val="24"/>
            <w:szCs w:val="24"/>
          </w:rPr>
          <w:t>Compositing and Blending Level 1</w:t>
        </w:r>
      </w:hyperlink>
      <w:r>
        <w:rPr>
          <w:color w:val="24292E"/>
          <w:sz w:val="24"/>
          <w:szCs w:val="24"/>
        </w:rPr>
        <w:t xml:space="preserve"> specification.</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4" w:name="_heading=h.xg0npw5i0qv9" w:colFirst="0" w:colLast="0"/>
      <w:bookmarkEnd w:id="44"/>
      <w:r>
        <w:rPr>
          <w:color w:val="24292E"/>
          <w:sz w:val="18"/>
          <w:szCs w:val="18"/>
        </w:rPr>
        <w:lastRenderedPageBreak/>
        <w:t>CompositeMode enumeration</w:t>
      </w:r>
    </w:p>
    <w:tbl>
      <w:tblPr>
        <w:tblStyle w:val="af3"/>
        <w:tblW w:w="8820" w:type="dxa"/>
        <w:tblBorders>
          <w:top w:val="nil"/>
          <w:left w:val="nil"/>
          <w:bottom w:val="nil"/>
          <w:right w:val="nil"/>
          <w:insideH w:val="nil"/>
          <w:insideV w:val="nil"/>
        </w:tblBorders>
        <w:tblLayout w:type="fixed"/>
        <w:tblLook w:val="0600" w:firstRow="0" w:lastRow="0" w:firstColumn="0" w:lastColumn="0" w:noHBand="1" w:noVBand="1"/>
      </w:tblPr>
      <w:tblGrid>
        <w:gridCol w:w="1050"/>
        <w:gridCol w:w="4185"/>
        <w:gridCol w:w="3585"/>
      </w:tblGrid>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Value</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i/>
                <w:color w:val="24292E"/>
                <w:sz w:val="24"/>
                <w:szCs w:val="24"/>
              </w:rPr>
              <w:t>Porter-Duff modes</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0</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COMPOSITE_CLEAR</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29" w:anchor="porterduffcompositingoperators_clear">
              <w:r>
                <w:rPr>
                  <w:color w:val="0366D6"/>
                  <w:sz w:val="24"/>
                  <w:szCs w:val="24"/>
                </w:rPr>
                <w:t>Clear</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COMPOSITE_SRC</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0" w:anchor="porterduffcompositingoperators_src">
              <w:r>
                <w:rPr>
                  <w:color w:val="0366D6"/>
                  <w:sz w:val="24"/>
                  <w:szCs w:val="24"/>
                </w:rPr>
                <w:t>Copy</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COMPOSITE_DEST</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1" w:anchor="porterduffcompositingoperators_dst">
              <w:r>
                <w:rPr>
                  <w:color w:val="0366D6"/>
                  <w:sz w:val="24"/>
                  <w:szCs w:val="24"/>
                </w:rPr>
                <w:t>Destination</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3</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COMPOSITE_SRC_OVER</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2" w:anchor="porterduffcompositingoperators_srcover">
              <w:r>
                <w:rPr>
                  <w:color w:val="0366D6"/>
                  <w:sz w:val="24"/>
                  <w:szCs w:val="24"/>
                </w:rPr>
                <w:t>Source Over</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4</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COMPOSITE_DEST_OVER</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3" w:anchor="porterduffcompositingoperators_dstover">
              <w:r>
                <w:rPr>
                  <w:color w:val="0366D6"/>
                  <w:sz w:val="24"/>
                  <w:szCs w:val="24"/>
                </w:rPr>
                <w:t>Destination Over</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5</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COMPOSITE_SRC_IN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4" w:anchor="porterduffcompositingoperators_srcin">
              <w:r>
                <w:rPr>
                  <w:color w:val="0366D6"/>
                  <w:sz w:val="24"/>
                  <w:szCs w:val="24"/>
                </w:rPr>
                <w:t>Source In</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6</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COMPOSITE_DEST_IN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5" w:anchor="porterduffcompositingoperators_dstin">
              <w:r>
                <w:rPr>
                  <w:color w:val="0366D6"/>
                  <w:sz w:val="24"/>
                  <w:szCs w:val="24"/>
                </w:rPr>
                <w:t>De</w:t>
              </w:r>
              <w:r>
                <w:rPr>
                  <w:color w:val="0366D6"/>
                  <w:sz w:val="24"/>
                  <w:szCs w:val="24"/>
                </w:rPr>
                <w:t>stination In</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7</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COMPOSITE_SRC_OUT</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6" w:anchor="porterduffcompositingoperators_srcout">
              <w:r>
                <w:rPr>
                  <w:color w:val="0366D6"/>
                  <w:sz w:val="24"/>
                  <w:szCs w:val="24"/>
                </w:rPr>
                <w:t>Source Out</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8</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COMPOSITE_DEST_OUT</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7" w:anchor="porterduffcompositingoperators_dstout">
              <w:r>
                <w:rPr>
                  <w:color w:val="0366D6"/>
                  <w:sz w:val="24"/>
                  <w:szCs w:val="24"/>
                </w:rPr>
                <w:t>Destination Out</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9</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COMPOSITE_SRC_ATOP</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8" w:anchor="porterduffcompositingoperators_srcatop">
              <w:r>
                <w:rPr>
                  <w:color w:val="0366D6"/>
                  <w:sz w:val="24"/>
                  <w:szCs w:val="24"/>
                </w:rPr>
                <w:t>Source Atop</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10</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w:t>
            </w:r>
            <w:r>
              <w:rPr>
                <w:color w:val="24292E"/>
                <w:sz w:val="24"/>
                <w:szCs w:val="24"/>
              </w:rPr>
              <w:t>OMPOSITE_DEST_ATOP</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39" w:anchor="porterduffcompositingoperators_dstatop">
              <w:r>
                <w:rPr>
                  <w:color w:val="0366D6"/>
                  <w:sz w:val="24"/>
                  <w:szCs w:val="24"/>
                </w:rPr>
                <w:t>Destination Atop</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11</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COMPOSITE_XOR</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0" w:anchor="porterduffcompositingoperators_xor">
              <w:r>
                <w:rPr>
                  <w:color w:val="0366D6"/>
                  <w:sz w:val="24"/>
                  <w:szCs w:val="24"/>
                </w:rPr>
                <w:t>XOR</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i/>
                <w:color w:val="24292E"/>
                <w:sz w:val="24"/>
                <w:szCs w:val="24"/>
              </w:rPr>
              <w:t>Separable color blend modes:</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12</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COMPOSITE_SCREEN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1" w:anchor="blendingscreen">
              <w:r>
                <w:rPr>
                  <w:color w:val="0366D6"/>
                  <w:sz w:val="24"/>
                  <w:szCs w:val="24"/>
                </w:rPr>
                <w:t>screen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13</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COMPOSITE_OVERLAY</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2" w:anchor="blendingoverlay">
              <w:r>
                <w:rPr>
                  <w:color w:val="0366D6"/>
                  <w:sz w:val="24"/>
                  <w:szCs w:val="24"/>
                </w:rPr>
                <w:t>overlay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14</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COMPOSITE_DARKEN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3" w:anchor="blendingdarken">
              <w:r>
                <w:rPr>
                  <w:color w:val="0366D6"/>
                  <w:sz w:val="24"/>
                  <w:szCs w:val="24"/>
                </w:rPr>
                <w:t>darken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lastRenderedPageBreak/>
              <w:t>15</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COMPOSITE_LIGHTEN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4" w:anchor="blendinglighten">
              <w:r>
                <w:rPr>
                  <w:color w:val="0366D6"/>
                  <w:sz w:val="24"/>
                  <w:szCs w:val="24"/>
                </w:rPr>
                <w:t>lighten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16</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COMPOSITE_COLOR_DODGE</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5" w:anchor="blendingcolordodge">
              <w:r>
                <w:rPr>
                  <w:color w:val="0366D6"/>
                  <w:sz w:val="24"/>
                  <w:szCs w:val="24"/>
                </w:rPr>
                <w:t>color-dodge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17</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COMPOSITE_COLOR_BURN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6" w:anchor="blendingcolorburn">
              <w:r>
                <w:rPr>
                  <w:color w:val="0366D6"/>
                  <w:sz w:val="24"/>
                  <w:szCs w:val="24"/>
                </w:rPr>
                <w:t>color-burn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18</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COMPOSITE_HARD_LIGHT</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7" w:anchor="blendinghardlight">
              <w:r>
                <w:rPr>
                  <w:color w:val="0366D6"/>
                  <w:sz w:val="24"/>
                  <w:szCs w:val="24"/>
                </w:rPr>
                <w:t>hard-light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19</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COMPOSITE_SOFT_LIGHT</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8" w:anchor="blendingsoftlight">
              <w:r>
                <w:rPr>
                  <w:color w:val="0366D6"/>
                  <w:sz w:val="24"/>
                  <w:szCs w:val="24"/>
                </w:rPr>
                <w:t>soft-light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20</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COMPOSITE_DIFFERENCE</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49" w:anchor="blendingdifference">
              <w:r>
                <w:rPr>
                  <w:color w:val="0366D6"/>
                  <w:sz w:val="24"/>
                  <w:szCs w:val="24"/>
                </w:rPr>
                <w:t>difference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21</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COMPOSITE_EXCLUSION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0" w:anchor="blendingexclusion">
              <w:r>
                <w:rPr>
                  <w:color w:val="0366D6"/>
                  <w:sz w:val="24"/>
                  <w:szCs w:val="24"/>
                </w:rPr>
                <w:t>exclusion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22</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COMPOSITE_MULTIPLY</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1" w:anchor="blendingmultiply">
              <w:r>
                <w:rPr>
                  <w:color w:val="0366D6"/>
                  <w:sz w:val="24"/>
                  <w:szCs w:val="24"/>
                </w:rPr>
                <w:t>multiply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i/>
                <w:color w:val="24292E"/>
                <w:sz w:val="24"/>
                <w:szCs w:val="24"/>
              </w:rPr>
              <w:t>Non-s</w:t>
            </w:r>
            <w:r>
              <w:rPr>
                <w:i/>
                <w:color w:val="24292E"/>
                <w:sz w:val="24"/>
                <w:szCs w:val="24"/>
              </w:rPr>
              <w:t>eparable color blend modes:</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23</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COMPOSITE_HSL_HUE</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2" w:anchor="blendinghue">
              <w:r>
                <w:rPr>
                  <w:color w:val="0366D6"/>
                  <w:sz w:val="24"/>
                  <w:szCs w:val="24"/>
                </w:rPr>
                <w:t>hue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24</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COMPOSITE_HSL_SATURATION</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3" w:anchor="blendingsaturation">
              <w:r>
                <w:rPr>
                  <w:color w:val="0366D6"/>
                  <w:sz w:val="24"/>
                  <w:szCs w:val="24"/>
                </w:rPr>
                <w:t>saturation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25</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COMPOSITE_HSL_COLOR</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4" w:anchor="blendingcolor">
              <w:r>
                <w:rPr>
                  <w:color w:val="0366D6"/>
                  <w:sz w:val="24"/>
                  <w:szCs w:val="24"/>
                </w:rPr>
                <w:t>color blend mode</w:t>
              </w:r>
            </w:hyperlink>
          </w:p>
        </w:tc>
      </w:tr>
      <w:tr w:rsidR="00EA4A84">
        <w:trPr>
          <w:trHeight w:val="465"/>
        </w:trPr>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26</w:t>
            </w:r>
          </w:p>
        </w:tc>
        <w:tc>
          <w:tcPr>
            <w:tcW w:w="4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COMPOSITE_HSL_LUMINOSITY</w:t>
            </w:r>
          </w:p>
        </w:tc>
        <w:tc>
          <w:tcPr>
            <w:tcW w:w="35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 xml:space="preserve">See </w:t>
            </w:r>
            <w:hyperlink r:id="rId55" w:anchor="blendingluminosity">
              <w:r>
                <w:rPr>
                  <w:color w:val="0366D6"/>
                  <w:sz w:val="24"/>
                  <w:szCs w:val="24"/>
                </w:rPr>
                <w:t>luminosity blend mode</w:t>
              </w:r>
            </w:hyperlink>
          </w:p>
        </w:tc>
      </w:tr>
    </w:tbl>
    <w:p w:rsidR="00EA4A84" w:rsidRDefault="00B2303E">
      <w:pPr>
        <w:pStyle w:val="Heading4"/>
        <w:keepNext w:val="0"/>
        <w:keepLines w:val="0"/>
        <w:widowControl/>
        <w:shd w:val="clear" w:color="auto" w:fill="FFFFFF"/>
        <w:spacing w:before="360" w:after="240"/>
        <w:ind w:left="-300"/>
        <w:rPr>
          <w:color w:val="24292E"/>
        </w:rPr>
      </w:pPr>
      <w:bookmarkStart w:id="45" w:name="_heading=h.xvlrmr4lg2qn" w:colFirst="0" w:colLast="0"/>
      <w:bookmarkEnd w:id="45"/>
      <w:r>
        <w:rPr>
          <w:color w:val="24292E"/>
        </w:rPr>
        <w:t>Transform</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6" w:name="_heading=h.y20l5tp59xla" w:colFirst="0" w:colLast="0"/>
      <w:bookmarkEnd w:id="46"/>
      <w:r>
        <w:rPr>
          <w:color w:val="24292E"/>
          <w:sz w:val="18"/>
          <w:szCs w:val="18"/>
        </w:rPr>
        <w:t>Affine2x3 record</w:t>
      </w:r>
    </w:p>
    <w:tbl>
      <w:tblPr>
        <w:tblStyle w:val="af4"/>
        <w:tblW w:w="5565" w:type="dxa"/>
        <w:tblBorders>
          <w:top w:val="nil"/>
          <w:left w:val="nil"/>
          <w:bottom w:val="nil"/>
          <w:right w:val="nil"/>
          <w:insideH w:val="nil"/>
          <w:insideV w:val="nil"/>
        </w:tblBorders>
        <w:tblLayout w:type="fixed"/>
        <w:tblLook w:val="0600" w:firstRow="0" w:lastRow="0" w:firstColumn="0" w:lastColumn="0" w:noHBand="1" w:noVBand="1"/>
      </w:tblPr>
      <w:tblGrid>
        <w:gridCol w:w="1350"/>
        <w:gridCol w:w="1080"/>
        <w:gridCol w:w="3135"/>
      </w:tblGrid>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Type</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Name</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jc w:val="center"/>
              <w:rPr>
                <w:color w:val="24292E"/>
                <w:sz w:val="24"/>
                <w:szCs w:val="24"/>
              </w:rPr>
            </w:pPr>
            <w:r>
              <w:rPr>
                <w:b/>
                <w:color w:val="24292E"/>
                <w:sz w:val="24"/>
                <w:szCs w:val="24"/>
              </w:rPr>
              <w:t>Description</w:t>
            </w: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xx</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lastRenderedPageBreak/>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xy</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yx</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yy</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EA4A84">
            <w:pPr>
              <w:widowControl/>
              <w:spacing w:after="240"/>
              <w:rPr>
                <w:color w:val="24292E"/>
                <w:sz w:val="24"/>
                <w:szCs w:val="24"/>
              </w:rPr>
            </w:pP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dx</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Translation in x direction.</w:t>
            </w:r>
          </w:p>
        </w:tc>
      </w:tr>
      <w:tr w:rsidR="00EA4A84">
        <w:trPr>
          <w:trHeight w:val="465"/>
        </w:trPr>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VarFixed</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dy</w:t>
            </w:r>
          </w:p>
        </w:tc>
        <w:tc>
          <w:tcPr>
            <w:tcW w:w="31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EA4A84" w:rsidRDefault="00B2303E">
            <w:pPr>
              <w:widowControl/>
              <w:spacing w:after="240"/>
              <w:rPr>
                <w:color w:val="24292E"/>
                <w:sz w:val="24"/>
                <w:szCs w:val="24"/>
              </w:rPr>
            </w:pPr>
            <w:r>
              <w:rPr>
                <w:color w:val="24292E"/>
                <w:sz w:val="24"/>
                <w:szCs w:val="24"/>
              </w:rPr>
              <w:t>Translation in y direction.</w:t>
            </w:r>
          </w:p>
        </w:tc>
      </w:tr>
    </w:tbl>
    <w:p w:rsidR="00EA4A84" w:rsidRDefault="00B2303E">
      <w:pPr>
        <w:widowControl/>
        <w:shd w:val="clear" w:color="auto" w:fill="FFFFFF"/>
        <w:spacing w:after="240"/>
        <w:rPr>
          <w:color w:val="24292E"/>
          <w:sz w:val="24"/>
          <w:szCs w:val="24"/>
        </w:rPr>
      </w:pPr>
      <w:r>
        <w:rPr>
          <w:color w:val="24292E"/>
          <w:sz w:val="24"/>
          <w:szCs w:val="24"/>
        </w:rPr>
        <w:t>This is a standard 2x3 matrix for 2D affine transformation.</w:t>
      </w:r>
    </w:p>
    <w:p w:rsidR="00EA4A84" w:rsidRDefault="00B2303E">
      <w:pPr>
        <w:pStyle w:val="Heading4"/>
        <w:keepNext w:val="0"/>
        <w:keepLines w:val="0"/>
        <w:widowControl/>
        <w:shd w:val="clear" w:color="auto" w:fill="FFFFFF"/>
        <w:spacing w:before="360" w:after="240"/>
        <w:ind w:left="-300"/>
        <w:rPr>
          <w:color w:val="24292E"/>
        </w:rPr>
      </w:pPr>
      <w:bookmarkStart w:id="47" w:name="_heading=h.ym7vzs9xr38v" w:colFirst="0" w:colLast="0"/>
      <w:bookmarkEnd w:id="47"/>
      <w:r>
        <w:rPr>
          <w:color w:val="24292E"/>
        </w:rPr>
        <w:t>Constraints</w:t>
      </w:r>
    </w:p>
    <w:p w:rsidR="00EA4A84" w:rsidRDefault="00B2303E">
      <w:pPr>
        <w:widowControl/>
        <w:shd w:val="clear" w:color="auto" w:fill="FFFFFF"/>
        <w:spacing w:after="240"/>
        <w:rPr>
          <w:color w:val="24292E"/>
          <w:sz w:val="24"/>
          <w:szCs w:val="24"/>
        </w:rPr>
      </w:pPr>
      <w:r>
        <w:rPr>
          <w:color w:val="24292E"/>
          <w:sz w:val="24"/>
          <w:szCs w:val="24"/>
        </w:rPr>
        <w:t>Constraints on the data structures making up a COLR version 1 should be noted.</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8" w:name="_heading=h.cnda04bkoy97" w:colFirst="0" w:colLast="0"/>
      <w:bookmarkEnd w:id="48"/>
      <w:r>
        <w:rPr>
          <w:color w:val="24292E"/>
          <w:sz w:val="18"/>
          <w:szCs w:val="18"/>
        </w:rPr>
        <w:t>Acyclic Graphs Only</w:t>
      </w:r>
    </w:p>
    <w:p w:rsidR="00EA4A84" w:rsidRDefault="00B2303E">
      <w:pPr>
        <w:widowControl/>
        <w:shd w:val="clear" w:color="auto" w:fill="FFFFFF"/>
        <w:spacing w:after="240"/>
        <w:rPr>
          <w:color w:val="24292E"/>
          <w:sz w:val="24"/>
          <w:szCs w:val="24"/>
        </w:rPr>
      </w:pPr>
      <w:r>
        <w:rPr>
          <w:rFonts w:ascii="Consolas" w:eastAsia="Consolas" w:hAnsi="Consolas" w:cs="Consolas"/>
          <w:color w:val="24292E"/>
          <w:sz w:val="20"/>
          <w:szCs w:val="20"/>
        </w:rPr>
        <w:t>PaintColrGlyph</w:t>
      </w:r>
      <w:r>
        <w:rPr>
          <w:color w:val="24292E"/>
          <w:sz w:val="24"/>
          <w:szCs w:val="24"/>
        </w:rPr>
        <w:t xml:space="preserve"> allows recursive composition of COLR glyphs. This is desirable for reu</w:t>
      </w:r>
      <w:r>
        <w:rPr>
          <w:color w:val="24292E"/>
          <w:sz w:val="24"/>
          <w:szCs w:val="24"/>
        </w:rPr>
        <w:t>sable parts but introduces the possibility of a cyclic graph. Implementations should track the COLR gids they have seen in processing and fail if a gid is reached repeatedly.</w:t>
      </w:r>
    </w:p>
    <w:p w:rsidR="00EA4A84" w:rsidRDefault="00B2303E">
      <w:pPr>
        <w:pStyle w:val="Heading5"/>
        <w:keepNext w:val="0"/>
        <w:keepLines w:val="0"/>
        <w:widowControl/>
        <w:shd w:val="clear" w:color="auto" w:fill="FFFFFF"/>
        <w:spacing w:before="360" w:after="240"/>
        <w:ind w:left="-300"/>
        <w:rPr>
          <w:color w:val="24292E"/>
          <w:sz w:val="18"/>
          <w:szCs w:val="18"/>
        </w:rPr>
      </w:pPr>
      <w:bookmarkStart w:id="49" w:name="_heading=h.erq3c3sptzt" w:colFirst="0" w:colLast="0"/>
      <w:bookmarkEnd w:id="49"/>
      <w:r>
        <w:rPr>
          <w:color w:val="24292E"/>
          <w:sz w:val="18"/>
          <w:szCs w:val="18"/>
        </w:rPr>
        <w:t>Bounded Layers Only</w:t>
      </w:r>
    </w:p>
    <w:p w:rsidR="00EA4A84" w:rsidRDefault="00B2303E">
      <w:pPr>
        <w:widowControl/>
        <w:shd w:val="clear" w:color="auto" w:fill="FFFFFF"/>
        <w:spacing w:after="240"/>
        <w:rPr>
          <w:color w:val="24292E"/>
          <w:sz w:val="24"/>
          <w:szCs w:val="24"/>
        </w:rPr>
      </w:pPr>
      <w:r>
        <w:rPr>
          <w:color w:val="24292E"/>
          <w:sz w:val="24"/>
          <w:szCs w:val="24"/>
        </w:rPr>
        <w:t xml:space="preserve">Every entry in the </w:t>
      </w:r>
      <w:r>
        <w:rPr>
          <w:rFonts w:ascii="Consolas" w:eastAsia="Consolas" w:hAnsi="Consolas" w:cs="Consolas"/>
          <w:color w:val="24292E"/>
          <w:sz w:val="20"/>
          <w:szCs w:val="20"/>
        </w:rPr>
        <w:t>LayerV1List</w:t>
      </w:r>
      <w:r>
        <w:rPr>
          <w:color w:val="24292E"/>
          <w:sz w:val="24"/>
          <w:szCs w:val="24"/>
        </w:rPr>
        <w:t xml:space="preserve"> must define a bounded region. </w:t>
      </w:r>
      <w:r>
        <w:rPr>
          <w:color w:val="24292E"/>
          <w:sz w:val="24"/>
          <w:szCs w:val="24"/>
        </w:rPr>
        <w:t>Implementations must confirm this invariant. Unbounded layers must not render.</w:t>
      </w:r>
    </w:p>
    <w:p w:rsidR="00EA4A84" w:rsidRDefault="00B2303E">
      <w:pPr>
        <w:widowControl/>
        <w:shd w:val="clear" w:color="auto" w:fill="FFFFFF"/>
        <w:spacing w:after="240"/>
        <w:rPr>
          <w:color w:val="24292E"/>
          <w:sz w:val="24"/>
          <w:szCs w:val="24"/>
        </w:rPr>
      </w:pPr>
      <w:r>
        <w:rPr>
          <w:color w:val="24292E"/>
          <w:sz w:val="24"/>
          <w:szCs w:val="24"/>
        </w:rPr>
        <w:t>The following paints are always bounded:</w:t>
      </w:r>
    </w:p>
    <w:p w:rsidR="00EA4A84" w:rsidRDefault="00B2303E">
      <w:pPr>
        <w:widowControl/>
        <w:numPr>
          <w:ilvl w:val="0"/>
          <w:numId w:val="7"/>
        </w:numPr>
        <w:shd w:val="clear" w:color="auto" w:fill="FFFFFF"/>
      </w:pPr>
      <w:r>
        <w:rPr>
          <w:rFonts w:ascii="Consolas" w:eastAsia="Consolas" w:hAnsi="Consolas" w:cs="Consolas"/>
          <w:color w:val="24292E"/>
          <w:sz w:val="20"/>
          <w:szCs w:val="20"/>
        </w:rPr>
        <w:t>PaintGlyph</w:t>
      </w:r>
    </w:p>
    <w:p w:rsidR="00EA4A84" w:rsidRDefault="00B2303E">
      <w:pPr>
        <w:widowControl/>
        <w:numPr>
          <w:ilvl w:val="0"/>
          <w:numId w:val="7"/>
        </w:numPr>
        <w:shd w:val="clear" w:color="auto" w:fill="FFFFFF"/>
        <w:spacing w:after="240"/>
      </w:pPr>
      <w:r>
        <w:rPr>
          <w:rFonts w:ascii="Consolas" w:eastAsia="Consolas" w:hAnsi="Consolas" w:cs="Consolas"/>
          <w:color w:val="24292E"/>
          <w:sz w:val="20"/>
          <w:szCs w:val="20"/>
        </w:rPr>
        <w:t>PaintColrGlyph</w:t>
      </w:r>
    </w:p>
    <w:p w:rsidR="00EA4A84" w:rsidRDefault="00B2303E">
      <w:pPr>
        <w:widowControl/>
        <w:shd w:val="clear" w:color="auto" w:fill="FFFFFF"/>
        <w:spacing w:after="240"/>
        <w:rPr>
          <w:color w:val="24292E"/>
          <w:sz w:val="24"/>
          <w:szCs w:val="24"/>
        </w:rPr>
      </w:pPr>
      <w:r>
        <w:rPr>
          <w:color w:val="24292E"/>
          <w:sz w:val="24"/>
          <w:szCs w:val="24"/>
        </w:rPr>
        <w:t>The following paints are always unbounded:</w:t>
      </w:r>
    </w:p>
    <w:p w:rsidR="00EA4A84" w:rsidRDefault="00B2303E">
      <w:pPr>
        <w:widowControl/>
        <w:numPr>
          <w:ilvl w:val="0"/>
          <w:numId w:val="6"/>
        </w:numPr>
        <w:shd w:val="clear" w:color="auto" w:fill="FFFFFF"/>
      </w:pPr>
      <w:r>
        <w:rPr>
          <w:rFonts w:ascii="Consolas" w:eastAsia="Consolas" w:hAnsi="Consolas" w:cs="Consolas"/>
          <w:color w:val="24292E"/>
          <w:sz w:val="20"/>
          <w:szCs w:val="20"/>
        </w:rPr>
        <w:t>PaintSolid</w:t>
      </w:r>
    </w:p>
    <w:p w:rsidR="00EA4A84" w:rsidRDefault="00B2303E">
      <w:pPr>
        <w:widowControl/>
        <w:numPr>
          <w:ilvl w:val="0"/>
          <w:numId w:val="6"/>
        </w:numPr>
        <w:shd w:val="clear" w:color="auto" w:fill="FFFFFF"/>
      </w:pPr>
      <w:r>
        <w:rPr>
          <w:rFonts w:ascii="Consolas" w:eastAsia="Consolas" w:hAnsi="Consolas" w:cs="Consolas"/>
          <w:color w:val="24292E"/>
          <w:sz w:val="20"/>
          <w:szCs w:val="20"/>
        </w:rPr>
        <w:t>PaintLinearGradient</w:t>
      </w:r>
    </w:p>
    <w:p w:rsidR="00EA4A84" w:rsidRDefault="00B2303E">
      <w:pPr>
        <w:widowControl/>
        <w:numPr>
          <w:ilvl w:val="0"/>
          <w:numId w:val="6"/>
        </w:numPr>
        <w:shd w:val="clear" w:color="auto" w:fill="FFFFFF"/>
        <w:spacing w:after="240"/>
      </w:pPr>
      <w:r>
        <w:rPr>
          <w:rFonts w:ascii="Consolas" w:eastAsia="Consolas" w:hAnsi="Consolas" w:cs="Consolas"/>
          <w:color w:val="24292E"/>
          <w:sz w:val="20"/>
          <w:szCs w:val="20"/>
        </w:rPr>
        <w:t>PaintRadialGradient</w:t>
      </w:r>
    </w:p>
    <w:p w:rsidR="00EA4A84" w:rsidRDefault="00B2303E">
      <w:pPr>
        <w:widowControl/>
        <w:shd w:val="clear" w:color="auto" w:fill="FFFFFF"/>
        <w:spacing w:after="240"/>
        <w:rPr>
          <w:color w:val="24292E"/>
          <w:sz w:val="24"/>
          <w:szCs w:val="24"/>
        </w:rPr>
      </w:pPr>
      <w:r>
        <w:rPr>
          <w:color w:val="24292E"/>
          <w:sz w:val="24"/>
          <w:szCs w:val="24"/>
        </w:rPr>
        <w:t>The following pa</w:t>
      </w:r>
      <w:r>
        <w:rPr>
          <w:color w:val="24292E"/>
          <w:sz w:val="24"/>
          <w:szCs w:val="24"/>
        </w:rPr>
        <w:t xml:space="preserve">ints </w:t>
      </w:r>
      <w:r>
        <w:rPr>
          <w:i/>
          <w:color w:val="24292E"/>
          <w:sz w:val="24"/>
          <w:szCs w:val="24"/>
        </w:rPr>
        <w:t>may</w:t>
      </w:r>
      <w:r>
        <w:rPr>
          <w:color w:val="24292E"/>
          <w:sz w:val="24"/>
          <w:szCs w:val="24"/>
        </w:rPr>
        <w:t xml:space="preserve"> be bounded:</w:t>
      </w:r>
    </w:p>
    <w:p w:rsidR="00EA4A84" w:rsidRDefault="00B2303E">
      <w:pPr>
        <w:widowControl/>
        <w:numPr>
          <w:ilvl w:val="0"/>
          <w:numId w:val="9"/>
        </w:numPr>
        <w:shd w:val="clear" w:color="auto" w:fill="FFFFFF"/>
      </w:pPr>
      <w:r>
        <w:rPr>
          <w:rFonts w:ascii="Consolas" w:eastAsia="Consolas" w:hAnsi="Consolas" w:cs="Consolas"/>
          <w:color w:val="24292E"/>
          <w:sz w:val="20"/>
          <w:szCs w:val="20"/>
        </w:rPr>
        <w:t>PaintTransformed</w:t>
      </w:r>
      <w:r>
        <w:rPr>
          <w:color w:val="24292E"/>
          <w:sz w:val="24"/>
          <w:szCs w:val="24"/>
        </w:rPr>
        <w:t xml:space="preserve"> is bounded IFF the source is bounded</w:t>
      </w:r>
    </w:p>
    <w:p w:rsidR="00EA4A84" w:rsidRDefault="00B2303E">
      <w:pPr>
        <w:widowControl/>
        <w:numPr>
          <w:ilvl w:val="0"/>
          <w:numId w:val="9"/>
        </w:numPr>
        <w:shd w:val="clear" w:color="auto" w:fill="FFFFFF"/>
      </w:pPr>
      <w:r>
        <w:rPr>
          <w:rFonts w:ascii="Consolas" w:eastAsia="Consolas" w:hAnsi="Consolas" w:cs="Consolas"/>
          <w:color w:val="24292E"/>
          <w:sz w:val="20"/>
          <w:szCs w:val="20"/>
        </w:rPr>
        <w:lastRenderedPageBreak/>
        <w:t>PaintComposite</w:t>
      </w:r>
      <w:r>
        <w:rPr>
          <w:color w:val="24292E"/>
          <w:sz w:val="24"/>
          <w:szCs w:val="24"/>
        </w:rPr>
        <w:t xml:space="preserve"> boundedness varies by mode:</w:t>
      </w:r>
    </w:p>
    <w:p w:rsidR="00EA4A84" w:rsidRDefault="00B2303E">
      <w:pPr>
        <w:widowControl/>
        <w:numPr>
          <w:ilvl w:val="1"/>
          <w:numId w:val="9"/>
        </w:numPr>
      </w:pPr>
      <w:r>
        <w:rPr>
          <w:color w:val="24292E"/>
          <w:sz w:val="24"/>
          <w:szCs w:val="24"/>
        </w:rPr>
        <w:t>Always bounded</w:t>
      </w:r>
    </w:p>
    <w:p w:rsidR="00EA4A84" w:rsidRDefault="00B2303E">
      <w:pPr>
        <w:widowControl/>
        <w:numPr>
          <w:ilvl w:val="2"/>
          <w:numId w:val="9"/>
        </w:numPr>
      </w:pPr>
      <w:r>
        <w:rPr>
          <w:rFonts w:ascii="Consolas" w:eastAsia="Consolas" w:hAnsi="Consolas" w:cs="Consolas"/>
          <w:color w:val="24292E"/>
          <w:sz w:val="20"/>
          <w:szCs w:val="20"/>
        </w:rPr>
        <w:t>COMPOSITE_CLEAR</w:t>
      </w:r>
    </w:p>
    <w:p w:rsidR="00EA4A84" w:rsidRDefault="00B2303E">
      <w:pPr>
        <w:widowControl/>
        <w:numPr>
          <w:ilvl w:val="1"/>
          <w:numId w:val="9"/>
        </w:numPr>
      </w:pPr>
      <w:r>
        <w:rPr>
          <w:color w:val="24292E"/>
          <w:sz w:val="24"/>
          <w:szCs w:val="24"/>
        </w:rPr>
        <w:t>Bounded IFF src is bounded</w:t>
      </w:r>
    </w:p>
    <w:p w:rsidR="00EA4A84" w:rsidRDefault="00B2303E">
      <w:pPr>
        <w:widowControl/>
        <w:numPr>
          <w:ilvl w:val="2"/>
          <w:numId w:val="9"/>
        </w:numPr>
      </w:pPr>
      <w:r>
        <w:rPr>
          <w:rFonts w:ascii="Consolas" w:eastAsia="Consolas" w:hAnsi="Consolas" w:cs="Consolas"/>
          <w:color w:val="24292E"/>
          <w:sz w:val="20"/>
          <w:szCs w:val="20"/>
        </w:rPr>
        <w:t>COMPOSITE_SRC</w:t>
      </w:r>
    </w:p>
    <w:p w:rsidR="00EA4A84" w:rsidRDefault="00B2303E">
      <w:pPr>
        <w:widowControl/>
        <w:numPr>
          <w:ilvl w:val="2"/>
          <w:numId w:val="9"/>
        </w:numPr>
      </w:pPr>
      <w:r>
        <w:rPr>
          <w:rFonts w:ascii="Consolas" w:eastAsia="Consolas" w:hAnsi="Consolas" w:cs="Consolas"/>
          <w:color w:val="24292E"/>
          <w:sz w:val="20"/>
          <w:szCs w:val="20"/>
        </w:rPr>
        <w:t>COMPOSITE_SRC_OUT</w:t>
      </w:r>
    </w:p>
    <w:p w:rsidR="00EA4A84" w:rsidRDefault="00B2303E">
      <w:pPr>
        <w:widowControl/>
        <w:numPr>
          <w:ilvl w:val="1"/>
          <w:numId w:val="9"/>
        </w:numPr>
      </w:pPr>
      <w:r>
        <w:rPr>
          <w:color w:val="24292E"/>
          <w:sz w:val="24"/>
          <w:szCs w:val="24"/>
        </w:rPr>
        <w:t>Bounded IFF backdrop is bounded</w:t>
      </w:r>
    </w:p>
    <w:p w:rsidR="00EA4A84" w:rsidRDefault="00B2303E">
      <w:pPr>
        <w:widowControl/>
        <w:numPr>
          <w:ilvl w:val="2"/>
          <w:numId w:val="9"/>
        </w:numPr>
      </w:pPr>
      <w:r>
        <w:rPr>
          <w:rFonts w:ascii="Consolas" w:eastAsia="Consolas" w:hAnsi="Consolas" w:cs="Consolas"/>
          <w:color w:val="24292E"/>
          <w:sz w:val="20"/>
          <w:szCs w:val="20"/>
        </w:rPr>
        <w:t>COMPOSITE_DEST</w:t>
      </w:r>
    </w:p>
    <w:p w:rsidR="00EA4A84" w:rsidRDefault="00B2303E">
      <w:pPr>
        <w:widowControl/>
        <w:numPr>
          <w:ilvl w:val="2"/>
          <w:numId w:val="9"/>
        </w:numPr>
      </w:pPr>
      <w:r>
        <w:rPr>
          <w:rFonts w:ascii="Consolas" w:eastAsia="Consolas" w:hAnsi="Consolas" w:cs="Consolas"/>
          <w:color w:val="24292E"/>
          <w:sz w:val="20"/>
          <w:szCs w:val="20"/>
        </w:rPr>
        <w:t>COMPOSITE_DEST_OUT</w:t>
      </w:r>
    </w:p>
    <w:p w:rsidR="00EA4A84" w:rsidRDefault="00B2303E">
      <w:pPr>
        <w:widowControl/>
        <w:numPr>
          <w:ilvl w:val="1"/>
          <w:numId w:val="9"/>
        </w:numPr>
      </w:pPr>
      <w:r>
        <w:rPr>
          <w:color w:val="24292E"/>
          <w:sz w:val="24"/>
          <w:szCs w:val="24"/>
        </w:rPr>
        <w:t>Bounded IFF src OR backdrop is bounded</w:t>
      </w:r>
    </w:p>
    <w:p w:rsidR="00EA4A84" w:rsidRDefault="00B2303E">
      <w:pPr>
        <w:widowControl/>
        <w:numPr>
          <w:ilvl w:val="2"/>
          <w:numId w:val="9"/>
        </w:numPr>
      </w:pPr>
      <w:r>
        <w:rPr>
          <w:rFonts w:ascii="Consolas" w:eastAsia="Consolas" w:hAnsi="Consolas" w:cs="Consolas"/>
          <w:color w:val="24292E"/>
          <w:sz w:val="20"/>
          <w:szCs w:val="20"/>
        </w:rPr>
        <w:t>COMPOSITE_SRC_IN</w:t>
      </w:r>
    </w:p>
    <w:p w:rsidR="00EA4A84" w:rsidRDefault="00B2303E">
      <w:pPr>
        <w:widowControl/>
        <w:numPr>
          <w:ilvl w:val="2"/>
          <w:numId w:val="9"/>
        </w:numPr>
      </w:pPr>
      <w:r>
        <w:rPr>
          <w:rFonts w:ascii="Consolas" w:eastAsia="Consolas" w:hAnsi="Consolas" w:cs="Consolas"/>
          <w:color w:val="24292E"/>
          <w:sz w:val="20"/>
          <w:szCs w:val="20"/>
        </w:rPr>
        <w:t>COMPOSITE_DEST_IN</w:t>
      </w:r>
    </w:p>
    <w:p w:rsidR="00EA4A84" w:rsidRDefault="00B2303E">
      <w:pPr>
        <w:widowControl/>
        <w:numPr>
          <w:ilvl w:val="1"/>
          <w:numId w:val="9"/>
        </w:numPr>
      </w:pPr>
      <w:r>
        <w:rPr>
          <w:color w:val="24292E"/>
          <w:sz w:val="24"/>
          <w:szCs w:val="24"/>
        </w:rPr>
        <w:t>Bounded IFF src AND backdrop are bounded</w:t>
      </w:r>
    </w:p>
    <w:p w:rsidR="00EA4A84" w:rsidRDefault="00B2303E">
      <w:pPr>
        <w:widowControl/>
        <w:numPr>
          <w:ilvl w:val="2"/>
          <w:numId w:val="9"/>
        </w:numPr>
        <w:spacing w:after="240"/>
      </w:pPr>
      <w:r>
        <w:rPr>
          <w:i/>
          <w:color w:val="24292E"/>
          <w:sz w:val="24"/>
          <w:szCs w:val="24"/>
        </w:rPr>
        <w:t>all other modes</w:t>
      </w:r>
    </w:p>
    <w:p w:rsidR="00EA4A84" w:rsidRDefault="00B2303E">
      <w:pPr>
        <w:pStyle w:val="Heading5"/>
        <w:keepNext w:val="0"/>
        <w:keepLines w:val="0"/>
        <w:widowControl/>
        <w:shd w:val="clear" w:color="auto" w:fill="FFFFFF"/>
        <w:spacing w:before="360" w:after="240"/>
        <w:ind w:left="-300"/>
        <w:rPr>
          <w:color w:val="24292E"/>
          <w:sz w:val="18"/>
          <w:szCs w:val="18"/>
        </w:rPr>
      </w:pPr>
      <w:bookmarkStart w:id="50" w:name="_heading=h.oqvfyc1ol84f" w:colFirst="0" w:colLast="0"/>
      <w:bookmarkEnd w:id="50"/>
      <w:r>
        <w:rPr>
          <w:color w:val="24292E"/>
          <w:sz w:val="18"/>
          <w:szCs w:val="18"/>
        </w:rPr>
        <w:t>Bounding Box</w:t>
      </w:r>
    </w:p>
    <w:p w:rsidR="00EA4A84" w:rsidRDefault="00B2303E">
      <w:pPr>
        <w:widowControl/>
        <w:shd w:val="clear" w:color="auto" w:fill="FFFFFF"/>
        <w:spacing w:after="240"/>
        <w:rPr>
          <w:color w:val="24292E"/>
          <w:sz w:val="24"/>
          <w:szCs w:val="24"/>
        </w:rPr>
      </w:pPr>
      <w:r>
        <w:rPr>
          <w:color w:val="24292E"/>
          <w:sz w:val="24"/>
          <w:szCs w:val="24"/>
        </w:rPr>
        <w:t xml:space="preserve">The bounding box of the base (non-COLR) glyph referenced from the </w:t>
      </w:r>
      <w:r>
        <w:rPr>
          <w:rFonts w:ascii="Consolas" w:eastAsia="Consolas" w:hAnsi="Consolas" w:cs="Consolas"/>
          <w:color w:val="24292E"/>
          <w:sz w:val="20"/>
          <w:szCs w:val="20"/>
        </w:rPr>
        <w:t>BaseGlyphV1Record</w:t>
      </w:r>
      <w:r>
        <w:rPr>
          <w:color w:val="24292E"/>
          <w:sz w:val="24"/>
          <w:szCs w:val="24"/>
        </w:rPr>
        <w:t xml:space="preserve"> (by </w:t>
      </w:r>
      <w:r>
        <w:rPr>
          <w:rFonts w:ascii="Consolas" w:eastAsia="Consolas" w:hAnsi="Consolas" w:cs="Consolas"/>
          <w:color w:val="24292E"/>
          <w:sz w:val="20"/>
          <w:szCs w:val="20"/>
        </w:rPr>
        <w:t>BaseGlyphV1Record::gid</w:t>
      </w:r>
      <w:r>
        <w:rPr>
          <w:color w:val="24292E"/>
          <w:sz w:val="24"/>
          <w:szCs w:val="24"/>
        </w:rPr>
        <w:t>) should be taken to describe the bounding box for the COLR v1 glyph.</w:t>
      </w:r>
    </w:p>
    <w:p w:rsidR="00EA4A84" w:rsidRDefault="00B2303E">
      <w:pPr>
        <w:widowControl/>
        <w:shd w:val="clear" w:color="auto" w:fill="FFFFFF"/>
        <w:spacing w:after="240"/>
        <w:rPr>
          <w:color w:val="24292E"/>
          <w:sz w:val="24"/>
          <w:szCs w:val="24"/>
        </w:rPr>
      </w:pPr>
      <w:r>
        <w:rPr>
          <w:color w:val="24292E"/>
          <w:sz w:val="24"/>
          <w:szCs w:val="24"/>
        </w:rPr>
        <w:t xml:space="preserve">Note: A </w:t>
      </w:r>
      <w:r>
        <w:rPr>
          <w:rFonts w:ascii="Consolas" w:eastAsia="Consolas" w:hAnsi="Consolas" w:cs="Consolas"/>
          <w:color w:val="24292E"/>
          <w:sz w:val="20"/>
          <w:szCs w:val="20"/>
        </w:rPr>
        <w:t>glyf</w:t>
      </w:r>
      <w:r>
        <w:rPr>
          <w:color w:val="24292E"/>
          <w:sz w:val="24"/>
          <w:szCs w:val="24"/>
        </w:rPr>
        <w:t xml:space="preserve"> entry with two points at the diagonal extrema would suffice.</w:t>
      </w:r>
    </w:p>
    <w:p w:rsidR="00EA4A84" w:rsidRDefault="00B2303E">
      <w:pPr>
        <w:widowControl/>
        <w:shd w:val="clear" w:color="auto" w:fill="FFFFFF"/>
        <w:spacing w:after="240"/>
        <w:rPr>
          <w:color w:val="24292E"/>
          <w:sz w:val="24"/>
          <w:szCs w:val="24"/>
        </w:rPr>
      </w:pPr>
      <w:r>
        <w:rPr>
          <w:color w:val="24292E"/>
          <w:sz w:val="24"/>
          <w:szCs w:val="24"/>
        </w:rPr>
        <w:t xml:space="preserve">Note: This can be used to allocate a drawing surface without traversing the COLR v1 glyph </w:t>
      </w:r>
      <w:r>
        <w:rPr>
          <w:color w:val="24292E"/>
          <w:sz w:val="24"/>
          <w:szCs w:val="24"/>
        </w:rPr>
        <w:t>structure.</w:t>
      </w:r>
    </w:p>
    <w:p w:rsidR="00EA4A84" w:rsidRDefault="00B2303E">
      <w:pPr>
        <w:pStyle w:val="Heading4"/>
        <w:keepNext w:val="0"/>
        <w:keepLines w:val="0"/>
        <w:widowControl/>
        <w:shd w:val="clear" w:color="auto" w:fill="FFFFFF"/>
        <w:spacing w:before="360" w:after="240"/>
        <w:ind w:left="-300"/>
        <w:rPr>
          <w:color w:val="24292E"/>
        </w:rPr>
      </w:pPr>
      <w:bookmarkStart w:id="51" w:name="_heading=h.ytmwxwditb49" w:colFirst="0" w:colLast="0"/>
      <w:bookmarkEnd w:id="51"/>
      <w:r>
        <w:rPr>
          <w:color w:val="24292E"/>
        </w:rPr>
        <w:t>Understanding COLR v1</w:t>
      </w:r>
    </w:p>
    <w:p w:rsidR="00EA4A84" w:rsidRDefault="00B2303E">
      <w:pPr>
        <w:widowControl/>
        <w:shd w:val="clear" w:color="auto" w:fill="FFFFFF"/>
        <w:spacing w:after="240"/>
        <w:rPr>
          <w:color w:val="24292E"/>
          <w:sz w:val="24"/>
          <w:szCs w:val="24"/>
        </w:rPr>
      </w:pPr>
      <w:r>
        <w:rPr>
          <w:color w:val="24292E"/>
          <w:sz w:val="24"/>
          <w:szCs w:val="24"/>
        </w:rPr>
        <w:t>Addition of explanatory content explaining how COLR version 1 functions should be added.</w:t>
      </w:r>
    </w:p>
    <w:p w:rsidR="00EA4A84" w:rsidRDefault="00B2303E">
      <w:pPr>
        <w:pStyle w:val="Heading5"/>
        <w:keepNext w:val="0"/>
        <w:keepLines w:val="0"/>
        <w:widowControl/>
        <w:shd w:val="clear" w:color="auto" w:fill="FFFFFF"/>
        <w:spacing w:before="360" w:after="240"/>
        <w:ind w:left="-300"/>
        <w:rPr>
          <w:color w:val="24292E"/>
          <w:sz w:val="18"/>
          <w:szCs w:val="18"/>
        </w:rPr>
      </w:pPr>
      <w:bookmarkStart w:id="52" w:name="_heading=h.gbvt9qt6yggp" w:colFirst="0" w:colLast="0"/>
      <w:bookmarkEnd w:id="52"/>
      <w:r>
        <w:rPr>
          <w:color w:val="24292E"/>
          <w:sz w:val="18"/>
          <w:szCs w:val="18"/>
        </w:rPr>
        <w:t>Alpha</w:t>
      </w:r>
    </w:p>
    <w:p w:rsidR="00EA4A84" w:rsidRDefault="00B2303E">
      <w:pPr>
        <w:widowControl/>
        <w:shd w:val="clear" w:color="auto" w:fill="FFFFFF"/>
        <w:spacing w:after="240"/>
        <w:rPr>
          <w:color w:val="24292E"/>
          <w:sz w:val="24"/>
          <w:szCs w:val="24"/>
        </w:rPr>
      </w:pPr>
      <w:r>
        <w:rPr>
          <w:color w:val="24292E"/>
          <w:sz w:val="24"/>
          <w:szCs w:val="24"/>
        </w:rPr>
        <w:t xml:space="preserve">The alpha channel for a layer can be populated using </w:t>
      </w:r>
      <w:r>
        <w:rPr>
          <w:rFonts w:ascii="Consolas" w:eastAsia="Consolas" w:hAnsi="Consolas" w:cs="Consolas"/>
          <w:color w:val="24292E"/>
          <w:sz w:val="20"/>
          <w:szCs w:val="20"/>
        </w:rPr>
        <w:t>PaintComposite</w:t>
      </w:r>
      <w:r>
        <w:rPr>
          <w:color w:val="24292E"/>
          <w:sz w:val="24"/>
          <w:szCs w:val="24"/>
        </w:rPr>
        <w:t>:</w:t>
      </w:r>
    </w:p>
    <w:p w:rsidR="00EA4A84" w:rsidRDefault="00B2303E">
      <w:pPr>
        <w:widowControl/>
        <w:numPr>
          <w:ilvl w:val="0"/>
          <w:numId w:val="8"/>
        </w:numPr>
        <w:shd w:val="clear" w:color="auto" w:fill="FFFFFF"/>
      </w:pPr>
      <w:r>
        <w:rPr>
          <w:rFonts w:ascii="Consolas" w:eastAsia="Consolas" w:hAnsi="Consolas" w:cs="Consolas"/>
          <w:color w:val="24292E"/>
          <w:sz w:val="20"/>
          <w:szCs w:val="20"/>
        </w:rPr>
        <w:t>PaintSolid</w:t>
      </w:r>
      <w:r>
        <w:rPr>
          <w:color w:val="24292E"/>
          <w:sz w:val="24"/>
          <w:szCs w:val="24"/>
        </w:rPr>
        <w:t xml:space="preserve"> can be used to set a blanket alpha</w:t>
      </w:r>
    </w:p>
    <w:p w:rsidR="00EA4A84" w:rsidRDefault="00B2303E">
      <w:pPr>
        <w:widowControl/>
        <w:numPr>
          <w:ilvl w:val="0"/>
          <w:numId w:val="8"/>
        </w:numPr>
        <w:shd w:val="clear" w:color="auto" w:fill="FFFFFF"/>
      </w:pPr>
      <w:r>
        <w:rPr>
          <w:rFonts w:ascii="Consolas" w:eastAsia="Consolas" w:hAnsi="Consolas" w:cs="Consolas"/>
          <w:color w:val="24292E"/>
          <w:sz w:val="20"/>
          <w:szCs w:val="20"/>
        </w:rPr>
        <w:t>PaindLinearGradient</w:t>
      </w:r>
      <w:r>
        <w:rPr>
          <w:color w:val="24292E"/>
          <w:sz w:val="24"/>
          <w:szCs w:val="24"/>
        </w:rPr>
        <w:t xml:space="preserve"> and </w:t>
      </w:r>
      <w:r>
        <w:rPr>
          <w:rFonts w:ascii="Consolas" w:eastAsia="Consolas" w:hAnsi="Consolas" w:cs="Consolas"/>
          <w:color w:val="24292E"/>
          <w:sz w:val="20"/>
          <w:szCs w:val="20"/>
        </w:rPr>
        <w:t>PaintRadialGradient</w:t>
      </w:r>
      <w:r>
        <w:rPr>
          <w:color w:val="24292E"/>
          <w:sz w:val="24"/>
          <w:szCs w:val="24"/>
        </w:rPr>
        <w:t xml:space="preserve"> can be used to set gradient alpha</w:t>
      </w:r>
    </w:p>
    <w:p w:rsidR="00EA4A84" w:rsidRDefault="00B2303E">
      <w:pPr>
        <w:widowControl/>
        <w:numPr>
          <w:ilvl w:val="0"/>
          <w:numId w:val="8"/>
        </w:numPr>
        <w:shd w:val="clear" w:color="auto" w:fill="FFFFFF"/>
        <w:spacing w:after="240"/>
      </w:pPr>
      <w:r>
        <w:rPr>
          <w:color w:val="24292E"/>
          <w:sz w:val="24"/>
          <w:szCs w:val="24"/>
        </w:rPr>
        <w:t xml:space="preserve">Mode </w:t>
      </w:r>
      <w:hyperlink r:id="rId56" w:anchor="porterduffcompositingoperators_srcin">
        <w:r>
          <w:rPr>
            <w:color w:val="0366D6"/>
            <w:sz w:val="24"/>
            <w:szCs w:val="24"/>
          </w:rPr>
          <w:t>Source In</w:t>
        </w:r>
      </w:hyperlink>
      <w:r>
        <w:rPr>
          <w:color w:val="24292E"/>
          <w:sz w:val="24"/>
          <w:szCs w:val="24"/>
        </w:rPr>
        <w:t xml:space="preserve"> can be used to mask</w:t>
      </w:r>
    </w:p>
    <w:p w:rsidR="00EA4A84" w:rsidRDefault="00B2303E">
      <w:pPr>
        <w:pStyle w:val="Heading5"/>
        <w:keepNext w:val="0"/>
        <w:keepLines w:val="0"/>
        <w:widowControl/>
        <w:shd w:val="clear" w:color="auto" w:fill="FFFFFF"/>
        <w:spacing w:before="360" w:after="240"/>
        <w:ind w:left="-300"/>
        <w:rPr>
          <w:color w:val="24292E"/>
          <w:sz w:val="18"/>
          <w:szCs w:val="18"/>
        </w:rPr>
      </w:pPr>
      <w:bookmarkStart w:id="53" w:name="_heading=h.2b23rdeur9kp" w:colFirst="0" w:colLast="0"/>
      <w:bookmarkEnd w:id="53"/>
      <w:r>
        <w:rPr>
          <w:color w:val="24292E"/>
          <w:sz w:val="18"/>
          <w:szCs w:val="18"/>
        </w:rPr>
        <w:t>Reusable Parts</w:t>
      </w:r>
    </w:p>
    <w:p w:rsidR="00EA4A84" w:rsidRDefault="00B2303E">
      <w:pPr>
        <w:widowControl/>
        <w:shd w:val="clear" w:color="auto" w:fill="FFFFFF"/>
        <w:spacing w:after="240"/>
        <w:rPr>
          <w:color w:val="24292E"/>
          <w:sz w:val="24"/>
          <w:szCs w:val="24"/>
        </w:rPr>
      </w:pPr>
      <w:r>
        <w:rPr>
          <w:color w:val="24292E"/>
          <w:sz w:val="24"/>
          <w:szCs w:val="24"/>
        </w:rPr>
        <w:t xml:space="preserve">Use </w:t>
      </w:r>
      <w:r>
        <w:rPr>
          <w:rFonts w:ascii="Consolas" w:eastAsia="Consolas" w:hAnsi="Consolas" w:cs="Consolas"/>
          <w:color w:val="24292E"/>
          <w:sz w:val="20"/>
          <w:szCs w:val="20"/>
        </w:rPr>
        <w:t>PaintTransformed</w:t>
      </w:r>
      <w:r>
        <w:rPr>
          <w:color w:val="24292E"/>
          <w:sz w:val="24"/>
          <w:szCs w:val="24"/>
        </w:rPr>
        <w:t xml:space="preserve"> to reuse </w:t>
      </w:r>
      <w:r>
        <w:rPr>
          <w:color w:val="24292E"/>
          <w:sz w:val="24"/>
          <w:szCs w:val="24"/>
        </w:rPr>
        <w:t>parts in different positions or sizes.</w:t>
      </w:r>
    </w:p>
    <w:p w:rsidR="00EA4A84" w:rsidRDefault="00B2303E">
      <w:pPr>
        <w:widowControl/>
        <w:shd w:val="clear" w:color="auto" w:fill="FFFFFF"/>
        <w:spacing w:after="240"/>
        <w:rPr>
          <w:color w:val="24292E"/>
          <w:sz w:val="24"/>
          <w:szCs w:val="24"/>
        </w:rPr>
      </w:pPr>
      <w:r>
        <w:rPr>
          <w:color w:val="24292E"/>
          <w:sz w:val="24"/>
          <w:szCs w:val="24"/>
        </w:rPr>
        <w:t xml:space="preserve">Use </w:t>
      </w:r>
      <w:r>
        <w:rPr>
          <w:rFonts w:ascii="Consolas" w:eastAsia="Consolas" w:hAnsi="Consolas" w:cs="Consolas"/>
          <w:color w:val="24292E"/>
          <w:sz w:val="20"/>
          <w:szCs w:val="20"/>
        </w:rPr>
        <w:t>PaintColrGlyph</w:t>
      </w:r>
      <w:r>
        <w:rPr>
          <w:color w:val="24292E"/>
          <w:sz w:val="24"/>
          <w:szCs w:val="24"/>
        </w:rPr>
        <w:t xml:space="preserve"> to reuse entire COLR glyphs.</w:t>
      </w:r>
    </w:p>
    <w:p w:rsidR="00EA4A84" w:rsidRDefault="00B2303E">
      <w:pPr>
        <w:widowControl/>
        <w:shd w:val="clear" w:color="auto" w:fill="FFFFFF"/>
        <w:spacing w:after="240"/>
        <w:rPr>
          <w:color w:val="24292E"/>
          <w:sz w:val="24"/>
          <w:szCs w:val="24"/>
        </w:rPr>
      </w:pPr>
      <w:r>
        <w:rPr>
          <w:color w:val="24292E"/>
          <w:sz w:val="24"/>
          <w:szCs w:val="24"/>
        </w:rPr>
        <w:t>For example, consider the Noto clock emoji (hand colored for emphasis):</w:t>
      </w:r>
    </w:p>
    <w:p w:rsidR="00EA4A84" w:rsidRDefault="00B2303E">
      <w:pPr>
        <w:widowControl/>
        <w:shd w:val="clear" w:color="auto" w:fill="FFFFFF"/>
        <w:spacing w:after="240"/>
        <w:rPr>
          <w:color w:val="24292E"/>
          <w:sz w:val="24"/>
          <w:szCs w:val="24"/>
        </w:rPr>
      </w:pPr>
      <w:r>
        <w:rPr>
          <w:noProof/>
          <w:color w:val="24292E"/>
          <w:sz w:val="24"/>
          <w:szCs w:val="24"/>
        </w:rPr>
        <w:lastRenderedPageBreak/>
        <w:drawing>
          <wp:inline distT="114300" distB="114300" distL="114300" distR="114300">
            <wp:extent cx="3957638" cy="195252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7"/>
                    <a:srcRect/>
                    <a:stretch>
                      <a:fillRect/>
                    </a:stretch>
                  </pic:blipFill>
                  <pic:spPr>
                    <a:xfrm>
                      <a:off x="0" y="0"/>
                      <a:ext cx="3957638" cy="1952522"/>
                    </a:xfrm>
                    <a:prstGeom prst="rect">
                      <a:avLst/>
                    </a:prstGeom>
                    <a:ln/>
                  </pic:spPr>
                </pic:pic>
              </a:graphicData>
            </a:graphic>
          </wp:inline>
        </w:drawing>
      </w:r>
    </w:p>
    <w:p w:rsidR="00EA4A84" w:rsidRDefault="00B2303E">
      <w:pPr>
        <w:widowControl/>
        <w:shd w:val="clear" w:color="auto" w:fill="FFFFFF"/>
        <w:spacing w:after="240"/>
        <w:rPr>
          <w:color w:val="24292E"/>
          <w:sz w:val="24"/>
          <w:szCs w:val="24"/>
        </w:rPr>
      </w:pPr>
      <w:r>
        <w:rPr>
          <w:color w:val="24292E"/>
          <w:sz w:val="24"/>
          <w:szCs w:val="24"/>
        </w:rPr>
        <w:t>The entire backdrop (outline, gradient-circle, 4 dots, the minute hand) is reusable for all versions of the clock:</w:t>
      </w:r>
    </w:p>
    <w:p w:rsidR="00EA4A84" w:rsidRDefault="00B2303E">
      <w:pPr>
        <w:widowControl/>
        <w:shd w:val="clear" w:color="auto" w:fill="FFFFFF"/>
        <w:spacing w:after="240"/>
        <w:rPr>
          <w:color w:val="24292E"/>
          <w:sz w:val="24"/>
          <w:szCs w:val="24"/>
        </w:rPr>
      </w:pPr>
      <w:bookmarkStart w:id="54" w:name="_heading=h.dyz4g9y4r85l" w:colFirst="0" w:colLast="0"/>
      <w:bookmarkEnd w:id="54"/>
      <w:r>
        <w:rPr>
          <w:noProof/>
          <w:color w:val="24292E"/>
          <w:sz w:val="24"/>
          <w:szCs w:val="24"/>
        </w:rPr>
        <w:drawing>
          <wp:inline distT="114300" distB="114300" distL="114300" distR="114300">
            <wp:extent cx="2023756" cy="219170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8"/>
                    <a:srcRect/>
                    <a:stretch>
                      <a:fillRect/>
                    </a:stretch>
                  </pic:blipFill>
                  <pic:spPr>
                    <a:xfrm>
                      <a:off x="0" y="0"/>
                      <a:ext cx="2023756" cy="2191702"/>
                    </a:xfrm>
                    <a:prstGeom prst="rect">
                      <a:avLst/>
                    </a:prstGeom>
                    <a:ln/>
                  </pic:spPr>
                </pic:pic>
              </a:graphicData>
            </a:graphic>
          </wp:inline>
        </w:drawing>
      </w:r>
    </w:p>
    <w:p w:rsidR="00EA4A84" w:rsidRDefault="00EA4A84">
      <w:pPr>
        <w:widowControl/>
        <w:shd w:val="clear" w:color="auto" w:fill="FFFFFF"/>
        <w:spacing w:after="240"/>
        <w:rPr>
          <w:color w:val="24292E"/>
          <w:sz w:val="24"/>
          <w:szCs w:val="24"/>
        </w:rPr>
      </w:pPr>
    </w:p>
    <w:p w:rsidR="00EA4A84" w:rsidRDefault="00B2303E">
      <w:pPr>
        <w:widowControl/>
        <w:shd w:val="clear" w:color="auto" w:fill="FFFFFF"/>
        <w:spacing w:after="240"/>
        <w:rPr>
          <w:color w:val="24292E"/>
          <w:sz w:val="24"/>
          <w:szCs w:val="24"/>
        </w:rPr>
      </w:pPr>
      <w:r>
        <w:rPr>
          <w:color w:val="24292E"/>
          <w:sz w:val="24"/>
          <w:szCs w:val="24"/>
        </w:rPr>
        <w:t>The hour hand is reusable as a transformed glyph.</w:t>
      </w:r>
    </w:p>
    <w:p w:rsidR="00EA4A84" w:rsidRDefault="00B2303E">
      <w:pPr>
        <w:widowControl/>
        <w:shd w:val="clear" w:color="auto" w:fill="FFFFFF"/>
        <w:spacing w:after="240"/>
        <w:rPr>
          <w:color w:val="24292E"/>
          <w:sz w:val="24"/>
          <w:szCs w:val="24"/>
        </w:rPr>
      </w:pPr>
      <w:r>
        <w:rPr>
          <w:color w:val="24292E"/>
          <w:sz w:val="24"/>
          <w:szCs w:val="24"/>
        </w:rPr>
        <w:t>Another example might be emoji faces: many have the same backdrop with different eyes, n</w:t>
      </w:r>
      <w:r>
        <w:rPr>
          <w:color w:val="24292E"/>
          <w:sz w:val="24"/>
          <w:szCs w:val="24"/>
        </w:rPr>
        <w:t>oses, tears, etc drawn on top.</w:t>
      </w:r>
    </w:p>
    <w:p w:rsidR="00EA4A84" w:rsidRDefault="00B2303E">
      <w:pPr>
        <w:pStyle w:val="Heading2"/>
        <w:keepNext w:val="0"/>
        <w:keepLines w:val="0"/>
        <w:widowControl/>
        <w:pBdr>
          <w:bottom w:val="single" w:sz="6" w:space="5" w:color="EAECEF"/>
        </w:pBdr>
        <w:shd w:val="clear" w:color="auto" w:fill="FFFFFF"/>
        <w:spacing w:after="240"/>
        <w:ind w:left="-300"/>
        <w:rPr>
          <w:color w:val="24292E"/>
          <w:sz w:val="34"/>
          <w:szCs w:val="34"/>
        </w:rPr>
      </w:pPr>
      <w:bookmarkStart w:id="55" w:name="_heading=h.2lmec9uwt05g" w:colFirst="0" w:colLast="0"/>
      <w:bookmarkEnd w:id="55"/>
      <w:r>
        <w:rPr>
          <w:color w:val="24292E"/>
          <w:sz w:val="34"/>
          <w:szCs w:val="34"/>
        </w:rPr>
        <w:t>Bibliography</w:t>
      </w:r>
    </w:p>
    <w:p w:rsidR="00EA4A84" w:rsidRDefault="00B2303E">
      <w:pPr>
        <w:widowControl/>
        <w:shd w:val="clear" w:color="auto" w:fill="FFFFFF"/>
        <w:spacing w:after="240"/>
        <w:rPr>
          <w:color w:val="24292E"/>
          <w:sz w:val="24"/>
          <w:szCs w:val="24"/>
        </w:rPr>
      </w:pPr>
      <w:r>
        <w:rPr>
          <w:color w:val="24292E"/>
          <w:sz w:val="24"/>
          <w:szCs w:val="24"/>
        </w:rPr>
        <w:t>Add references to:</w:t>
      </w:r>
    </w:p>
    <w:bookmarkStart w:id="56" w:name="_heading=h.oafo9jxcv1c9" w:colFirst="0" w:colLast="0"/>
    <w:bookmarkEnd w:id="56"/>
    <w:p w:rsidR="00EA4A84" w:rsidRDefault="00B2303E">
      <w:pPr>
        <w:widowControl/>
        <w:numPr>
          <w:ilvl w:val="0"/>
          <w:numId w:val="4"/>
        </w:numPr>
        <w:shd w:val="clear" w:color="auto" w:fill="FFFFFF"/>
        <w:spacing w:after="240"/>
      </w:pPr>
      <w:r>
        <w:fldChar w:fldCharType="begin"/>
      </w:r>
      <w:r>
        <w:instrText xml:space="preserve"> HYPERLINK "https://www.w3.org/TR/compositing-1/" \h </w:instrText>
      </w:r>
      <w:r>
        <w:fldChar w:fldCharType="separate"/>
      </w:r>
      <w:r>
        <w:rPr>
          <w:color w:val="0366D6"/>
          <w:sz w:val="24"/>
          <w:szCs w:val="24"/>
        </w:rPr>
        <w:t>https://www.w3.org/TR/compositing-1/</w:t>
      </w:r>
      <w:r>
        <w:rPr>
          <w:color w:val="0366D6"/>
          <w:sz w:val="24"/>
          <w:szCs w:val="24"/>
        </w:rPr>
        <w:fldChar w:fldCharType="end"/>
      </w:r>
      <w:r>
        <w:rPr>
          <w:color w:val="24292E"/>
          <w:sz w:val="24"/>
          <w:szCs w:val="24"/>
        </w:rPr>
        <w:t>.</w:t>
      </w:r>
    </w:p>
    <w:p w:rsidR="00EA4A84" w:rsidRDefault="00EA4A84">
      <w:pPr>
        <w:widowControl/>
        <w:rPr>
          <w:rFonts w:ascii="Times New Roman" w:eastAsia="Times New Roman" w:hAnsi="Times New Roman" w:cs="Times New Roman"/>
          <w:sz w:val="28"/>
          <w:szCs w:val="28"/>
        </w:rPr>
      </w:pPr>
      <w:bookmarkStart w:id="57" w:name="_heading=h.h2rusgbfq9n5" w:colFirst="0" w:colLast="0"/>
      <w:bookmarkEnd w:id="57"/>
    </w:p>
    <w:sectPr w:rsidR="00EA4A84">
      <w:footerReference w:type="default" r:id="rId59"/>
      <w:pgSz w:w="11900" w:h="16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03E" w:rsidRDefault="00B2303E">
      <w:r>
        <w:separator/>
      </w:r>
    </w:p>
  </w:endnote>
  <w:endnote w:type="continuationSeparator" w:id="0">
    <w:p w:rsidR="00B2303E" w:rsidRDefault="00B2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A84" w:rsidRDefault="00B2303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8F1878">
      <w:rPr>
        <w:color w:val="000000"/>
      </w:rPr>
      <w:fldChar w:fldCharType="separate"/>
    </w:r>
    <w:r w:rsidR="008F1878">
      <w:rPr>
        <w:noProof/>
        <w:color w:val="000000"/>
      </w:rPr>
      <w:t>10</w:t>
    </w:r>
    <w:r>
      <w:rPr>
        <w:color w:val="000000"/>
      </w:rPr>
      <w:fldChar w:fldCharType="end"/>
    </w:r>
  </w:p>
  <w:p w:rsidR="00EA4A84" w:rsidRDefault="00EA4A8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03E" w:rsidRDefault="00B2303E">
      <w:r>
        <w:separator/>
      </w:r>
    </w:p>
  </w:footnote>
  <w:footnote w:type="continuationSeparator" w:id="0">
    <w:p w:rsidR="00B2303E" w:rsidRDefault="00B23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5357"/>
    <w:multiLevelType w:val="multilevel"/>
    <w:tmpl w:val="E622323A"/>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0509C5"/>
    <w:multiLevelType w:val="multilevel"/>
    <w:tmpl w:val="09C299D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32855"/>
    <w:multiLevelType w:val="multilevel"/>
    <w:tmpl w:val="EE98DAB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61EB6"/>
    <w:multiLevelType w:val="multilevel"/>
    <w:tmpl w:val="D566669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D33CFF"/>
    <w:multiLevelType w:val="multilevel"/>
    <w:tmpl w:val="9BB4EFC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B06878"/>
    <w:multiLevelType w:val="multilevel"/>
    <w:tmpl w:val="052EFEC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913587"/>
    <w:multiLevelType w:val="multilevel"/>
    <w:tmpl w:val="8A60FE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A330E8"/>
    <w:multiLevelType w:val="multilevel"/>
    <w:tmpl w:val="FF748AA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BAB188A"/>
    <w:multiLevelType w:val="multilevel"/>
    <w:tmpl w:val="123000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0"/>
  </w:num>
  <w:num w:numId="4">
    <w:abstractNumId w:val="4"/>
  </w:num>
  <w:num w:numId="5">
    <w:abstractNumId w:val="5"/>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84"/>
    <w:rsid w:val="008F1878"/>
    <w:rsid w:val="00B2303E"/>
    <w:rsid w:val="00EA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2114"/>
  <w15:docId w15:val="{295429BE-14CA-45E3-936E-51259E4E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FR"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uiPriority w:val="9"/>
    <w:qFormat/>
    <w:pPr>
      <w:ind w:left="104"/>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0"/>
      <w:ind w:left="1194"/>
    </w:pPr>
    <w:rPr>
      <w:b/>
      <w:bCs/>
      <w:sz w:val="29"/>
      <w:szCs w:val="29"/>
      <w:u w:val="single" w:color="000000"/>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
    </w:pPr>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uiPriority w:val="99"/>
    <w:rsid w:val="00FF2653"/>
    <w:rPr>
      <w:color w:val="0000FF"/>
      <w:u w:val="single"/>
    </w:rPr>
  </w:style>
  <w:style w:type="paragraph" w:styleId="NormalWeb">
    <w:name w:val="Normal (Web)"/>
    <w:basedOn w:val="Normal"/>
    <w:uiPriority w:val="99"/>
    <w:unhideWhenUsed/>
    <w:rsid w:val="00FF2653"/>
    <w:pPr>
      <w:spacing w:before="100" w:beforeAutospacing="1" w:after="100" w:afterAutospacing="1" w:line="276" w:lineRule="auto"/>
    </w:pPr>
    <w:rPr>
      <w:rFonts w:ascii="Calibri" w:eastAsia="Times New Roman" w:hAnsi="Calibri" w:cs="Times New Roman"/>
      <w:lang w:eastAsia="zh-TW"/>
    </w:rPr>
  </w:style>
  <w:style w:type="character" w:customStyle="1" w:styleId="BodyTextChar">
    <w:name w:val="Body Text Char"/>
    <w:basedOn w:val="DefaultParagraphFont"/>
    <w:link w:val="BodyText"/>
    <w:uiPriority w:val="1"/>
    <w:rsid w:val="00FF2653"/>
    <w:rPr>
      <w:rFonts w:ascii="Arial" w:eastAsia="Arial" w:hAnsi="Arial" w:cs="Arial"/>
      <w:sz w:val="24"/>
      <w:szCs w:val="24"/>
    </w:rPr>
  </w:style>
  <w:style w:type="character" w:styleId="Strong">
    <w:name w:val="Strong"/>
    <w:basedOn w:val="DefaultParagraphFont"/>
    <w:uiPriority w:val="22"/>
    <w:qFormat/>
    <w:rsid w:val="00FF2653"/>
    <w:rPr>
      <w:b/>
      <w:bCs/>
    </w:rPr>
  </w:style>
  <w:style w:type="character" w:customStyle="1" w:styleId="UnresolvedMention">
    <w:name w:val="Unresolved Mention"/>
    <w:basedOn w:val="DefaultParagraphFont"/>
    <w:uiPriority w:val="99"/>
    <w:semiHidden/>
    <w:unhideWhenUsed/>
    <w:rsid w:val="00FF2653"/>
    <w:rPr>
      <w:color w:val="605E5C"/>
      <w:shd w:val="clear" w:color="auto" w:fill="E1DFDD"/>
    </w:rPr>
  </w:style>
  <w:style w:type="paragraph" w:styleId="Header">
    <w:name w:val="header"/>
    <w:basedOn w:val="Normal"/>
    <w:link w:val="HeaderChar"/>
    <w:uiPriority w:val="99"/>
    <w:unhideWhenUsed/>
    <w:rsid w:val="009E784A"/>
    <w:pPr>
      <w:tabs>
        <w:tab w:val="center" w:pos="4680"/>
        <w:tab w:val="right" w:pos="9360"/>
      </w:tabs>
    </w:pPr>
  </w:style>
  <w:style w:type="character" w:customStyle="1" w:styleId="HeaderChar">
    <w:name w:val="Header Char"/>
    <w:basedOn w:val="DefaultParagraphFont"/>
    <w:link w:val="Header"/>
    <w:uiPriority w:val="99"/>
    <w:rsid w:val="009E784A"/>
    <w:rPr>
      <w:rFonts w:ascii="Arial" w:eastAsia="Arial" w:hAnsi="Arial" w:cs="Arial"/>
    </w:rPr>
  </w:style>
  <w:style w:type="paragraph" w:styleId="Footer">
    <w:name w:val="footer"/>
    <w:basedOn w:val="Normal"/>
    <w:link w:val="FooterChar"/>
    <w:uiPriority w:val="99"/>
    <w:unhideWhenUsed/>
    <w:rsid w:val="009E784A"/>
    <w:pPr>
      <w:tabs>
        <w:tab w:val="center" w:pos="4680"/>
        <w:tab w:val="right" w:pos="9360"/>
      </w:tabs>
    </w:pPr>
  </w:style>
  <w:style w:type="character" w:customStyle="1" w:styleId="FooterChar">
    <w:name w:val="Footer Char"/>
    <w:basedOn w:val="DefaultParagraphFont"/>
    <w:link w:val="Footer"/>
    <w:uiPriority w:val="99"/>
    <w:rsid w:val="009E784A"/>
    <w:rPr>
      <w:rFonts w:ascii="Arial" w:eastAsia="Arial" w:hAnsi="Arial" w:cs="Ari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googlefonts/colr-gradients-spec/tree/off_sub_1" TargetMode="External"/><Relationship Id="rId18" Type="http://schemas.openxmlformats.org/officeDocument/2006/relationships/hyperlink" Target="https://developer.mozilla.org/en-US/docs/Web/CSS/radial-gradient" TargetMode="External"/><Relationship Id="rId26" Type="http://schemas.openxmlformats.org/officeDocument/2006/relationships/hyperlink" Target="https://github.com/googlefonts/colr-gradients-spec/blob/off_sub_1/images/radial_gradients.svg" TargetMode="External"/><Relationship Id="rId39" Type="http://schemas.openxmlformats.org/officeDocument/2006/relationships/hyperlink" Target="https://www.w3.org/TR/compositing-1/" TargetMode="External"/><Relationship Id="rId21" Type="http://schemas.openxmlformats.org/officeDocument/2006/relationships/hyperlink" Target="https://cssnewbie.com/apply-cool-linear-and-radial-gradients-using-css/" TargetMode="External"/><Relationship Id="rId34" Type="http://schemas.openxmlformats.org/officeDocument/2006/relationships/hyperlink" Target="https://www.w3.org/TR/compositing-1/" TargetMode="External"/><Relationship Id="rId42" Type="http://schemas.openxmlformats.org/officeDocument/2006/relationships/hyperlink" Target="https://www.w3.org/TR/compositing-1/" TargetMode="External"/><Relationship Id="rId47" Type="http://schemas.openxmlformats.org/officeDocument/2006/relationships/hyperlink" Target="https://www.w3.org/TR/compositing-1/" TargetMode="External"/><Relationship Id="rId50" Type="http://schemas.openxmlformats.org/officeDocument/2006/relationships/hyperlink" Target="https://www.w3.org/TR/compositing-1/" TargetMode="External"/><Relationship Id="rId55" Type="http://schemas.openxmlformats.org/officeDocument/2006/relationships/hyperlink" Target="https://www.w3.org/TR/compositing-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CSS/repeating-radial-gradient" TargetMode="External"/><Relationship Id="rId29" Type="http://schemas.openxmlformats.org/officeDocument/2006/relationships/hyperlink" Target="https://www.w3.org/TR/compositing-1/" TargetMode="External"/><Relationship Id="rId11" Type="http://schemas.openxmlformats.org/officeDocument/2006/relationships/hyperlink" Target="https://www.w3.org/TR/compositing-1/" TargetMode="External"/><Relationship Id="rId24" Type="http://schemas.openxmlformats.org/officeDocument/2006/relationships/hyperlink" Target="https://html.spec.whatwg.org/multipage/canvas.html" TargetMode="External"/><Relationship Id="rId32" Type="http://schemas.openxmlformats.org/officeDocument/2006/relationships/hyperlink" Target="https://www.w3.org/TR/compositing-1/" TargetMode="External"/><Relationship Id="rId37" Type="http://schemas.openxmlformats.org/officeDocument/2006/relationships/hyperlink" Target="https://www.w3.org/TR/compositing-1/" TargetMode="External"/><Relationship Id="rId40" Type="http://schemas.openxmlformats.org/officeDocument/2006/relationships/hyperlink" Target="https://www.w3.org/TR/compositing-1/" TargetMode="External"/><Relationship Id="rId45" Type="http://schemas.openxmlformats.org/officeDocument/2006/relationships/hyperlink" Target="https://www.w3.org/TR/compositing-1/" TargetMode="External"/><Relationship Id="rId53" Type="http://schemas.openxmlformats.org/officeDocument/2006/relationships/hyperlink" Target="https://www.w3.org/TR/compositing-1/" TargetMode="External"/><Relationship Id="rId58"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https://github.com/googlefonts/colr-gradients-spec/tree/off_sub_1" TargetMode="External"/><Relationship Id="rId22" Type="http://schemas.openxmlformats.org/officeDocument/2006/relationships/image" Target="media/image3.png"/><Relationship Id="rId27" Type="http://schemas.openxmlformats.org/officeDocument/2006/relationships/hyperlink" Target="https://en.wikipedia.org/wiki/Invertible_matrix" TargetMode="External"/><Relationship Id="rId30" Type="http://schemas.openxmlformats.org/officeDocument/2006/relationships/hyperlink" Target="https://www.w3.org/TR/compositing-1/" TargetMode="External"/><Relationship Id="rId35" Type="http://schemas.openxmlformats.org/officeDocument/2006/relationships/hyperlink" Target="https://www.w3.org/TR/compositing-1/" TargetMode="External"/><Relationship Id="rId43" Type="http://schemas.openxmlformats.org/officeDocument/2006/relationships/hyperlink" Target="https://www.w3.org/TR/compositing-1/" TargetMode="External"/><Relationship Id="rId48" Type="http://schemas.openxmlformats.org/officeDocument/2006/relationships/hyperlink" Target="https://www.w3.org/TR/compositing-1/" TargetMode="External"/><Relationship Id="rId56" Type="http://schemas.openxmlformats.org/officeDocument/2006/relationships/hyperlink" Target="https://www.w3.org/TR/compositing-1/" TargetMode="External"/><Relationship Id="rId8" Type="http://schemas.openxmlformats.org/officeDocument/2006/relationships/hyperlink" Target="mailto:rsheeter@google.com" TargetMode="External"/><Relationship Id="rId51" Type="http://schemas.openxmlformats.org/officeDocument/2006/relationships/hyperlink" Target="https://www.w3.org/TR/compositing-1/" TargetMode="External"/><Relationship Id="rId3" Type="http://schemas.openxmlformats.org/officeDocument/2006/relationships/styles" Target="styles.xml"/><Relationship Id="rId12" Type="http://schemas.openxmlformats.org/officeDocument/2006/relationships/hyperlink" Target="https://github.com/googlefonts/colr-gradients-spec/tree/off_sub_1" TargetMode="External"/><Relationship Id="rId17" Type="http://schemas.openxmlformats.org/officeDocument/2006/relationships/hyperlink" Target="https://developer.mozilla.org/en-US/docs/Web/CSS/linear-gradient" TargetMode="External"/><Relationship Id="rId25" Type="http://schemas.openxmlformats.org/officeDocument/2006/relationships/image" Target="media/image4.png"/><Relationship Id="rId33" Type="http://schemas.openxmlformats.org/officeDocument/2006/relationships/hyperlink" Target="https://www.w3.org/TR/compositing-1/" TargetMode="External"/><Relationship Id="rId38" Type="http://schemas.openxmlformats.org/officeDocument/2006/relationships/hyperlink" Target="https://www.w3.org/TR/compositing-1/" TargetMode="External"/><Relationship Id="rId46" Type="http://schemas.openxmlformats.org/officeDocument/2006/relationships/hyperlink" Target="https://www.w3.org/TR/compositing-1/" TargetMode="External"/><Relationship Id="rId59" Type="http://schemas.openxmlformats.org/officeDocument/2006/relationships/footer" Target="footer1.xml"/><Relationship Id="rId20" Type="http://schemas.openxmlformats.org/officeDocument/2006/relationships/image" Target="media/image2.png"/><Relationship Id="rId41" Type="http://schemas.openxmlformats.org/officeDocument/2006/relationships/hyperlink" Target="https://www.w3.org/TR/compositing-1/" TargetMode="External"/><Relationship Id="rId54" Type="http://schemas.openxmlformats.org/officeDocument/2006/relationships/hyperlink" Target="https://www.w3.org/TR/compositing-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CSS/repeating-linear-gradient" TargetMode="External"/><Relationship Id="rId23" Type="http://schemas.openxmlformats.org/officeDocument/2006/relationships/hyperlink" Target="https://github.com/googlefonts/colr-gradients-spec/blob/off_sub_1/images/linear_gradients.html" TargetMode="External"/><Relationship Id="rId28" Type="http://schemas.openxmlformats.org/officeDocument/2006/relationships/hyperlink" Target="https://www.w3.org/TR/compositing-1/" TargetMode="External"/><Relationship Id="rId36" Type="http://schemas.openxmlformats.org/officeDocument/2006/relationships/hyperlink" Target="https://www.w3.org/TR/compositing-1/" TargetMode="External"/><Relationship Id="rId49" Type="http://schemas.openxmlformats.org/officeDocument/2006/relationships/hyperlink" Target="https://www.w3.org/TR/compositing-1/" TargetMode="External"/><Relationship Id="rId57" Type="http://schemas.openxmlformats.org/officeDocument/2006/relationships/image" Target="media/image5.png"/><Relationship Id="rId10" Type="http://schemas.openxmlformats.org/officeDocument/2006/relationships/hyperlink" Target="mailto:behdad@behdad.org" TargetMode="External"/><Relationship Id="rId31" Type="http://schemas.openxmlformats.org/officeDocument/2006/relationships/hyperlink" Target="https://www.w3.org/TR/compositing-1/" TargetMode="External"/><Relationship Id="rId44" Type="http://schemas.openxmlformats.org/officeDocument/2006/relationships/hyperlink" Target="https://www.w3.org/TR/compositing-1/" TargetMode="External"/><Relationship Id="rId52" Type="http://schemas.openxmlformats.org/officeDocument/2006/relationships/hyperlink" Target="https://www.w3.org/TR/compositing-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ot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8BpNDa8byht9LeGTXJc/RC/Iw==">AMUW2mWAxcUfJKXJObum6OUrPcgshUyVzxf5xGAPQOBtlgDjxkSQ6GC73YJ/GhWDojDxa95chQCFYcMNKQZO3fSbXVRy+vCpr6ctvSCaNIKrFzVaUpxKkIeMbxI+8VNcHPX5YJBZsIprDRCy7G+1nfHLUNcM7pgBTOcSLYccPy0GZCaOkEBRBIfzUcXDcYFDMse0zg3Y8FvMKA4sEQxJwxa+DkUnl/R6Rlc5kfqFq8fGPn4od71huxsbuaxrixymfsfa6+bgaUiWQDBys0UwHj/kvCX73VRlqlHna0mkwBE3bKSRuNieGz2xU/UwJTs+2RkSTpoC2J4IBOdGLIB8VaJRMteCLtdPPbiZW27pgZD7YBfh4psSlGJnJ5kbRqTwc9cKX33am2sHxSYzzlUVH70w/Anfyfp+g3PFXQo16bP0TgPRNebuvfrUe/uXdq0m4MXdVtxNv1uIBKmbG6yvQTkGERBd0fYXAmH/dw38BpaLTGjAkv1R/HtO/KAi7LNwy8ylM1O7YdqLRG9lD0zSXgyF2CtaydfES7iia5WShl+G1X4lG6bnx2WGzpZyrs+FElHqsdnMHJByIGuIHh6UUakx6UJ8bJJEoHe48l0tnra5Qr6p1Yujpr8G+tz5bCIm7mFYqwyzidKuGo2OouhbXzvVtcB5OLEE4dgT6PxbFg9G2cJHHDX4jqCZbNymrwqEYRc1SB/S+mgRXSwk0MRu/qH/RQwY4aVomaInt5XrdCZ8K9o/ej0zjmrn1+4WGkbL8jEHO69Bce/9pj1kTqeRBg/Jf7Xi6L7FlK2EmJT/JcMSK3K1u7hxRf8c/O6ifked1UrYXL2aEQz6/AhzqgL3cEp3lMHHXcrziLYkwllnkO9cG7r1mwyDzAJbNXbz14Y20GWmOhKnQ3DbfvKZz81YN7Vei8iMsdAhhwa8p0RvL5bOXYWpjnJvxwQyrs1FFa7VQRepkH1kE5vB6CFnjlQ4x74L1pbzjSL6kR1OjJmu3ieU8n7TvwduduuYvIl7MP7ZO5CUALs5Ql47Wknaabb++gqpIxgJF3VGv3BCKr9LivQGuzoHz+dHAXqY1eZL7v5BAmN1xpjnZN5qDqu5uijBHSSPit1/0NuY/jsOdYKRcy+JwBg1UDXK2/T8x8NHUN4o17O8uqN3wEAxDtEqRTphuBIVEdLfveALSZZNBywoHVwZLA4xdAf6W/EtnjCGQF5mBINOa9PySt3PY8UCnidzhhGqKiBHWJuP57dy/nDkfEhITp6YUj0G+j3Ehd13FOpaSDW26KHl5Z0JI9DzNQKrNg0bIhLIMGyeOmF8rjOTiLEgDbDefzJv7XUupuHb5PmbEs+Dg48S03lQwR5xXGCAdMZT+syjuWTiP+kuW3l1NnQnb8pSz+ZcCYoRbXvAHP8C0fuWD83TogdoPJvK9NGuwJeKKenfFyYp9G7u0vA9GF/1A9YJnNP/xCe7phAwN9WLkKGezYt8gvR1aXZoWJH5BruJlveo6YmVlqiMTlA83G7Whx3iSQxson7wdKFjrwhilU3Qnfd9GuZbjaXA9i0hL6KsOo+Qdks5UsAywaac5hvyHcPOuzXqw2a0MKeTQhcgnvc9wj+70Aj4Eoi8AMEs/ABWqLRE/cYVMQTtSFT6wK+RaI/ARUgCGj9+mcCfDFqbPjG+7H9pp5Fsa4UN6E9x1s2CRrW9Ky02aXnWQ+aNC0bh4ShBPPAomIg8c/6iGjGP9Aae35N8Hma3cGsJH/AA3iMXi7IAvLgiJFdbqpyMmfahVOWaaB9xGaGW+zayNm76DYskyvC2ZVrDoH4S8N2PM9eTm9y56hnx4mbKCRKikIAXeJPIA3GcwKaDHSkvdk9IiDilrBh2YtLSrBgWEZbDNM0cYCWkeL/ye9V8ME76WlHtPx+wmttQEyPGx7R4mfcCCz/FZI3n0ntEBteT8TxJ6Y2L/lbhiSwNCgvkCksGokG4jCTlqhCGrSUKHG4XEmjkVn0y7SJfxEM9A4yLPHbFboG5RcMTa3p8Z/53VOhBYRyoo7N/l+KWMrsI6ixxbIhzgcYGtoLSp1V9OXqIA/lLInpwD63MMGQryJ2SXVrtu7g72rhItTs7ccchN5zqgST+9g3B3gFkctc1mVLWm667s/nk9bPdtzNYQ/7O1FeTHYqpwIKyb4H+MtkAPJ6LiTH+SX97/qEbZQmlaumVPXAeB8hOaVMDiAPdznNXVJtdJTiHFQmBUYc6vWRxjqG+13sHKR8EA31GLQjsbenq1Ftr9NJQ0EL2nsD1YADDBOe8hUQqA4duQ+Wyidu2JIw+a0gcdMdg4GiAH4ZGxP5kAjSoqqmTzdhL0Wwl6Bo5sqO9zeOO1x3RNrAWgK2v1PUGyza7x0z+gvNhWVdtcDqjRAs1HZ/txHxBpq2gkB32c+TH3EoRKxehhzUitQj2mWAO5OQlLO/E6z4WF7xJOxEds+2NJS/vful+zDdGo6ITinMxXv/qIWczZg/lTcyxn0CuIl9OgJ/a7v4fPwqRUD465KY2sfQf95g/WCEoTnpWPjiz0XhpTdTV94iGpWrLnwKaGg+FmKa4n77Bf2IZqJyS3HVsPVhu1rKmGhqLSIOje+aBdbKll7pWwvZX1g7nFN+ND+i08njLfv4oqMCrwSGiAcdPaKoxIKVM0rDmaGrq/1LrlOvUvg32HQ8A67HU3PzyF4y6di+SI9216TLmwP6hsXzWPKZAPxsikEJpM8T2lhXVUh3x8dPbeO3M0kz0mTi3yeCmC91B+TmDRdXG4lM+F0UpkIY04M0paV8ol7RnBhG+lhX9iP1YY6Wdczybp1eRfzBrlPtEepS0AelNkAN47cPwgmqV/VYhRYw+7AG/Q54ghAyHZcyKATTvMgA7lRPBCWYNFhCm+zPhnIx9UW110A5nKFppaF/UZr9fqSTgt1mnMuosECR+9vs4XDPrRfFmI6F9saF0KhnQb5NUy7CYNuPZcy1WN2vUFa161nZPRyPuhOqC/myGc4LeNdhJNz/crmBFPZHbI7vD49HEA35JZO0f7U5hj20+dmM3KssHBlADmou+u/lL3vJbE/deyY09MCPGpqIpDuurmRz1EQ7bWEGvFRJjN8iJ3SNXyYSVilb37sJd1u8yFiBfcO/Ljz0vE7Y83koujABf49jw8mh5axyE2swh+kIMM+W1GsnLIO29nJHho/D4sHpDN062UIW6UofrFIu/Cl+/+aMwKYJmZLQ27CDlJ7WtFz6McIt9Zl6h8nE6o+FNK47LIRGjeMQ4xWis0Fbkhybl/iu6m8X7nUIHCnbJ1dTB7OnSTIwkLJXsDyT0AgVb+/oac9It68vbcnoMGi6cfJjI+hM31NySfOiH9JS8TJzSEGb1e0AHfZwRoMFo7Hv4gN/YHXEADwYJxteX3knvnLcRszDOYAp75pi/xluWgCKeq4IsaP9jkCqEQI5Sam9Z6WaseJ3WAPRP6CnDsVgC63/61j1WeksIgodBSZBuZqSfypr+qXHA4aigT08CgfluhY3cDg6UU72m+zHwDoVpAp0dkLY0FHozn4KsrMkEYJNrodVALS1onqz9vHKgW/sjbJRdZN1E9tEvgqrbGYHdCE6B707xne6GBuHvRA3mI2mK6+sgg6n+Q9Yd0m7gYE+iIlJWNl70bP6kAlKshiGmeAd/lu4U0qRSghrVrp7TcEh+XtyCma04MAukBt83WWnxNaQA0vfEefmWNBxSvxE0NOdUa/i5pALqutqprCQ5wM0Pv3xk9g2F2FmwJe8NpZpDFXxzDAS8ZhfySEW2P3YvSggtsCQh5jHQsn6/hSfOVnR6DpHhh8BxrDqJGg5JVoHZ928KmK1sKWNHL6OEV/MnfPKGSmw8NxwWB7XiUsR6+a+aHSwIdFcwIICYtXmqZ2NzwoGmtBaksvfpDmz7LyAwaSW3J0O2ghBpx773mkEPh1Mpjk2qGtkLzGx3+gkCoUs6Esthyz8qfVaN1ycs/da/U1hGExKPaDtsp4Qgrl7hthTnE9Rg+gX4tol7oEz6HrB95eb8Jk2GgATJ0afqoYpgl6WtF/dbNPXlgrhAps62/kXLnPHz5jgU77Hex0droA+MZoiKw4OZEsvfI4c0qtJgkvS7XXUJ3yz5XzEG6UuhF/g5skoiWGOyWWc7uu4lJ4V49dQ7x0/evTSw0ER1Y8kIP+BT7OvyKO2yPfaY20/peRVU0+GJJrsHs+zsIWL/7snzLbr9Ea76uC6XDg1/Tedh/6u3gLcQ/WSsqHjm9fNRsOFBqZX50jE/T7TqQ7ZNlAgq5EnG9SCRB7IJExtH7lb1PI301lDNGsYYE0/EnlN4HKo1aNtsC1ZUQRltfcNEIiaqCnX9zg4eK/SXhNohRr44yruUBrTxK9U8ZHUIXH32sDVR4Uxgs7sAn9EZdcROonI8+OZ7LPTQiNCQqnJmgZwlaVtO7UCJJKR6WluCgbRTKyRHreRVKEPN8YSZmww7XmggD4LTUIXvW2E3hjuLoJ18K7uw5UhsH24QZp5dUUjs6LovDAUZGNTGmyEEIvYChBdfwx+cuc3i9RmwMxHzGH3gRwUwbzPLiDc4LnGXeulpFRYmQtckx0vKR2WNJZqKVbsnbSDH2lVIujjN5ecY58c5ad3UevoQ3VF5bI40/kJ1hr9uXtmJOHtJixgFCkoo07fXaKaRtqIf9l0RMv83I97CCk52i1Koyt1ifR8VkASA4+WAw3RtMGw446PcuUTVAt7Xgk4oIOfltVSDks840coHz7YH0XZxUMNQoWOMJB+u0w+CE1t4eqB+lo0BqJUsNp6t8lSyuMNqd2WwlRNkvCOBZrPtzHRc5InMjiVkXLmN2aIFUx3Ri9uGdZBTblcrhrKH55fIZplQyi0wlbNwhdb6nDyTzsJlxxqAANCnS1L53KlY/1Gsl93+OOWeRczGelxXs7JHo9TvlmFPfC7dfagjTqa4hDmn7JOLs1QiYkx1dOBTLMwdpFjN8oJTp7kHObuh0+WYwXJcgdwdb0nEC4pjQmf+uCi3Up4QoxRhPGCZz91IcsPNvyPy+KUyeIDySBGtRWoJ1hUNtE3dw30IFt/iMidIUSjcvOX8gqrA40kFVQwyaVADSy3ENAUCCkwSl63AvjBnFVIpyA2sdlTjV12PPYA8jfYz9J4BfO1sDvOjDyKghUAT6pZaoGq9b0juJUTGt5dLx+6P07Zef7ZiJaWt+7+EkGU1E0F7DjbenuK1EswLagsOmux6JNj97k3YMYpZ9bf3pdOTAJFH4zWHI9m5tmhrj9CL4vo7cC+54H0lXRo++JtI52oeCr1z5J+6p3r02W3dl2BRBj1U2CRuLG77roANHT/eWguhvzj7fCQQbb+cl81YAA7Hb9+9tGCEiyf2uJlsEH4/C1+I6YpmeQv43SkMlDgKKhqOvUCF8/jSWcwjsdzvIIDJRcHkxMjaJOnGyeswwi+Kn2l/WFc91G+Vs7og1eLZvj0wUbCvKGp7wTBug3WoDq/o8QpOJTLvz98m32jiI3TKd+XrGSTynh/3zkc+9k9lRZ1HbrGDu6HhE308SW3onpSCFqeSj4mXPQivRHAUj7HxfNAjIU/l1JCF0EURdV10VQ6Ks+Fq8JVVCKxmlbTVhTe2O4QyQ4ob+E6+KncUaAIRddyYKdbZ4ZErJv5PAHH07KK3nc2JSF/wPdsrkFKnybYvRlDzgXyxtZuY3Rqnwcikdu2ptVDCEeC9yfK8yXx3yLlJmZ6Ltqs0LP/wRhtom4UvhQjxVZGmVu720gdkbOeQWYdP36Brjr1AsbMoDIHmJ1wnUOGypeZIUdkajWimFrDmXPWKmrq75G51vuoxYmGWnRLQFieUylML9NOw81ZWMqCGXz7lOpyxHGga4Bi8+Tw2o9BcSlvTqk8GdBeg4d7ckkCpraKaKDjfsEIMABFwKgDxGJBEKofBWqzvBkUlC38qSWNiVc9aACht2482wptwIbkyv/Bjsm/t1MAPIjJ48uOLn3RaNU8mlEfsZrGTL2qTfVXntA7Wf8LW16X9N40ocyU+9R++FCVbyaPMolCXPm6gJqDnAVfbUiRQ7URRhKBFDGpVkAbLevvmOgnjXUcB2wovD1jmkwKB1NBb6oeUn+p/BDOLnwVXtTP7I/V0DLhcy5ZezLA3fqhO+QxMYJN0EcR8yjTQZF1IOzZx/vRjI6+Y8iLnbg0FsxnzSgaBGn7BeSlWNkJxhyYn3xnC24lnyXbiNwvR4h2/2wdaXfuMAvXTu8xyJvrZFwvQkm4ZPd8W/ODEY30wwrOTAmj0cqc8yHsYBKe11tY/OB+1V4jwRWFwyzFr9UGhsuJl0WyWoQnMbe5128IX79i6LJ50/DFcdVDzMZ9wn51VE/pbThZMkTQWBSc/IX5cSDQXsl0EoXefEPnFfiqImCRZGUhCrhZyvFf8s+eeK9qImAiN5u8q+h97RLIAowKUNM3z6Tn/MdmoRII+dNENs9FSWGzmQ8jwd+3sKlXAtTRGygSsuB1yb/GzHRwt+MPL8buNzwftlnW/JvC4+cnH504MfT0ZcnGFUWWn8YuD/H8ytqgIuzS5Owdq+qv2cKP4UD14yEwIJf31xpH8AZm37kEFotzsglZrEJRDYOSZRlTL0IdfGM4GQgPC3e45ahdYYioqg5eBIVyxMD2qvo1QWusicXDkJZ3ma6n89rmn6RoeBOjPPfVniHw9jxgi2rJlyUzfMOdwOFfJ6GuBRMTIEUXbuodcogcGHWKiBc8EJlrijbuRBr1AKDzXqxYqpGRgnZkyj1to5nSR61e4BUXzrr9/YspYE4ipIATMyb1d8X6NW0V9MzMUHFc+qBtMClOfSQnfC/HDcNb6lhiGTMVR17hRP63A2c03TcxvgGuCFyqtuYd3P+JWKYdCI+YehGFiaMznf6pWVciJE0a1YPTuz1tGjlf6cx5NkXIaGQVdzi+jL3Ich0GmSoaTkrPtMLfpTtb0BcsCjnyX2Oz+/QZx7EoSTLd2JVbzbBNmQTMvwAYM/syi0OECaSMlQcvlTs3gTpz9zfF7bZ8vzI3CtkmajgdCYLl3u5IYWxiSC7LN8BYitz9OGDhcQnPAf8qRkGLkDFrOWxlG+aplrdDaY0mDWiVXgagmXFiEgXdnlLdev0yLyNdieLfYRz+yjVCuz82M6SNkIx4qeu348R0Z4KtiSgtxpCoFfHVLkSG3DOUXvHF7IawW0DPHp0Li959jHsy8RNZlvsQ+BKVp8KWnE8EsF95J9mjToGyuZPMLB9uS6AMZ76UkDOKMxG6HBHhkajyuvJeP+lVUazpmB9uQhAhHO5l3zH5+mWCo2E9xmdu20X1mjwlXlFJmDNgrHuaW1+LGEwyaF+bF5qBLUjaFgLtOj2BpFCdppKN5qvsc4X+tNQqDVfJnvnYJlAvwrFGLbkvpXbABQ/PAelf3v/8gITC/5gGWYuXJotmvEm73LBZcLqZa9wNP9aM9/wcS3+TIf21n6VAAU4zgS0wKGKpJ9EQZ4tL65oE6EXq+WetPMJehu9yxVFvtSNLBV1hcHBLOU0H2rsvETN6w/dk5aKrlMehJnQajq+hBxGGDJYyb1S0LVD3emJu7ne1QJ+UpCTND6TOeES6Mlx9fPpSz1LZebxH5ZFt1xBcfY28gsNAnfZCRBJ9mGk2CcHfpG3yvTcI0brbz7BQ4eNAtb1A/wP7qBQz7p2ytH/3qbfoBV3IM76/TncjekJ6+aTWaS2r+v7CUBDxZu1DM20tUOIW7s+faLcbJtzxd+i0QbuzblNuEPuVdST9wQ8k6QvhqGXfB5NLV9Fg4QjwWdTBqm443P2OJCr+P05JRHDNI2fpKQzI43Faeg+AW9B76IVz1gvv1FKAfMslV5dWzmYGk/VU91bdl1q9fM6XTuYPZ9JRoIbMCG6FtYS7UEnXVzibcLmOCKTq2nnjwGh/+LAwsOOCdn2nkimfSgoRv2rPQm/ts1chMU0BIpKA99NNgcoPAHoKzI4d/buN5u5A50rPrqgXYQzH8NEQeXAR5+/wVfP6MQ2wDsXHfh6Z+56pz2iMWJh4yrUcPEtMJLq2gAGuhKM7M0K/5G72uFZU5UfD7Yb8KnuHISRwVdlqmmIvyR0xLupXCUYoJSh/eMzXcvj447y3Qas7aeCu+jpYHEbXw6p4dESdf2dXmY199I7yaQ6VH0sSwDNhcK/onaGTN8PB4CDUnSoH3pJcA9f0IEkxrb50i2VAuaytmWSC+GCJvszgoXIC83AeCeEnVXJaLL2ZfWA9zc9eLdl0khgVvxK7yvktwcbXGe1G8F8jkb/dpBfAClxDcqF1rZbHgCSSC5tqMsZM9vEU3Mhij3yjwuJibLO6wcZ/qJ9MdDTamHhluxTftnYL/ZrEpsBimjGoPtpfNMw26ve5umuvXavv8P2ULnL+jWTrswHw9m88AG298TWyWldaJW2ZwyMvbyC9bZMrf0BfbC7kRvhWi6c7TGqYbJxmyPYs1gGPZdbCTEkdaFkCQwcROlcON5sP3ejJrWm2m37QlrjgErKTHTYckIyRjljMAlLEsX7CgfOVQFeaP8jS7v98+G9iAsOUtfIwE7u+tRreV/Js1ZKYOULgX+tj14037B5xTKcgIcPr9wyTQh4CkfwsoMnn1XqiVM7Hu9rwr2CGiEp75kbCch1BkdFd2u4PSv/oDAowT7ylR1GHK93JLosSgv0NYCJWfUB+0bTSeEah5r3epajgdvgQUZTm+ZYMpdYKf+5NG8rVYtR+r0Tiqt/v75o6G2VD6qs5DPsFIR1q86s/bIbigf1BeKPY6V/zew0maaovO5wYVTJYId1wKoIcXE1VJoENb9TY9q53Atyh7zR6NSDAXJ/Kt/mmF87ewcOfZajeQRUPH/H5UHrEYNso98O1OqlbtHLEXtTs969ZYJZGe6Qa8YQaItkpEvvEc+VZp3pWq+0wvNxaNO2T1G5MMY7odeIl668hmbJl8dpfy/TALgeNePj9rRjaxGb56AH58QOBjEdpLkbbpNEWGgz7Osvqn1WfI4ufCabDL6M4DK/2Wl/Z5retqRib1amg/YEoY4ccjtmRVc2fUvC9dQPBryzuFgwcoqFSsT5RvPXl1UIFtyadafxK2PsU9ZUjvLPQpZseMKnL0K1B0zSnt5gV/UbZ4bLvBTsMofYVwt8HgJ7TdtHZk/JN5jckV8e0oi833R1IxhAxTiIQg7YCBS5kuvBo40lF8sTWyiG3S+WW8+FjTgtk4fohCbvisPA4PjVu94ur77G4LlNljGvi8oCHE0u6En630bRSl6n/dIab0g7wH7gWoPGgsneGYb5nbCwaCqAF2qAdkfNMfm3vcGzDiDd8U9Ej53BdaSLIFLX7UZjie6Lgh14bil4OgR7ERRY1gjJOl/tXXQSUaoV1JcWmnxHXuD1CRPTmw+mF5UtMyyVfFOvEoxP/N7qkUdDxZq5j25r7HjyaTbq28+WoQ3nbJMh8YdZK/QhlXAqR85l9lylx0T3zvS93kDynHR1VD6zDifFSujmAAscCUrPIbs8eA6d85E3U35n8bBp25HyO61LHdIQZZRvtvYM28JS/GfIeel3N2ucjgXLvsZgRZasr3mpjhMKm+WKmTwza3wRhP+Hh0aVrOI9vBLL9P2qi89zovPO2rDLH7bhnlVyZSWt8Xtb7SWGt1lBhq73DdHYHNAfNAkXvV+hCJ4YpDgbK0LXT7L+2UTCVikk2VInAZkvoojj/AMwYnvlmvhVulBJdB2eipM9gX/gccwMOF2KqAW1snW5rfw1PFiC4xVf+ByKn7Cun0y1gCswr+2iaugWWFQkjqHZgh3HDjdgIZedoSvikI386sOQBZc+JQW2AJapgFsDr48PDa1yeExYAt6KtOA0carPQt/2o3zc7Pzma3AEGQGrLxmK9mADxYTtGe8UbFuNlOe06pRJZyaNl/t46bbx3EEatjLn1qv5tadT7zKU1xDZmux/reL6lEwg4dXJSNmqdhGTYKfRWCPj5R5r56WWUtKnUQEGqj/hwaRVTo59X+I1Hntxu2GcqB4hhMoz/FAzFtKGnokfa/N7GtUkEADQjSOgh0T/kRok/BKiL3eij/AvSXsyVNyMLYTsdkIdX5eCGQTwb+jc74ghUkjNLTKmmfbJW/8HPbsocITPNenfUL+CFP9QYjnNEp3LAXnVLP0C/ZDNlKIjplJ323X+WPsCsk5r4eVyVSZhjNYmci1TmdFlOCSTG6eIvmqXDOlIGYnzvQ2Do9cne9OdeMaSvUDvvbLTXv6BDdbXn6/W+bU5yAeETFZszeGEwqlCj3LTpGkETxKY9DeG7F5m97d743PouqWmb007/ke23ucjDz9KG+NykDY0xXBxQFTkBFRv1wrYJbxd0QG5yPRBo3tuMrCSkdVWSgbs8O54UcZTptqRREC10GHH83D7KaniRSdPYKWUGFBzegab3kquVgcUW7ZfzlD+ULdszYoyn7XlYrEELouYmgWuYvcsgsV2E3ch0SawtvTYYwVUTWkzX8D3Ns2EQuvOl0nJQIPkgqzZ//UCV1jVwGoXL3/FMOyOsylSbMumTPAB6lQxAOs40MrbjC3fEi3OUJLhSfySdn7L3Xj2GQrGR35HLs5SOitZH0pEPpiI4F6E3+Bk23wal0ga+JhaiOpwzQ8St96BZoCw012+AS/099SlO80nNmJYmnbfZWnuR4jVnrJbaEyHQYCkrpfXdZ8D9F/BA52w1U3kIH0aE/9/6e9KUfdfSSk4Vl6q8MPWV4/1nkHs3aViOq1whk3nXwQ6l13z9O5+G8VBQ8716oan16/5y/1xaLTDjvAROtw+5ZEFylc8XyWedfO6yOWgvL+l4GDt96bxkY+CBYedJRvxDNdaFXYVfjRwmj5CyGTxJ98eBnaY9mXGjWsPYw6T7yfmo0kQODDPN/rfmIyjBsjKYXayd/G+hmhe3t4afVhSl6AWFYv2Mu0fuxAXw+7TpXz/ufe2OyLBbsh8/VdDfNjOZqSXIp95TREpGsA/o+hP3M0hGsyQLQyRqXKGusT6hSICgWrQLgLGEfid2qSL017MCVtuJXOq0j/AaAs72fsTyuJ2F2+eL6cZAVcq+A8QC83VdPmLn8aSLPztQxxdiubAANr879sUA64g/2zyBpdlVBTfnGtNeY/JAMmkd5bkJo6KJ9WfrFbUqK6R5OSZwweTldfMuhXqEd3WlSZdXPyI1Oq/kqIorEBFTII/uGvp+SOjzbBcUN0KuCYGPWu5KD2GTj6wOVsSae52x4oLOuT59iLVBOWTl9JX54ABdtFsl0djM8kw+Jx5ZtFV/kADyFY1bHqNJ2xJDMuI8Icxre150EFNKo61n2ngnvEAsBmGgIDYQWOiVv1haSEr95yLdoiSlup72V4ZcQw2Cl0oDdnREFrGvmtVDnXIVOopoj2p1E0asPRd1dkOF3CApsn9IrR1Xv+S94IuJSRFTM2+cqTs0Tk5fbg0b2J72dIIZyJx1b4H1H41x3RZMwHtrJqIuuJqnPEEOgXfcYXjqIlhmFSLcgxa1jMe42j9ycKHOkPZrHY/IM9IjeaZdWztieiUuDjjWUurK+hmZjyBR8CI4L1S8Tu640rGj+Fokmq1JhIDgXnxLsSYq4cH6XqXBmWIGyfKMx3z2yU9W5gIQQvvCi6Vw+HIELouzKrZNEhIGKp8hcs320NXOu9EZVnJgjoz9VzKXuDOtc4LYJ/d6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Youngkwon Lim/5G Standards /SRA/Principal Engineer/Samsung Electronics </dc:creator>
  <cp:lastModifiedBy>Levantovsky, Vladimir</cp:lastModifiedBy>
  <cp:revision>2</cp:revision>
  <dcterms:created xsi:type="dcterms:W3CDTF">2020-09-16T05:02:00Z</dcterms:created>
  <dcterms:modified xsi:type="dcterms:W3CDTF">2020-10-07T04:06:00Z</dcterms:modified>
</cp:coreProperties>
</file>