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1785"/>
        <w:gridCol w:w="718"/>
        <w:gridCol w:w="2415"/>
        <w:gridCol w:w="147"/>
        <w:gridCol w:w="2562"/>
        <w:tblGridChange w:id="0">
          <w:tblGrid>
            <w:gridCol w:w="1050"/>
            <w:gridCol w:w="1785"/>
            <w:gridCol w:w="718"/>
            <w:gridCol w:w="2415"/>
            <w:gridCol w:w="147"/>
            <w:gridCol w:w="2562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Site Atelier Bel Madeira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Andrey Vieira Lopes, Letícia De Assis Fraga, Lorrayne Reis Silva, Richbert Stephano de Faria Oliveira, Sara Lourenço Iglesias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Maria Isabel de Faria Madeira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belmad23@gmail.com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Artesã</w:t>
            </w:r>
          </w:p>
        </w:tc>
      </w:tr>
      <w:tr>
        <w:trPr>
          <w:cantSplit w:val="0"/>
          <w:trHeight w:val="260.00000000000057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artesã transforma madeiras que inicialmente seriam descartadas, seja pela doação de amigos ou encontradas na rua em obras de arte como mesas, quadros, bancos e murais.Tem como fator diferencial a entrega de peças únicas alinhadas com o que o cliente deseja e com o que a mesma enxerga em potencial para a peça.Essa reconhece que uma é uma pessoa multipotencial e muitas vezes utiliza outros artigos na confecção das obras como macramê e crochê.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principal motivação do projeto gira em torno da não utilização de um canal web pela companhia para a divulgação de seu portfólio de produtos, se sentindo desatualizada com o mercado atual e com desejo de se adequar e modificar sua maneira de realizar  e gerir vendas, no qual possa organizar suas obras, atrair novos clientes e melhorar o canal de comunicação com esses.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Criação de um site para divulgação do trabalho artesanal com madeira que inicialmente seria descarte, contribuindo para a reutilização do material; encomenda de peças personalizadas baseado nas peças que já compõem o portfólio da cliente;  amostragem de produtos já feitos e meios de comunicação entre o comprador e a cliente, além do fornecimento de controle de venda.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 produto não será comercializado como serviço (SaaS)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 Produto não possuirá Help em tela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 controle de acesso dos usuários não controlará nível de acesso aos campos de uma tela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Após a entrega da aplicação na data combinada, não haverá manutenção do sistema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Não haverá controle de transações monetárias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Não será fornecido serviço de entrega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Não haverá controle de estoque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01 Nome : Usuário comprador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Perfil : Utilizar site para a compra das obras 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02 Nome : Usuário Vendedor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Perfil : Utilizar o site para administrar a venda de seus produtos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Usuário comprador  visualiza obras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Usuário vendedor  controla obras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Usuário entra em contato com vendedor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Comprador filtra obras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Vendedor atualiza status de venda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Comprador </w:t>
            </w:r>
            <w:r w:rsidDel="00000000" w:rsidR="00000000" w:rsidRPr="00000000">
              <w:rPr>
                <w:rtl w:val="0"/>
              </w:rPr>
              <w:t xml:space="preserve">visualiza</w:t>
            </w:r>
            <w:r w:rsidDel="00000000" w:rsidR="00000000" w:rsidRPr="00000000">
              <w:rPr>
                <w:rtl w:val="0"/>
              </w:rPr>
              <w:t xml:space="preserve"> status da compra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Comprador visualiza redes sociais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Comprador visualiza página sobre vendedor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Usuário realiza login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Baixa 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Usuário comprador realiza cadastro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Baixa 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Usuário vendedor cadastra pedido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Interface precisa ser responsiva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Prazo - O sistema deve ser concluído no prazo máximo de 6 meses.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Eficiência - O sistema não deverá demorar mais que 10 segundos para responder às solicitações de usuários.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RNF004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Disponibilidade - O sistema deverá estar disponível 80% do tempo.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RNF005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Funcionalidade-Acurácia-O sistema executa suas funções com precisão.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RNF006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Segurança - As informações dos usuários devem ser privadas para o público.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RNF007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Confiabilidade-A taxa de ocorrência de falhas deverá ser de 2/1000.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- O backend deverá ser desenvolvido na linguagem PHP.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Interoperabilidade - O sistema deverá se comunicar com o Banco de Dados SQL.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FB">
            <w:pPr>
              <w:rPr/>
            </w:pPr>
            <w:bookmarkStart w:colFirst="0" w:colLast="0" w:name="_heading=h.eejrygqw2c2k" w:id="0"/>
            <w:bookmarkEnd w:id="0"/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Utilização de Brainstorm e Entrevista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xhx0VP9JJIIGg5U04JktgeBK8w==">AMUW2mXSYLJsLu0I81MeJIAWfO0xmmPBXfSVrXS1dGhllj10Zv34g3mYSNEf/s9LHAYMVWKnOrLhwhOvqAF0RCU1A9AnnJOw08sJzz6lGaqnQC8zcnzWGkvg2BmZfQVn18p5IirBiSwe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2018-02-17T13:37:00Z</dcterms:created>
</cp:coreProperties>
</file>