
<file path=[Content_Types].xml><?xml version="1.0" encoding="utf-8"?>
<ns0:Types xmlns:ns0="http://schemas.openxmlformats.org/package/2006/content-types">
  <ns0:Default Extension="xml" ContentType="application/xml"/>
  <ns0:Default Extension="rels" ContentType="application/vnd.openxmlformats-package.relationships+xml"/>
  <ns0:Override PartName="/word/webSettings.xml" ContentType="application/vnd.openxmlformats-officedocument.wordprocessingml.webSettings+xml"/>
  <ns0:Override PartName="/word/numbering.xml" ContentType="application/vnd.openxmlformats-officedocument.wordprocessingml.numbering+xml"/>
  <ns0:Override PartName="/word/settings.xml" ContentType="application/vnd.openxmlformats-officedocument.wordprocessingml.settings+xml"/>
  <ns0:Override PartName="/word/theme/theme1.xml" ContentType="application/vnd.openxmlformats-officedocument.theme+xml"/>
  <ns0:Override PartName="/word/fontTable.xml" ContentType="application/vnd.openxmlformats-officedocument.wordprocessingml.fontTable+xml"/>
  <ns0:Override PartName="/docProps/app.xml" ContentType="application/vnd.openxmlformats-officedocument.extended-properties+xml"/>
  <ns0:Override PartName="/docProps/core.xml" ContentType="application/vnd.openxmlformats-package.core-properties+xml"/>
  <ns0:Override PartName="/docProps/custom.xml" ContentType="application/vnd.openxmlformats-officedocument.custom-properties+xml"/>
  <ns0:Override PartName="/word/styles.xml" ContentType="application/vnd.openxmlformats-officedocument.wordprocessingml.styles+xml"/>
  <ns0:Override PartName="/word/document.xml" ContentType="application/vnd.openxmlformats-officedocument.wordprocessingml.document.main+xml"/>
  <ns0:Override PartName="/word/comments.xml" ContentType="application/vnd.openxmlformats-officedocument.wordprocessingml.comments+xml"/>
  <ns0:Override PartName="/word/footnotes.xml" ContentType="application/vnd.openxmlformats-officedocument.wordprocessingml.footnotes+xml"/>
  <ns0:Override PartName="/word/footer-report.xml" ContentType="application/vnd.openxmlformats-officedocument.wordprocessingml.footer+xml"/>
</ns0: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Title"/>
      </w:pPr>
      <w:r>
        <w:t xml:space="preserve">3D</w:t>
      </w:r>
      <w:r>
        <w:t xml:space="preserve"> </w:t>
      </w:r>
      <w:r>
        <w:t xml:space="preserve">VIRTUAL</w:t>
      </w:r>
      <w:r>
        <w:t xml:space="preserve"> </w:t>
      </w:r>
      <w:r>
        <w:t xml:space="preserve">WORLD</w:t>
      </w:r>
    </w:p>
    <w:p>
      <w:pPr>
        <w:pStyle w:val="Subtitle"/>
      </w:pPr>
      <w:r>
        <w:t xml:space="preserve">Обзор</w:t>
      </w:r>
      <w:r>
        <w:t xml:space="preserve"> </w:t>
      </w:r>
      <w:r>
        <w:t xml:space="preserve">возможностей</w:t>
      </w:r>
      <w:r>
        <w:t xml:space="preserve"> </w:t>
      </w:r>
      <w:r>
        <w:t xml:space="preserve">и</w:t>
      </w:r>
      <w:r>
        <w:t xml:space="preserve"> </w:t>
      </w:r>
      <w:r>
        <w:t xml:space="preserve">готовности</w:t>
      </w:r>
      <w:r>
        <w:t xml:space="preserve"> </w:t>
      </w:r>
      <w:r>
        <w:t xml:space="preserve">проекта</w:t>
      </w:r>
    </w:p>
    <w:p>
      <w:pPr>
        <w:pStyle w:val="Date"/>
      </w:pPr>
      <w:r>
        <w:t xml:space="preserve">29</w:t>
      </w:r>
      <w:r>
        <w:t xml:space="preserve"> </w:t>
      </w:r>
      <w:r>
        <w:t xml:space="preserve">сентября</w:t>
      </w:r>
      <w:r>
        <w:t xml:space="preserve"> </w:t>
      </w:r>
      <w:r>
        <w:t xml:space="preserve">2026</w:t>
      </w:r>
      <w:r>
        <w:t xml:space="preserve"> </w:t>
      </w:r>
      <w:r>
        <w:t xml:space="preserve">года</w:t>
      </w:r>
    </w:p>
    <w:p>
      <w:pPr>
        <w:pStyle w:val="FirstParagraph"/>
      </w:pPr>
      <w:r>
        <w:rPr>
          <w:b/>
        </w:rPr>
        <w:t xml:space="preserve">Дата:</w:t>
      </w:r>
      <w:r>
        <w:t xml:space="preserve"> </w:t>
      </w:r>
      <w:r>
        <w:t xml:space="preserve">29 сентября 2026 года.</w:t>
      </w:r>
      <w:r>
        <w:br/>
      </w:r>
      <w:r>
        <w:rPr>
          <w:b/>
        </w:rPr>
        <w:t xml:space="preserve">Назначение:</w:t>
      </w:r>
      <w:r>
        <w:t xml:space="preserve"> </w:t>
      </w:r>
      <w:r>
        <w:t xml:space="preserve">оценить возможности проекта перед созданием собственного виртуального пространства.</w:t>
      </w:r>
      <w:r>
        <w:br/>
      </w:r>
      <w:r>
        <w:rPr>
          <w:b/>
        </w:rPr>
        <w:t xml:space="preserve">Практическая задача:</w:t>
      </w:r>
      <w:r>
        <w:t xml:space="preserve"> </w:t>
      </w:r>
      <w:r>
        <w:t xml:space="preserve">комната со столом и шестью стульями, которую можно сохранить и открывать по необходимости.</w:t>
      </w:r>
    </w:p>
    <w:p>
      <w:pPr>
        <w:pStyle w:val="BodyText"/>
      </w:pPr>
      <w:r>
        <w:rPr>
          <w:b/>
        </w:rPr>
        <w:t xml:space="preserve">Для руководителей и участников проекта</w:t>
      </w:r>
    </w:p>
    <w:p>
      <w:r>
        <w:br w:type="page"/>
      </w:r>
    </w:p>
    <w:p>
      <w:pPr>
        <w:pStyle w:val="Heading2"/>
      </w:pPr>
      <w:bookmarkStart w:id="20" w:name="краткий-вывод"/>
      <w:r>
        <w:t xml:space="preserve">1. Краткий вывод</w:t>
      </w:r>
      <w:bookmarkEnd w:id="20"/>
    </w:p>
    <w:p>
      <w:pPr>
        <w:pStyle w:val="FirstParagraph"/>
      </w:pPr>
      <w:r>
        <w:rPr>
          <w:b/>
        </w:rPr>
        <w:t xml:space="preserve">Проект представляет собой основу для создания виртуальных пространств в браузере. Однако готовность к простому и надёжному созданию собственной комнаты пока не подтверждена: часть необходимых инструментов требует доработки.</w:t>
      </w:r>
    </w:p>
    <w:p>
      <w:pPr>
        <w:pStyle w:val="BodyText"/>
      </w:pPr>
      <w:r>
        <w:t xml:space="preserve">В проекте уже есть виртуальный мир, административная панель, инструменты работы с объектами и сохранение данных. При этом некоторые кнопки не выполняют заявленное действие, отдельные изменения видны только в редакторе, а сохранение не всегда даёт ожидаемый результат.</w:t>
      </w:r>
    </w:p>
    <w:p>
      <w:pPr>
        <w:pStyle w:val="BodyText"/>
      </w:pPr>
      <w:r>
        <w:rPr>
          <w:b/>
        </w:rPr>
        <w:t xml:space="preserve">Рекомендуемый следующий шаг — довести до стабильной работы один конкретный сценарий: создать комнату, разместить мебель, сохранить её и повторно открыть.</w:t>
      </w:r>
      <w:r>
        <w:t xml:space="preserve"> </w:t>
      </w:r>
      <w:r>
        <w:t xml:space="preserve">Развитие остальных возможностей имеет смысл планировать после проверки этого результата.</w:t>
      </w:r>
    </w:p>
    <w:p>
      <w:pPr>
        <w:pStyle w:val="Heading2"/>
      </w:pPr>
      <w:bookmarkStart w:id="21" w:name="X3d665533a0b3a9a8b965c41f61731ef369222b0"/>
      <w:r>
        <w:t xml:space="preserve">2. Что это за продукт и для чего он может быть полезен</w:t>
      </w:r>
      <w:bookmarkEnd w:id="21"/>
    </w:p>
    <w:p>
      <w:pPr>
        <w:pStyle w:val="FirstParagraph"/>
      </w:pPr>
      <w:r>
        <w:t xml:space="preserve">3D Virtual World — платформа, в которой пользователь открывает трёхмерное пространство через браузер и перемещается по нему. Владелец проекта размещает платформу на своём компьютере или сервере и управляет содержимым пространства.</w:t>
      </w:r>
    </w:p>
    <w:p>
      <w:pPr>
        <w:pStyle w:val="BodyText"/>
      </w:pPr>
      <w:r>
        <w:t xml:space="preserve">Потенциальные применения:</w:t>
      </w:r>
    </w:p>
    <w:p>
      <w:pPr>
        <w:numPr>
          <w:ilvl w:val="0"/>
          <w:numId w:val="1001"/>
        </w:numPr>
        <w:pStyle w:val="Compact"/>
      </w:pPr>
      <w:r>
        <w:t xml:space="preserve">Виртуальные переговорные и демонстрационные комнаты.</w:t>
      </w:r>
    </w:p>
    <w:p>
      <w:pPr>
        <w:numPr>
          <w:ilvl w:val="0"/>
          <w:numId w:val="1001"/>
        </w:numPr>
        <w:pStyle w:val="Compact"/>
      </w:pPr>
      <w:r>
        <w:t xml:space="preserve">Выставочные пространства и презентация продуктов.</w:t>
      </w:r>
    </w:p>
    <w:p>
      <w:pPr>
        <w:numPr>
          <w:ilvl w:val="0"/>
          <w:numId w:val="1001"/>
        </w:numPr>
        <w:pStyle w:val="Compact"/>
      </w:pPr>
      <w:r>
        <w:t xml:space="preserve">Учебные помещения и интерактивные экскурсии.</w:t>
      </w:r>
    </w:p>
    <w:p>
      <w:pPr>
        <w:numPr>
          <w:ilvl w:val="0"/>
          <w:numId w:val="1001"/>
        </w:numPr>
        <w:pStyle w:val="Compact"/>
      </w:pPr>
      <w:r>
        <w:t xml:space="preserve">Галереи, личные пространства и площадки для общения.</w:t>
      </w:r>
    </w:p>
    <w:p>
      <w:pPr>
        <w:pStyle w:val="FirstParagraph"/>
      </w:pPr>
      <w:r>
        <w:t xml:space="preserve">Это возможные направления использования. Для каждого из них ещё нужно проверить подходящий пользовательский сценарий и определить необходимые доработки. Готовое решение для проведения деловых встреч со всеми привычными функциями здесь не подтверждено.</w:t>
      </w:r>
    </w:p>
    <w:p>
      <w:pPr>
        <w:pStyle w:val="Heading2"/>
      </w:pPr>
      <w:bookmarkStart w:id="22" w:name="какие-возможности-уже-есть"/>
      <w:r>
        <w:t xml:space="preserve">3. Какие возможности уже есть</w:t>
      </w:r>
      <w:bookmarkEnd w:id="22"/>
    </w:p>
    <w:tbl>
      <w:tblPr>
        <w:tblCellMar>
          <w:top w:w="80" w:type="dxa"/>
          <w:bottom w:w="80" w:type="dxa"/>
          <w:left w:w="100" w:type="dxa"/>
          <w:right w:w="100" w:type="dxa"/>
        </w:tblCellMar>
        <w:tblBorders>
          <w:top w:val="single" w:sz="4" w:color="D6DFEA"/>
          <w:left w:val="single" w:sz="4" w:color="D6DFEA"/>
          <w:bottom w:val="single" w:sz="4" w:color="D6DFEA"/>
          <w:right w:val="single" w:sz="4" w:color="D6DFEA"/>
          <w:insideH w:val="single" w:sz="4" w:color="D6DFEA"/>
          <w:insideV w:val="single" w:sz="4" w:color="D6DFEA"/>
        </w:tblBorders>
        <w:tblStyle w:val="Table"/>
        <w:tblW w:type="dxa" w:w="9866"/>
        <w:tblLook w:firstRow="1"/>
      </w:tblPr>
      <w:tblGrid>
        <w:gridCol w:w="2640"/>
        <w:gridCol w:w="2640"/>
        <w:gridCol w:w="2640"/>
      </w:tblGrid>
      <w:tr>
        <w:trPr>
          <w:tblHeader/>
          <w:cantSplit/>
          <w:cnfStyle w:firstRow="1"/>
        </w:trPr>
        <w:tc>
          <w:tcPr>
            <w:tcBorders>
              <w:bottom w:val="single"/>
            </w:tcBorders>
            <w:vAlign w:val="top"/>
            <w:shd w:fill="17365D" w:val="clear"/>
          </w:tcPr>
          <w:p>
            <w:pPr>
              <w:pStyle w:val="Compact"/>
              <w:jc w:val="left"/>
              <w:spacing w:after="50" w:line="240" w:lineRule="auto"/>
            </w:pPr>
            <w:r>
              <w:rPr>
                <w:b/>
                <w:color w:val="FFFFFF"/>
                <w:szCs w:val="19"/>
                <w:sz w:val="19"/>
                <w:rFonts w:ascii="Calibri" w:hAnsi="Calibri" w:cs="Calibri" w:eastAsia="Calibri"/>
              </w:rPr>
              <w:t xml:space="preserve">Возможность</w:t>
            </w:r>
          </w:p>
        </w:tc>
        <w:tc>
          <w:tcPr>
            <w:tcBorders>
              <w:bottom w:val="single"/>
            </w:tcBorders>
            <w:vAlign w:val="top"/>
            <w:shd w:fill="17365D" w:val="clear"/>
          </w:tcPr>
          <w:p>
            <w:pPr>
              <w:pStyle w:val="Compact"/>
              <w:jc w:val="left"/>
              <w:spacing w:after="50" w:line="240" w:lineRule="auto"/>
            </w:pPr>
            <w:r>
              <w:rPr>
                <w:b/>
                <w:color w:val="FFFFFF"/>
                <w:szCs w:val="19"/>
                <w:sz w:val="19"/>
                <w:rFonts w:ascii="Calibri" w:hAnsi="Calibri" w:cs="Calibri" w:eastAsia="Calibri"/>
              </w:rPr>
              <w:t xml:space="preserve">Практическая польза</w:t>
            </w:r>
          </w:p>
        </w:tc>
        <w:tc>
          <w:tcPr>
            <w:tcBorders>
              <w:bottom w:val="single"/>
            </w:tcBorders>
            <w:vAlign w:val="top"/>
            <w:shd w:fill="17365D" w:val="clear"/>
          </w:tcPr>
          <w:p>
            <w:pPr>
              <w:pStyle w:val="Compact"/>
              <w:jc w:val="left"/>
              <w:spacing w:after="50" w:line="240" w:lineRule="auto"/>
            </w:pPr>
            <w:r>
              <w:rPr>
                <w:b/>
                <w:color w:val="FFFFFF"/>
                <w:szCs w:val="19"/>
                <w:sz w:val="19"/>
                <w:rFonts w:ascii="Calibri" w:hAnsi="Calibri" w:cs="Calibri" w:eastAsia="Calibri"/>
              </w:rPr>
              <w:t xml:space="preserve">Текущий статус</w:t>
            </w:r>
          </w:p>
        </w:tc>
      </w:tr>
      <w:tr>
        <w:trPr>
          <w:cantSplit/>
        </w:trPr>
        <w:tc>
          <w:tcPr>
            <w:vAlign w:val="top"/>
            <w:shd w:fill="FFFFFF" w:val="clear"/>
          </w:tcPr>
          <w:p>
            <w:pPr>
              <w:pStyle w:val="Compact"/>
              <w:jc w:val="left"/>
              <w:spacing w:after="50" w:line="240" w:lineRule="auto"/>
            </w:pPr>
            <w:r>
              <w:rPr>
                <w:color w:val="263445"/>
                <w:szCs w:val="19"/>
                <w:sz w:val="19"/>
                <w:rFonts w:ascii="Calibri" w:hAnsi="Calibri" w:cs="Calibri" w:eastAsia="Calibri"/>
              </w:rPr>
              <w:t xml:space="preserve">Открытие виртуального мира</w:t>
            </w:r>
          </w:p>
        </w:tc>
        <w:tc>
          <w:tcPr>
            <w:vAlign w:val="top"/>
            <w:shd w:fill="FFFFFF" w:val="clear"/>
          </w:tcPr>
          <w:p>
            <w:pPr>
              <w:pStyle w:val="Compact"/>
              <w:jc w:val="left"/>
              <w:spacing w:after="50" w:line="240" w:lineRule="auto"/>
            </w:pPr>
            <w:r>
              <w:rPr>
                <w:color w:val="263445"/>
                <w:szCs w:val="19"/>
                <w:sz w:val="19"/>
                <w:rFonts w:ascii="Calibri" w:hAnsi="Calibri" w:cs="Calibri" w:eastAsia="Calibri"/>
              </w:rPr>
              <w:t xml:space="preserve">Пользователь может зайти и осмотреть пространство</w:t>
            </w:r>
          </w:p>
        </w:tc>
        <w:tc>
          <w:tcPr>
            <w:vAlign w:val="top"/>
            <w:shd w:fill="FFFFFF" w:val="clear"/>
          </w:tcPr>
          <w:p>
            <w:pPr>
              <w:pStyle w:val="Compact"/>
              <w:jc w:val="left"/>
              <w:spacing w:after="50" w:line="240" w:lineRule="auto"/>
            </w:pPr>
            <w:r>
              <w:rPr>
                <w:color w:val="263445"/>
                <w:szCs w:val="19"/>
                <w:sz w:val="19"/>
                <w:rFonts w:ascii="Calibri" w:hAnsi="Calibri" w:cs="Calibri" w:eastAsia="Calibri"/>
              </w:rPr>
              <w:t xml:space="preserve">Подтверждено в нашей среде</w:t>
            </w:r>
          </w:p>
        </w:tc>
      </w:tr>
      <w:tr>
        <w:trPr>
          <w:cantSplit/>
        </w:trPr>
        <w:tc>
          <w:tcPr>
            <w:vAlign w:val="top"/>
            <w:shd w:fill="F2F5FA" w:val="clear"/>
          </w:tcPr>
          <w:p>
            <w:pPr>
              <w:pStyle w:val="Compact"/>
              <w:jc w:val="left"/>
              <w:spacing w:after="50" w:line="240" w:lineRule="auto"/>
            </w:pPr>
            <w:r>
              <w:rPr>
                <w:color w:val="263445"/>
                <w:szCs w:val="19"/>
                <w:sz w:val="19"/>
                <w:rFonts w:ascii="Calibri" w:hAnsi="Calibri" w:cs="Calibri" w:eastAsia="Calibri"/>
              </w:rPr>
              <w:t xml:space="preserve">Административная панель</w:t>
            </w:r>
          </w:p>
        </w:tc>
        <w:tc>
          <w:tcPr>
            <w:vAlign w:val="top"/>
            <w:shd w:fill="F2F5FA" w:val="clear"/>
          </w:tcPr>
          <w:p>
            <w:pPr>
              <w:pStyle w:val="Compact"/>
              <w:jc w:val="left"/>
              <w:spacing w:after="50" w:line="240" w:lineRule="auto"/>
            </w:pPr>
            <w:r>
              <w:rPr>
                <w:color w:val="263445"/>
                <w:szCs w:val="19"/>
                <w:sz w:val="19"/>
                <w:rFonts w:ascii="Calibri" w:hAnsi="Calibri" w:cs="Calibri" w:eastAsia="Calibri"/>
              </w:rPr>
              <w:t xml:space="preserve">Владелец может управлять настройками и содержимым</w:t>
            </w:r>
          </w:p>
        </w:tc>
        <w:tc>
          <w:tcPr>
            <w:vAlign w:val="top"/>
            <w:shd w:fill="F2F5FA" w:val="clear"/>
          </w:tcPr>
          <w:p>
            <w:pPr>
              <w:pStyle w:val="Compact"/>
              <w:jc w:val="left"/>
              <w:spacing w:after="50" w:line="240" w:lineRule="auto"/>
            </w:pPr>
            <w:r>
              <w:rPr>
                <w:color w:val="263445"/>
                <w:szCs w:val="19"/>
                <w:sz w:val="19"/>
                <w:rFonts w:ascii="Calibri" w:hAnsi="Calibri" w:cs="Calibri" w:eastAsia="Calibri"/>
              </w:rPr>
              <w:t xml:space="preserve">Вход подтверждён; все функции панели не проверены</w:t>
            </w:r>
          </w:p>
        </w:tc>
      </w:tr>
      <w:tr>
        <w:trPr>
          <w:cantSplit/>
        </w:trPr>
        <w:tc>
          <w:tcPr>
            <w:vAlign w:val="top"/>
            <w:shd w:fill="FFFFFF" w:val="clear"/>
          </w:tcPr>
          <w:p>
            <w:pPr>
              <w:pStyle w:val="Compact"/>
              <w:jc w:val="left"/>
              <w:spacing w:after="50" w:line="240" w:lineRule="auto"/>
            </w:pPr>
            <w:r>
              <w:rPr>
                <w:color w:val="263445"/>
                <w:szCs w:val="19"/>
                <w:sz w:val="19"/>
                <w:rFonts w:ascii="Calibri" w:hAnsi="Calibri" w:cs="Calibri" w:eastAsia="Calibri"/>
              </w:rPr>
              <w:t xml:space="preserve">Работа с объектами</w:t>
            </w:r>
          </w:p>
        </w:tc>
        <w:tc>
          <w:tcPr>
            <w:vAlign w:val="top"/>
            <w:shd w:fill="FFFFFF" w:val="clear"/>
          </w:tcPr>
          <w:p>
            <w:pPr>
              <w:pStyle w:val="Compact"/>
              <w:jc w:val="left"/>
              <w:spacing w:after="50" w:line="240" w:lineRule="auto"/>
            </w:pPr>
            <w:r>
              <w:rPr>
                <w:color w:val="263445"/>
                <w:szCs w:val="19"/>
                <w:sz w:val="19"/>
                <w:rFonts w:ascii="Calibri" w:hAnsi="Calibri" w:cs="Calibri" w:eastAsia="Calibri"/>
              </w:rPr>
              <w:t xml:space="preserve">Перемещение, изменение размера, копирование и удаление элементов</w:t>
            </w:r>
          </w:p>
        </w:tc>
        <w:tc>
          <w:tcPr>
            <w:vAlign w:val="top"/>
            <w:shd w:fill="FFFFFF" w:val="clear"/>
          </w:tcPr>
          <w:p>
            <w:pPr>
              <w:pStyle w:val="Compact"/>
              <w:jc w:val="left"/>
              <w:spacing w:after="50" w:line="240" w:lineRule="auto"/>
            </w:pPr>
            <w:r>
              <w:rPr>
                <w:color w:val="263445"/>
                <w:szCs w:val="19"/>
                <w:sz w:val="19"/>
                <w:rFonts w:ascii="Calibri" w:hAnsi="Calibri" w:cs="Calibri" w:eastAsia="Calibri"/>
              </w:rPr>
              <w:t xml:space="preserve">Есть реализация; удаление подтверждено пользователем</w:t>
            </w:r>
          </w:p>
        </w:tc>
      </w:tr>
      <w:tr>
        <w:trPr>
          <w:cantSplit/>
        </w:trPr>
        <w:tc>
          <w:tcPr>
            <w:vAlign w:val="top"/>
            <w:shd w:fill="F2F5FA" w:val="clear"/>
          </w:tcPr>
          <w:p>
            <w:pPr>
              <w:pStyle w:val="Compact"/>
              <w:jc w:val="left"/>
              <w:spacing w:after="50" w:line="240" w:lineRule="auto"/>
            </w:pPr>
            <w:r>
              <w:rPr>
                <w:color w:val="263445"/>
                <w:szCs w:val="19"/>
                <w:sz w:val="19"/>
                <w:rFonts w:ascii="Calibri" w:hAnsi="Calibri" w:cs="Calibri" w:eastAsia="Calibri"/>
              </w:rPr>
              <w:t xml:space="preserve">Загрузка собственных моделей</w:t>
            </w:r>
          </w:p>
        </w:tc>
        <w:tc>
          <w:tcPr>
            <w:vAlign w:val="top"/>
            <w:shd w:fill="F2F5FA" w:val="clear"/>
          </w:tcPr>
          <w:p>
            <w:pPr>
              <w:pStyle w:val="Compact"/>
              <w:jc w:val="left"/>
              <w:spacing w:after="50" w:line="240" w:lineRule="auto"/>
            </w:pPr>
            <w:r>
              <w:rPr>
                <w:color w:val="263445"/>
                <w:szCs w:val="19"/>
                <w:sz w:val="19"/>
                <w:rFonts w:ascii="Calibri" w:hAnsi="Calibri" w:cs="Calibri" w:eastAsia="Calibri"/>
              </w:rPr>
              <w:t xml:space="preserve">Можно использовать свои здания, мебель и другие предметы</w:t>
            </w:r>
          </w:p>
        </w:tc>
        <w:tc>
          <w:tcPr>
            <w:vAlign w:val="top"/>
            <w:shd w:fill="F2F5FA" w:val="clear"/>
          </w:tcPr>
          <w:p>
            <w:pPr>
              <w:pStyle w:val="Compact"/>
              <w:jc w:val="left"/>
              <w:spacing w:after="50" w:line="240" w:lineRule="auto"/>
            </w:pPr>
            <w:r>
              <w:rPr>
                <w:color w:val="263445"/>
                <w:szCs w:val="19"/>
                <w:sz w:val="19"/>
                <w:rFonts w:ascii="Calibri" w:hAnsi="Calibri" w:cs="Calibri" w:eastAsia="Calibri"/>
              </w:rPr>
              <w:t xml:space="preserve">Предусмотрены загрузка и размещение; полный сценарий комнаты ещё не проверен</w:t>
            </w:r>
          </w:p>
        </w:tc>
      </w:tr>
      <w:tr>
        <w:trPr>
          <w:cantSplit/>
        </w:trPr>
        <w:tc>
          <w:tcPr>
            <w:vAlign w:val="top"/>
            <w:shd w:fill="FFFFFF" w:val="clear"/>
          </w:tcPr>
          <w:p>
            <w:pPr>
              <w:pStyle w:val="Compact"/>
              <w:jc w:val="left"/>
              <w:spacing w:after="50" w:line="240" w:lineRule="auto"/>
            </w:pPr>
            <w:r>
              <w:rPr>
                <w:color w:val="263445"/>
                <w:szCs w:val="19"/>
                <w:sz w:val="19"/>
                <w:rFonts w:ascii="Calibri" w:hAnsi="Calibri" w:cs="Calibri" w:eastAsia="Calibri"/>
              </w:rPr>
              <w:t xml:space="preserve">Сохранение содержимого</w:t>
            </w:r>
          </w:p>
        </w:tc>
        <w:tc>
          <w:tcPr>
            <w:vAlign w:val="top"/>
            <w:shd w:fill="FFFFFF" w:val="clear"/>
          </w:tcPr>
          <w:p>
            <w:pPr>
              <w:pStyle w:val="Compact"/>
              <w:jc w:val="left"/>
              <w:spacing w:after="50" w:line="240" w:lineRule="auto"/>
            </w:pPr>
            <w:r>
              <w:rPr>
                <w:color w:val="263445"/>
                <w:szCs w:val="19"/>
                <w:sz w:val="19"/>
                <w:rFonts w:ascii="Calibri" w:hAnsi="Calibri" w:cs="Calibri" w:eastAsia="Calibri"/>
              </w:rPr>
              <w:t xml:space="preserve">Мир может сохраняться после закрытия браузера</w:t>
            </w:r>
          </w:p>
        </w:tc>
        <w:tc>
          <w:tcPr>
            <w:vAlign w:val="top"/>
            <w:shd w:fill="FFFFFF" w:val="clear"/>
          </w:tcPr>
          <w:p>
            <w:pPr>
              <w:pStyle w:val="Compact"/>
              <w:jc w:val="left"/>
              <w:spacing w:after="50" w:line="240" w:lineRule="auto"/>
            </w:pPr>
            <w:r>
              <w:rPr>
                <w:color w:val="263445"/>
                <w:szCs w:val="19"/>
                <w:sz w:val="19"/>
                <w:rFonts w:ascii="Calibri" w:hAnsi="Calibri" w:cs="Calibri" w:eastAsia="Calibri"/>
              </w:rPr>
              <w:t xml:space="preserve">Механизм существует, но отдельные способы сохранения требуют исправления</w:t>
            </w:r>
          </w:p>
        </w:tc>
      </w:tr>
      <w:tr>
        <w:trPr>
          <w:cantSplit/>
        </w:trPr>
        <w:tc>
          <w:tcPr>
            <w:vAlign w:val="top"/>
            <w:shd w:fill="F2F5FA" w:val="clear"/>
          </w:tcPr>
          <w:p>
            <w:pPr>
              <w:pStyle w:val="Compact"/>
              <w:jc w:val="left"/>
              <w:spacing w:after="50" w:line="240" w:lineRule="auto"/>
            </w:pPr>
            <w:r>
              <w:rPr>
                <w:color w:val="263445"/>
                <w:szCs w:val="19"/>
                <w:sz w:val="19"/>
                <w:rFonts w:ascii="Calibri" w:hAnsi="Calibri" w:cs="Calibri" w:eastAsia="Calibri"/>
              </w:rPr>
              <w:t xml:space="preserve">Совместное присутствие и общение</w:t>
            </w:r>
          </w:p>
        </w:tc>
        <w:tc>
          <w:tcPr>
            <w:vAlign w:val="top"/>
            <w:shd w:fill="F2F5FA" w:val="clear"/>
          </w:tcPr>
          <w:p>
            <w:pPr>
              <w:pStyle w:val="Compact"/>
              <w:jc w:val="left"/>
              <w:spacing w:after="50" w:line="240" w:lineRule="auto"/>
            </w:pPr>
            <w:r>
              <w:rPr>
                <w:color w:val="263445"/>
                <w:szCs w:val="19"/>
                <w:sz w:val="19"/>
                <w:rFonts w:ascii="Calibri" w:hAnsi="Calibri" w:cs="Calibri" w:eastAsia="Calibri"/>
              </w:rPr>
              <w:t xml:space="preserve">Несколько пользователей могут находиться в одном пространстве</w:t>
            </w:r>
          </w:p>
        </w:tc>
        <w:tc>
          <w:tcPr>
            <w:vAlign w:val="top"/>
            <w:shd w:fill="F2F5FA" w:val="clear"/>
          </w:tcPr>
          <w:p>
            <w:pPr>
              <w:pStyle w:val="Compact"/>
              <w:jc w:val="left"/>
              <w:spacing w:after="50" w:line="240" w:lineRule="auto"/>
            </w:pPr>
            <w:r>
              <w:rPr>
                <w:color w:val="263445"/>
                <w:szCs w:val="19"/>
                <w:sz w:val="19"/>
                <w:rFonts w:ascii="Calibri" w:hAnsi="Calibri" w:cs="Calibri" w:eastAsia="Calibri"/>
              </w:rPr>
              <w:t xml:space="preserve">Есть реализация; совместная работа нескольких людей в нашей среде не проверена</w:t>
            </w:r>
          </w:p>
        </w:tc>
      </w:tr>
      <w:tr>
        <w:trPr>
          <w:cantSplit/>
        </w:trPr>
        <w:tc>
          <w:tcPr>
            <w:vAlign w:val="top"/>
            <w:shd w:fill="FFFFFF" w:val="clear"/>
          </w:tcPr>
          <w:p>
            <w:pPr>
              <w:pStyle w:val="Compact"/>
              <w:jc w:val="left"/>
              <w:spacing w:after="50" w:line="240" w:lineRule="auto"/>
            </w:pPr>
            <w:r>
              <w:rPr>
                <w:color w:val="263445"/>
                <w:szCs w:val="19"/>
                <w:sz w:val="19"/>
                <w:rFonts w:ascii="Calibri" w:hAnsi="Calibri" w:cs="Calibri" w:eastAsia="Calibri"/>
              </w:rPr>
              <w:t xml:space="preserve">Изображения, видео и галереи</w:t>
            </w:r>
          </w:p>
        </w:tc>
        <w:tc>
          <w:tcPr>
            <w:vAlign w:val="top"/>
            <w:shd w:fill="FFFFFF" w:val="clear"/>
          </w:tcPr>
          <w:p>
            <w:pPr>
              <w:pStyle w:val="Compact"/>
              <w:jc w:val="left"/>
              <w:spacing w:after="50" w:line="240" w:lineRule="auto"/>
            </w:pPr>
            <w:r>
              <w:rPr>
                <w:color w:val="263445"/>
                <w:szCs w:val="19"/>
                <w:sz w:val="19"/>
                <w:rFonts w:ascii="Calibri" w:hAnsi="Calibri" w:cs="Calibri" w:eastAsia="Calibri"/>
              </w:rPr>
              <w:t xml:space="preserve">Пространство можно использовать для демонстрации материалов</w:t>
            </w:r>
          </w:p>
        </w:tc>
        <w:tc>
          <w:tcPr>
            <w:vAlign w:val="top"/>
            <w:shd w:fill="FFFFFF" w:val="clear"/>
          </w:tcPr>
          <w:p>
            <w:pPr>
              <w:pStyle w:val="Compact"/>
              <w:jc w:val="left"/>
              <w:spacing w:after="50" w:line="240" w:lineRule="auto"/>
            </w:pPr>
            <w:r>
              <w:rPr>
                <w:color w:val="263445"/>
                <w:szCs w:val="19"/>
                <w:sz w:val="19"/>
                <w:rFonts w:ascii="Calibri" w:hAnsi="Calibri" w:cs="Calibri" w:eastAsia="Calibri"/>
              </w:rPr>
              <w:t xml:space="preserve">Есть реализация; готовность конкретной презентации не проверена</w:t>
            </w:r>
          </w:p>
        </w:tc>
      </w:tr>
      <w:tr>
        <w:trPr>
          <w:cantSplit/>
        </w:trPr>
        <w:tc>
          <w:tcPr>
            <w:vAlign w:val="top"/>
            <w:shd w:fill="F2F5FA" w:val="clear"/>
          </w:tcPr>
          <w:p>
            <w:pPr>
              <w:pStyle w:val="Compact"/>
              <w:jc w:val="left"/>
              <w:spacing w:after="50" w:line="240" w:lineRule="auto"/>
            </w:pPr>
            <w:r>
              <w:rPr>
                <w:color w:val="263445"/>
                <w:szCs w:val="19"/>
                <w:sz w:val="19"/>
                <w:rFonts w:ascii="Calibri" w:hAnsi="Calibri" w:cs="Calibri" w:eastAsia="Calibri"/>
              </w:rPr>
              <w:t xml:space="preserve">Персонажи и анимации</w:t>
            </w:r>
          </w:p>
        </w:tc>
        <w:tc>
          <w:tcPr>
            <w:vAlign w:val="top"/>
            <w:shd w:fill="F2F5FA" w:val="clear"/>
          </w:tcPr>
          <w:p>
            <w:pPr>
              <w:pStyle w:val="Compact"/>
              <w:jc w:val="left"/>
              <w:spacing w:after="50" w:line="240" w:lineRule="auto"/>
            </w:pPr>
            <w:r>
              <w:rPr>
                <w:color w:val="263445"/>
                <w:szCs w:val="19"/>
                <w:sz w:val="19"/>
                <w:rFonts w:ascii="Calibri" w:hAnsi="Calibri" w:cs="Calibri" w:eastAsia="Calibri"/>
              </w:rPr>
              <w:t xml:space="preserve">Пользователи могут быть представлены виртуальными персонажами</w:t>
            </w:r>
          </w:p>
        </w:tc>
        <w:tc>
          <w:tcPr>
            <w:vAlign w:val="top"/>
            <w:shd w:fill="F2F5FA" w:val="clear"/>
          </w:tcPr>
          <w:p>
            <w:pPr>
              <w:pStyle w:val="Compact"/>
              <w:jc w:val="left"/>
              <w:spacing w:after="50" w:line="240" w:lineRule="auto"/>
            </w:pPr>
            <w:r>
              <w:rPr>
                <w:color w:val="263445"/>
                <w:szCs w:val="19"/>
                <w:sz w:val="19"/>
                <w:rFonts w:ascii="Calibri" w:hAnsi="Calibri" w:cs="Calibri" w:eastAsia="Calibri"/>
              </w:rPr>
              <w:t xml:space="preserve">Есть реализация; зависит от доступных моделей и настроек</w:t>
            </w:r>
          </w:p>
        </w:tc>
      </w:tr>
      <w:tr>
        <w:trPr>
          <w:cantSplit/>
        </w:trPr>
        <w:tc>
          <w:tcPr>
            <w:vAlign w:val="top"/>
            <w:shd w:fill="FFFFFF" w:val="clear"/>
          </w:tcPr>
          <w:p>
            <w:pPr>
              <w:pStyle w:val="Compact"/>
              <w:jc w:val="left"/>
              <w:spacing w:after="50" w:line="240" w:lineRule="auto"/>
            </w:pPr>
            <w:r>
              <w:rPr>
                <w:color w:val="263445"/>
                <w:szCs w:val="19"/>
                <w:sz w:val="19"/>
                <w:rFonts w:ascii="Calibri" w:hAnsi="Calibri" w:cs="Calibri" w:eastAsia="Calibri"/>
              </w:rPr>
              <w:t xml:space="preserve">Создание контента с помощью AI</w:t>
            </w:r>
          </w:p>
        </w:tc>
        <w:tc>
          <w:tcPr>
            <w:vAlign w:val="top"/>
            <w:shd w:fill="FFFFFF" w:val="clear"/>
          </w:tcPr>
          <w:p>
            <w:pPr>
              <w:pStyle w:val="Compact"/>
              <w:jc w:val="left"/>
              <w:spacing w:after="50" w:line="240" w:lineRule="auto"/>
            </w:pPr>
            <w:r>
              <w:rPr>
                <w:color w:val="263445"/>
                <w:szCs w:val="19"/>
                <w:sz w:val="19"/>
                <w:rFonts w:ascii="Calibri" w:hAnsi="Calibri" w:cs="Calibri" w:eastAsia="Calibri"/>
              </w:rPr>
              <w:t xml:space="preserve">Возможна генерация моделей и сцен</w:t>
            </w:r>
          </w:p>
        </w:tc>
        <w:tc>
          <w:tcPr>
            <w:vAlign w:val="top"/>
            <w:shd w:fill="FFFFFF" w:val="clear"/>
          </w:tcPr>
          <w:p>
            <w:pPr>
              <w:pStyle w:val="Compact"/>
              <w:jc w:val="left"/>
              <w:spacing w:after="50" w:line="240" w:lineRule="auto"/>
            </w:pPr>
            <w:r>
              <w:rPr>
                <w:color w:val="263445"/>
                <w:szCs w:val="19"/>
                <w:sz w:val="19"/>
                <w:rFonts w:ascii="Calibri" w:hAnsi="Calibri" w:cs="Calibri" w:eastAsia="Calibri"/>
              </w:rPr>
              <w:t xml:space="preserve">Требуются сторонние сервисы и настройки; часть сценариев незавершена</w:t>
            </w:r>
          </w:p>
        </w:tc>
      </w:tr>
      <w:tr>
        <w:trPr>
          <w:cantSplit/>
        </w:trPr>
        <w:tc>
          <w:tcPr>
            <w:vAlign w:val="top"/>
            <w:shd w:fill="F2F5FA" w:val="clear"/>
          </w:tcPr>
          <w:p>
            <w:pPr>
              <w:pStyle w:val="Compact"/>
              <w:jc w:val="left"/>
              <w:spacing w:after="50" w:line="240" w:lineRule="auto"/>
            </w:pPr>
            <w:r>
              <w:rPr>
                <w:color w:val="263445"/>
                <w:szCs w:val="19"/>
                <w:sz w:val="19"/>
                <w:rFonts w:ascii="Calibri" w:hAnsi="Calibri" w:cs="Calibri" w:eastAsia="Calibri"/>
              </w:rPr>
              <w:t xml:space="preserve">Связь между виртуальными мирами</w:t>
            </w:r>
          </w:p>
        </w:tc>
        <w:tc>
          <w:tcPr>
            <w:vAlign w:val="top"/>
            <w:shd w:fill="F2F5FA" w:val="clear"/>
          </w:tcPr>
          <w:p>
            <w:pPr>
              <w:pStyle w:val="Compact"/>
              <w:jc w:val="left"/>
              <w:spacing w:after="50" w:line="240" w:lineRule="auto"/>
            </w:pPr>
            <w:r>
              <w:rPr>
                <w:color w:val="263445"/>
                <w:szCs w:val="19"/>
                <w:sz w:val="19"/>
                <w:rFonts w:ascii="Calibri" w:hAnsi="Calibri" w:cs="Calibri" w:eastAsia="Calibri"/>
              </w:rPr>
              <w:t xml:space="preserve">Возможны переходы между отдельно размещёнными мирами</w:t>
            </w:r>
          </w:p>
        </w:tc>
        <w:tc>
          <w:tcPr>
            <w:vAlign w:val="top"/>
            <w:shd w:fill="F2F5FA" w:val="clear"/>
          </w:tcPr>
          <w:p>
            <w:pPr>
              <w:pStyle w:val="Compact"/>
              <w:jc w:val="left"/>
              <w:spacing w:after="50" w:line="240" w:lineRule="auto"/>
            </w:pPr>
            <w:r>
              <w:rPr>
                <w:color w:val="263445"/>
                <w:szCs w:val="19"/>
                <w:sz w:val="19"/>
                <w:rFonts w:ascii="Calibri" w:hAnsi="Calibri" w:cs="Calibri" w:eastAsia="Calibri"/>
              </w:rPr>
              <w:t xml:space="preserve">Предусмотрена в проекте; в нашей среде не проверена</w:t>
            </w:r>
          </w:p>
        </w:tc>
      </w:tr>
    </w:tbl>
    <w:p>
      <w:pPr>
        <w:pStyle w:val="BodyText"/>
      </w:pPr>
      <w:r>
        <w:t xml:space="preserve">Кроме того, в проекте есть инструменты для персонажей, игровых предметов, магазинов и виртуальных помощников. Их наличие расширяет возможные направления развития, но не является подтверждением готовности каждого из них к использованию.</w:t>
      </w:r>
    </w:p>
    <w:p>
      <w:pPr>
        <w:pStyle w:val="Heading2"/>
      </w:pPr>
      <w:bookmarkStart w:id="23" w:name="что-сейчас-мешает-полноценной-работе"/>
      <w:r>
        <w:t xml:space="preserve">4. Что сейчас мешает полноценной работе</w:t>
      </w:r>
      <w:bookmarkEnd w:id="23"/>
    </w:p>
    <w:tbl>
      <w:tblPr>
        <w:tblCellMar>
          <w:top w:w="80" w:type="dxa"/>
          <w:bottom w:w="80" w:type="dxa"/>
          <w:left w:w="100" w:type="dxa"/>
          <w:right w:w="100" w:type="dxa"/>
        </w:tblCellMar>
        <w:tblBorders>
          <w:top w:val="single" w:sz="4" w:color="D6DFEA"/>
          <w:left w:val="single" w:sz="4" w:color="D6DFEA"/>
          <w:bottom w:val="single" w:sz="4" w:color="D6DFEA"/>
          <w:right w:val="single" w:sz="4" w:color="D6DFEA"/>
          <w:insideH w:val="single" w:sz="4" w:color="D6DFEA"/>
          <w:insideV w:val="single" w:sz="4" w:color="D6DFEA"/>
        </w:tblBorders>
        <w:tblStyle w:val="Table"/>
        <w:tblW w:type="dxa" w:w="9866"/>
        <w:tblLook w:firstRow="1"/>
      </w:tblPr>
      <w:tblGrid>
        <w:gridCol w:w="2640"/>
        <w:gridCol w:w="2640"/>
        <w:gridCol w:w="2640"/>
      </w:tblGrid>
      <w:tr>
        <w:trPr>
          <w:tblHeader/>
          <w:cantSplit/>
          <w:cnfStyle w:firstRow="1"/>
        </w:trPr>
        <w:tc>
          <w:tcPr>
            <w:tcBorders>
              <w:bottom w:val="single"/>
            </w:tcBorders>
            <w:vAlign w:val="top"/>
            <w:shd w:fill="17365D" w:val="clear"/>
          </w:tcPr>
          <w:p>
            <w:pPr>
              <w:pStyle w:val="Compact"/>
              <w:jc w:val="left"/>
              <w:spacing w:after="50" w:line="240" w:lineRule="auto"/>
            </w:pPr>
            <w:r>
              <w:rPr>
                <w:b/>
                <w:color w:val="FFFFFF"/>
                <w:szCs w:val="19"/>
                <w:sz w:val="19"/>
                <w:rFonts w:ascii="Calibri" w:hAnsi="Calibri" w:cs="Calibri" w:eastAsia="Calibri"/>
              </w:rPr>
              <w:t xml:space="preserve">Проблема</w:t>
            </w:r>
          </w:p>
        </w:tc>
        <w:tc>
          <w:tcPr>
            <w:tcBorders>
              <w:bottom w:val="single"/>
            </w:tcBorders>
            <w:vAlign w:val="top"/>
            <w:shd w:fill="17365D" w:val="clear"/>
          </w:tcPr>
          <w:p>
            <w:pPr>
              <w:pStyle w:val="Compact"/>
              <w:jc w:val="left"/>
              <w:spacing w:after="50" w:line="240" w:lineRule="auto"/>
            </w:pPr>
            <w:r>
              <w:rPr>
                <w:b/>
                <w:color w:val="FFFFFF"/>
                <w:szCs w:val="19"/>
                <w:sz w:val="19"/>
                <w:rFonts w:ascii="Calibri" w:hAnsi="Calibri" w:cs="Calibri" w:eastAsia="Calibri"/>
              </w:rPr>
              <w:t xml:space="preserve">Как это выглядит для пользователя</w:t>
            </w:r>
          </w:p>
        </w:tc>
        <w:tc>
          <w:tcPr>
            <w:tcBorders>
              <w:bottom w:val="single"/>
            </w:tcBorders>
            <w:vAlign w:val="top"/>
            <w:shd w:fill="17365D" w:val="clear"/>
          </w:tcPr>
          <w:p>
            <w:pPr>
              <w:pStyle w:val="Compact"/>
              <w:jc w:val="left"/>
              <w:spacing w:after="50" w:line="240" w:lineRule="auto"/>
            </w:pPr>
            <w:r>
              <w:rPr>
                <w:b/>
                <w:color w:val="FFFFFF"/>
                <w:szCs w:val="19"/>
                <w:sz w:val="19"/>
                <w:rFonts w:ascii="Calibri" w:hAnsi="Calibri" w:cs="Calibri" w:eastAsia="Calibri"/>
              </w:rPr>
              <w:t xml:space="preserve">Последствие</w:t>
            </w:r>
          </w:p>
        </w:tc>
      </w:tr>
      <w:tr>
        <w:trPr>
          <w:cantSplit/>
        </w:trPr>
        <w:tc>
          <w:tcPr>
            <w:vAlign w:val="top"/>
            <w:shd w:fill="FFFFFF" w:val="clear"/>
          </w:tcPr>
          <w:p>
            <w:pPr>
              <w:pStyle w:val="Compact"/>
              <w:jc w:val="left"/>
              <w:spacing w:after="50" w:line="240" w:lineRule="auto"/>
            </w:pPr>
            <w:r>
              <w:rPr>
                <w:color w:val="263445"/>
                <w:szCs w:val="19"/>
                <w:sz w:val="19"/>
                <w:rFonts w:ascii="Calibri" w:hAnsi="Calibri" w:cs="Calibri" w:eastAsia="Calibri"/>
              </w:rPr>
              <w:t xml:space="preserve">Обычная кнопка добавления объекта не завершена</w:t>
            </w:r>
          </w:p>
        </w:tc>
        <w:tc>
          <w:tcPr>
            <w:vAlign w:val="top"/>
            <w:shd w:fill="FFFFFF" w:val="clear"/>
          </w:tcPr>
          <w:p>
            <w:pPr>
              <w:pStyle w:val="Compact"/>
              <w:jc w:val="left"/>
              <w:spacing w:after="50" w:line="240" w:lineRule="auto"/>
            </w:pPr>
            <w:r>
              <w:rPr>
                <w:color w:val="263445"/>
                <w:szCs w:val="19"/>
                <w:sz w:val="19"/>
                <w:rFonts w:ascii="Calibri" w:hAnsi="Calibri" w:cs="Calibri" w:eastAsia="Calibri"/>
              </w:rPr>
              <w:t xml:space="preserve">Нажатие не создаёт новый предмет</w:t>
            </w:r>
          </w:p>
        </w:tc>
        <w:tc>
          <w:tcPr>
            <w:vAlign w:val="top"/>
            <w:shd w:fill="FFFFFF" w:val="clear"/>
          </w:tcPr>
          <w:p>
            <w:pPr>
              <w:pStyle w:val="Compact"/>
              <w:jc w:val="left"/>
              <w:spacing w:after="50" w:line="240" w:lineRule="auto"/>
            </w:pPr>
            <w:r>
              <w:rPr>
                <w:color w:val="263445"/>
                <w:szCs w:val="19"/>
                <w:sz w:val="19"/>
                <w:rFonts w:ascii="Calibri" w:hAnsi="Calibri" w:cs="Calibri" w:eastAsia="Calibri"/>
              </w:rPr>
              <w:t xml:space="preserve">Комнату нельзя надёжно собрать через эту кнопку</w:t>
            </w:r>
          </w:p>
        </w:tc>
      </w:tr>
      <w:tr>
        <w:trPr>
          <w:cantSplit/>
        </w:trPr>
        <w:tc>
          <w:tcPr>
            <w:vAlign w:val="top"/>
            <w:shd w:fill="F2F5FA" w:val="clear"/>
          </w:tcPr>
          <w:p>
            <w:pPr>
              <w:pStyle w:val="Compact"/>
              <w:jc w:val="left"/>
              <w:spacing w:after="50" w:line="240" w:lineRule="auto"/>
            </w:pPr>
            <w:r>
              <w:rPr>
                <w:color w:val="263445"/>
                <w:szCs w:val="19"/>
                <w:sz w:val="19"/>
                <w:rFonts w:ascii="Calibri" w:hAnsi="Calibri" w:cs="Calibri" w:eastAsia="Calibri"/>
              </w:rPr>
              <w:t xml:space="preserve">Настройки пола не применяются в игре</w:t>
            </w:r>
          </w:p>
        </w:tc>
        <w:tc>
          <w:tcPr>
            <w:vAlign w:val="top"/>
            <w:shd w:fill="F2F5FA" w:val="clear"/>
          </w:tcPr>
          <w:p>
            <w:pPr>
              <w:pStyle w:val="Compact"/>
              <w:jc w:val="left"/>
              <w:spacing w:after="50" w:line="240" w:lineRule="auto"/>
            </w:pPr>
            <w:r>
              <w:rPr>
                <w:color w:val="263445"/>
                <w:szCs w:val="19"/>
                <w:sz w:val="19"/>
                <w:rFonts w:ascii="Calibri" w:hAnsi="Calibri" w:cs="Calibri" w:eastAsia="Calibri"/>
              </w:rPr>
              <w:t xml:space="preserve">Цвет меняется в редакторе, но остаётся прежним при входе в мир</w:t>
            </w:r>
          </w:p>
        </w:tc>
        <w:tc>
          <w:tcPr>
            <w:vAlign w:val="top"/>
            <w:shd w:fill="F2F5FA" w:val="clear"/>
          </w:tcPr>
          <w:p>
            <w:pPr>
              <w:pStyle w:val="Compact"/>
              <w:jc w:val="left"/>
              <w:spacing w:after="50" w:line="240" w:lineRule="auto"/>
            </w:pPr>
            <w:r>
              <w:rPr>
                <w:color w:val="263445"/>
                <w:szCs w:val="19"/>
                <w:sz w:val="19"/>
                <w:rFonts w:ascii="Calibri" w:hAnsi="Calibri" w:cs="Calibri" w:eastAsia="Calibri"/>
              </w:rPr>
              <w:t xml:space="preserve">Результат отличается от ожиданий пользователя</w:t>
            </w:r>
          </w:p>
        </w:tc>
      </w:tr>
      <w:tr>
        <w:trPr>
          <w:cantSplit/>
        </w:trPr>
        <w:tc>
          <w:tcPr>
            <w:vAlign w:val="top"/>
            <w:shd w:fill="FFFFFF" w:val="clear"/>
          </w:tcPr>
          <w:p>
            <w:pPr>
              <w:pStyle w:val="Compact"/>
              <w:jc w:val="left"/>
              <w:spacing w:after="50" w:line="240" w:lineRule="auto"/>
            </w:pPr>
            <w:r>
              <w:rPr>
                <w:color w:val="263445"/>
                <w:szCs w:val="19"/>
                <w:sz w:val="19"/>
                <w:rFonts w:ascii="Calibri" w:hAnsi="Calibri" w:cs="Calibri" w:eastAsia="Calibri"/>
              </w:rPr>
              <w:t xml:space="preserve">Некоторые способы сохранения не согласованы</w:t>
            </w:r>
          </w:p>
        </w:tc>
        <w:tc>
          <w:tcPr>
            <w:vAlign w:val="top"/>
            <w:shd w:fill="FFFFFF" w:val="clear"/>
          </w:tcPr>
          <w:p>
            <w:pPr>
              <w:pStyle w:val="Compact"/>
              <w:jc w:val="left"/>
              <w:spacing w:after="50" w:line="240" w:lineRule="auto"/>
            </w:pPr>
            <w:r>
              <w:rPr>
                <w:color w:val="263445"/>
                <w:szCs w:val="19"/>
                <w:sz w:val="19"/>
                <w:rFonts w:ascii="Calibri" w:hAnsi="Calibri" w:cs="Calibri" w:eastAsia="Calibri"/>
              </w:rPr>
              <w:t xml:space="preserve">Объект может сохраниться неправильно либо не появиться в игре</w:t>
            </w:r>
          </w:p>
        </w:tc>
        <w:tc>
          <w:tcPr>
            <w:vAlign w:val="top"/>
            <w:shd w:fill="FFFFFF" w:val="clear"/>
          </w:tcPr>
          <w:p>
            <w:pPr>
              <w:pStyle w:val="Compact"/>
              <w:jc w:val="left"/>
              <w:spacing w:after="50" w:line="240" w:lineRule="auto"/>
            </w:pPr>
            <w:r>
              <w:rPr>
                <w:color w:val="263445"/>
                <w:szCs w:val="19"/>
                <w:sz w:val="19"/>
                <w:rFonts w:ascii="Calibri" w:hAnsi="Calibri" w:cs="Calibri" w:eastAsia="Calibri"/>
              </w:rPr>
              <w:t xml:space="preserve">Нельзя полагаться на любое сообщение «Сохранено»</w:t>
            </w:r>
          </w:p>
        </w:tc>
      </w:tr>
      <w:tr>
        <w:trPr>
          <w:cantSplit/>
        </w:trPr>
        <w:tc>
          <w:tcPr>
            <w:vAlign w:val="top"/>
            <w:shd w:fill="F2F5FA" w:val="clear"/>
          </w:tcPr>
          <w:p>
            <w:pPr>
              <w:pStyle w:val="Compact"/>
              <w:jc w:val="left"/>
              <w:spacing w:after="50" w:line="240" w:lineRule="auto"/>
            </w:pPr>
            <w:r>
              <w:rPr>
                <w:color w:val="263445"/>
                <w:szCs w:val="19"/>
                <w:sz w:val="19"/>
                <w:rFonts w:ascii="Calibri" w:hAnsi="Calibri" w:cs="Calibri" w:eastAsia="Calibri"/>
              </w:rPr>
              <w:t xml:space="preserve">Нет готового выбора независимых комнат</w:t>
            </w:r>
          </w:p>
        </w:tc>
        <w:tc>
          <w:tcPr>
            <w:vAlign w:val="top"/>
            <w:shd w:fill="F2F5FA" w:val="clear"/>
          </w:tcPr>
          <w:p>
            <w:pPr>
              <w:pStyle w:val="Compact"/>
              <w:jc w:val="left"/>
              <w:spacing w:after="50" w:line="240" w:lineRule="auto"/>
            </w:pPr>
            <w:r>
              <w:rPr>
                <w:color w:val="263445"/>
                <w:szCs w:val="19"/>
                <w:sz w:val="19"/>
                <w:rFonts w:ascii="Calibri" w:hAnsi="Calibri" w:cs="Calibri" w:eastAsia="Calibri"/>
              </w:rPr>
              <w:t xml:space="preserve">Сохранённая сцена не обязательно является отдельной картой</w:t>
            </w:r>
          </w:p>
        </w:tc>
        <w:tc>
          <w:tcPr>
            <w:vAlign w:val="top"/>
            <w:shd w:fill="F2F5FA" w:val="clear"/>
          </w:tcPr>
          <w:p>
            <w:pPr>
              <w:pStyle w:val="Compact"/>
              <w:jc w:val="left"/>
              <w:spacing w:after="50" w:line="240" w:lineRule="auto"/>
            </w:pPr>
            <w:r>
              <w:rPr>
                <w:color w:val="263445"/>
                <w:szCs w:val="19"/>
                <w:sz w:val="19"/>
                <w:rFonts w:ascii="Calibri" w:hAnsi="Calibri" w:cs="Calibri" w:eastAsia="Calibri"/>
              </w:rPr>
              <w:t xml:space="preserve">Нужна доработка, чтобы отдельно открывать комнату и исходный мир</w:t>
            </w:r>
          </w:p>
        </w:tc>
      </w:tr>
      <w:tr>
        <w:trPr>
          <w:cantSplit/>
        </w:trPr>
        <w:tc>
          <w:tcPr>
            <w:vAlign w:val="top"/>
            <w:shd w:fill="FFFFFF" w:val="clear"/>
          </w:tcPr>
          <w:p>
            <w:pPr>
              <w:pStyle w:val="Compact"/>
              <w:jc w:val="left"/>
              <w:spacing w:after="50" w:line="240" w:lineRule="auto"/>
            </w:pPr>
            <w:r>
              <w:rPr>
                <w:color w:val="263445"/>
                <w:szCs w:val="19"/>
                <w:sz w:val="19"/>
                <w:rFonts w:ascii="Calibri" w:hAnsi="Calibri" w:cs="Calibri" w:eastAsia="Calibri"/>
              </w:rPr>
              <w:t xml:space="preserve">Изменения не обновляют другую игровую вкладку автоматически</w:t>
            </w:r>
          </w:p>
        </w:tc>
        <w:tc>
          <w:tcPr>
            <w:vAlign w:val="top"/>
            <w:shd w:fill="FFFFFF" w:val="clear"/>
          </w:tcPr>
          <w:p>
            <w:pPr>
              <w:pStyle w:val="Compact"/>
              <w:jc w:val="left"/>
              <w:spacing w:after="50" w:line="240" w:lineRule="auto"/>
            </w:pPr>
            <w:r>
              <w:rPr>
                <w:color w:val="263445"/>
                <w:szCs w:val="19"/>
                <w:sz w:val="19"/>
                <w:rFonts w:ascii="Calibri" w:hAnsi="Calibri" w:cs="Calibri" w:eastAsia="Calibri"/>
              </w:rPr>
              <w:t xml:space="preserve">Пользователь продолжает видеть прежнее состояние</w:t>
            </w:r>
          </w:p>
        </w:tc>
        <w:tc>
          <w:tcPr>
            <w:vAlign w:val="top"/>
            <w:shd w:fill="FFFFFF" w:val="clear"/>
          </w:tcPr>
          <w:p>
            <w:pPr>
              <w:pStyle w:val="Compact"/>
              <w:jc w:val="left"/>
              <w:spacing w:after="50" w:line="240" w:lineRule="auto"/>
            </w:pPr>
            <w:r>
              <w:rPr>
                <w:color w:val="263445"/>
                <w:szCs w:val="19"/>
                <w:sz w:val="19"/>
                <w:rFonts w:ascii="Calibri" w:hAnsi="Calibri" w:cs="Calibri" w:eastAsia="Calibri"/>
              </w:rPr>
              <w:t xml:space="preserve">Требуется повторное открытие или обновление страницы</w:t>
            </w:r>
          </w:p>
        </w:tc>
      </w:tr>
      <w:tr>
        <w:trPr>
          <w:cantSplit/>
        </w:trPr>
        <w:tc>
          <w:tcPr>
            <w:vAlign w:val="top"/>
            <w:shd w:fill="F2F5FA" w:val="clear"/>
          </w:tcPr>
          <w:p>
            <w:pPr>
              <w:pStyle w:val="Compact"/>
              <w:jc w:val="left"/>
              <w:spacing w:after="50" w:line="240" w:lineRule="auto"/>
            </w:pPr>
            <w:r>
              <w:rPr>
                <w:color w:val="263445"/>
                <w:szCs w:val="19"/>
                <w:sz w:val="19"/>
                <w:rFonts w:ascii="Calibri" w:hAnsi="Calibri" w:cs="Calibri" w:eastAsia="Calibri"/>
              </w:rPr>
              <w:t xml:space="preserve">Ошибки загрузки плохо объясняются</w:t>
            </w:r>
          </w:p>
        </w:tc>
        <w:tc>
          <w:tcPr>
            <w:vAlign w:val="top"/>
            <w:shd w:fill="F2F5FA" w:val="clear"/>
          </w:tcPr>
          <w:p>
            <w:pPr>
              <w:pStyle w:val="Compact"/>
              <w:jc w:val="left"/>
              <w:spacing w:after="50" w:line="240" w:lineRule="auto"/>
            </w:pPr>
            <w:r>
              <w:rPr>
                <w:color w:val="263445"/>
                <w:szCs w:val="19"/>
                <w:sz w:val="19"/>
                <w:rFonts w:ascii="Calibri" w:hAnsi="Calibri" w:cs="Calibri" w:eastAsia="Calibri"/>
              </w:rPr>
              <w:t xml:space="preserve">Остаются полупрозрачные кубы, а индикатор загрузки исчезает</w:t>
            </w:r>
          </w:p>
        </w:tc>
        <w:tc>
          <w:tcPr>
            <w:vAlign w:val="top"/>
            <w:shd w:fill="F2F5FA" w:val="clear"/>
          </w:tcPr>
          <w:p>
            <w:pPr>
              <w:pStyle w:val="Compact"/>
              <w:jc w:val="left"/>
              <w:spacing w:after="50" w:line="240" w:lineRule="auto"/>
            </w:pPr>
            <w:r>
              <w:rPr>
                <w:color w:val="263445"/>
                <w:szCs w:val="19"/>
                <w:sz w:val="19"/>
                <w:rFonts w:ascii="Calibri" w:hAnsi="Calibri" w:cs="Calibri" w:eastAsia="Calibri"/>
              </w:rPr>
              <w:t xml:space="preserve">Пользователь не понимает, завершилась ли загрузка</w:t>
            </w:r>
          </w:p>
        </w:tc>
      </w:tr>
      <w:tr>
        <w:trPr>
          <w:cantSplit/>
        </w:trPr>
        <w:tc>
          <w:tcPr>
            <w:vAlign w:val="top"/>
            <w:shd w:fill="FFFFFF" w:val="clear"/>
          </w:tcPr>
          <w:p>
            <w:pPr>
              <w:pStyle w:val="Compact"/>
              <w:jc w:val="left"/>
              <w:spacing w:after="50" w:line="240" w:lineRule="auto"/>
            </w:pPr>
            <w:r>
              <w:rPr>
                <w:color w:val="263445"/>
                <w:szCs w:val="19"/>
                <w:sz w:val="19"/>
                <w:rFonts w:ascii="Calibri" w:hAnsi="Calibri" w:cs="Calibri" w:eastAsia="Calibri"/>
              </w:rPr>
              <w:t xml:space="preserve">Исходный набор ресурсов был неполным</w:t>
            </w:r>
          </w:p>
        </w:tc>
        <w:tc>
          <w:tcPr>
            <w:vAlign w:val="top"/>
            <w:shd w:fill="FFFFFF" w:val="clear"/>
          </w:tcPr>
          <w:p>
            <w:pPr>
              <w:pStyle w:val="Compact"/>
              <w:jc w:val="left"/>
              <w:spacing w:after="50" w:line="240" w:lineRule="auto"/>
            </w:pPr>
            <w:r>
              <w:rPr>
                <w:color w:val="263445"/>
                <w:szCs w:val="19"/>
                <w:sz w:val="19"/>
                <w:rFonts w:ascii="Calibri" w:hAnsi="Calibri" w:cs="Calibri" w:eastAsia="Calibri"/>
              </w:rPr>
              <w:t xml:space="preserve">Объекты карты существуют в данных, но их изображения в пространстве отсутствуют</w:t>
            </w:r>
          </w:p>
        </w:tc>
        <w:tc>
          <w:tcPr>
            <w:vAlign w:val="top"/>
            <w:shd w:fill="FFFFFF" w:val="clear"/>
          </w:tcPr>
          <w:p>
            <w:pPr>
              <w:pStyle w:val="Compact"/>
              <w:jc w:val="left"/>
              <w:spacing w:after="50" w:line="240" w:lineRule="auto"/>
            </w:pPr>
            <w:r>
              <w:rPr>
                <w:color w:val="263445"/>
                <w:szCs w:val="19"/>
                <w:sz w:val="19"/>
                <w:rFonts w:ascii="Calibri" w:hAnsi="Calibri" w:cs="Calibri" w:eastAsia="Calibri"/>
              </w:rPr>
              <w:t xml:space="preserve">Для авторской карты пришлось отдельно восстановить модели</w:t>
            </w:r>
          </w:p>
        </w:tc>
      </w:tr>
    </w:tbl>
    <w:p>
      <w:pPr>
        <w:pStyle w:val="BodyText"/>
      </w:pPr>
      <w:r>
        <w:t xml:space="preserve">Есть и дополнительные незавершённые инструменты: создание новых участков земли, отдельные функции AI и некоторые возможности редакторов. Они не обязательны для первой комнаты и могут быть рассмотрены позже.</w:t>
      </w:r>
    </w:p>
    <w:p>
      <w:pPr>
        <w:pStyle w:val="Heading2"/>
      </w:pPr>
      <w:bookmarkStart w:id="24" w:name="что-уже-сделано-в-нашей-рабочей-версии"/>
      <w:r>
        <w:t xml:space="preserve">5. Что уже сделано в нашей рабочей версии</w:t>
      </w:r>
      <w:bookmarkEnd w:id="24"/>
    </w:p>
    <w:p>
      <w:pPr>
        <w:pStyle w:val="FirstParagraph"/>
      </w:pPr>
      <w:r>
        <w:t xml:space="preserve">Эти результаты нужно отличать от возможностей исходного проекта:</w:t>
      </w:r>
    </w:p>
    <w:p>
      <w:pPr>
        <w:numPr>
          <w:ilvl w:val="0"/>
          <w:numId w:val="1002"/>
        </w:numPr>
        <w:pStyle w:val="Compact"/>
      </w:pPr>
      <w:r>
        <w:t xml:space="preserve">Подготовлены инструкции запуска и работы в локальной среде.</w:t>
      </w:r>
    </w:p>
    <w:p>
      <w:pPr>
        <w:numPr>
          <w:ilvl w:val="0"/>
          <w:numId w:val="1002"/>
        </w:numPr>
        <w:pStyle w:val="Compact"/>
      </w:pPr>
      <w:r>
        <w:t xml:space="preserve">Выполнена основная русификация интерфейсов. Отдельные экраны и сценарии ещё требуют проверки пользователями.</w:t>
      </w:r>
    </w:p>
    <w:p>
      <w:pPr>
        <w:numPr>
          <w:ilvl w:val="0"/>
          <w:numId w:val="1002"/>
        </w:numPr>
        <w:pStyle w:val="Compact"/>
      </w:pPr>
      <w:r>
        <w:t xml:space="preserve">Восстановлены 93 отсутствовавших файла моделей авторской карты. Это устраняет найденный недостаток ресурсов, но не исправляет ошибки редакторов.</w:t>
      </w:r>
    </w:p>
    <w:p>
      <w:pPr>
        <w:numPr>
          <w:ilvl w:val="0"/>
          <w:numId w:val="1002"/>
        </w:numPr>
        <w:pStyle w:val="Compact"/>
      </w:pPr>
      <w:r>
        <w:t xml:space="preserve">Изучены основные способы создания и сохранения мира; зафиксированы конкретные ограничения.</w:t>
      </w:r>
    </w:p>
    <w:p>
      <w:pPr>
        <w:pStyle w:val="FirstParagraph"/>
      </w:pPr>
      <w:r>
        <w:rPr>
          <w:b/>
        </w:rPr>
        <w:t xml:space="preserve">Разработка режима собственной независимой комнаты ещё не выполнена.</w:t>
      </w:r>
      <w:r>
        <w:t xml:space="preserve"> </w:t>
      </w:r>
      <w:r>
        <w:t xml:space="preserve">Настоящий документ нужен для согласования следующего этапа.</w:t>
      </w:r>
    </w:p>
    <w:p>
      <w:pPr>
        <w:pStyle w:val="Heading2"/>
      </w:pPr>
      <w:bookmarkStart w:id="25" w:name="что-нужно-получить-для-нашей-задачи"/>
      <w:r>
        <w:t xml:space="preserve">6. Что нужно получить для нашей задачи</w:t>
      </w:r>
      <w:bookmarkEnd w:id="25"/>
    </w:p>
    <w:p>
      <w:pPr>
        <w:pStyle w:val="FirstParagraph"/>
      </w:pPr>
      <w:r>
        <w:t xml:space="preserve">Первая версия должна решать понятную задачу без обязательного использования AI:</w:t>
      </w:r>
    </w:p>
    <w:p>
      <w:pPr>
        <w:numPr>
          <w:ilvl w:val="0"/>
          <w:numId w:val="1003"/>
        </w:numPr>
        <w:pStyle w:val="Compact"/>
      </w:pPr>
      <w:r>
        <w:t xml:space="preserve">Создать собственную комнату с названием.</w:t>
      </w:r>
    </w:p>
    <w:p>
      <w:pPr>
        <w:numPr>
          <w:ilvl w:val="0"/>
          <w:numId w:val="1003"/>
        </w:numPr>
        <w:pStyle w:val="Compact"/>
      </w:pPr>
      <w:r>
        <w:t xml:space="preserve">Разместить один стол и шесть стульев.</w:t>
      </w:r>
    </w:p>
    <w:p>
      <w:pPr>
        <w:numPr>
          <w:ilvl w:val="0"/>
          <w:numId w:val="1003"/>
        </w:numPr>
        <w:pStyle w:val="Compact"/>
      </w:pPr>
      <w:r>
        <w:t xml:space="preserve">Менять расположение, поворот и размер мебели.</w:t>
      </w:r>
    </w:p>
    <w:p>
      <w:pPr>
        <w:numPr>
          <w:ilvl w:val="0"/>
          <w:numId w:val="1003"/>
        </w:numPr>
        <w:pStyle w:val="Compact"/>
      </w:pPr>
      <w:r>
        <w:t xml:space="preserve">Сохранять результат с понятным подтверждением.</w:t>
      </w:r>
    </w:p>
    <w:p>
      <w:pPr>
        <w:numPr>
          <w:ilvl w:val="0"/>
          <w:numId w:val="1003"/>
        </w:numPr>
        <w:pStyle w:val="Compact"/>
      </w:pPr>
      <w:r>
        <w:t xml:space="preserve">Закрывать комнату и повторно открывать её без потери изменений.</w:t>
      </w:r>
    </w:p>
    <w:p>
      <w:pPr>
        <w:numPr>
          <w:ilvl w:val="0"/>
          <w:numId w:val="1003"/>
        </w:numPr>
        <w:pStyle w:val="Compact"/>
      </w:pPr>
      <w:r>
        <w:t xml:space="preserve">Сохранять исходную карту отдельно, если требуется выбор между ней и комнатой.</w:t>
      </w:r>
    </w:p>
    <w:p>
      <w:pPr>
        <w:pStyle w:val="FirstParagraph"/>
      </w:pPr>
      <w:r>
        <w:t xml:space="preserve">Размещение стула и возможность персонажу сесть на него — разные функции. Для первой версии достаточно видимой мебели. Посадку, совместные встречи, управление доступом и дополнительные взаимодействия следует согласовывать отдельно.</w:t>
      </w:r>
    </w:p>
    <w:p>
      <w:pPr>
        <w:pStyle w:val="BodyText"/>
      </w:pPr>
      <w:r>
        <w:t xml:space="preserve">Если нужна комната внутри нынешнего мира, можно опереться на существующее размещение объектов. Если нужно выбирать независимую комнату при входе, потребуется отдельная доработка управления пространствами.</w:t>
      </w:r>
    </w:p>
    <w:p>
      <w:pPr>
        <w:pStyle w:val="Heading2"/>
      </w:pPr>
      <w:bookmarkStart w:id="26" w:name="как-организовать-следующий-этап"/>
      <w:r>
        <w:t xml:space="preserve">7. Как организовать следующий этап</w:t>
      </w:r>
      <w:bookmarkEnd w:id="26"/>
    </w:p>
    <w:p>
      <w:pPr>
        <w:pStyle w:val="Heading3"/>
      </w:pPr>
      <w:bookmarkStart w:id="27" w:name="шаг-1.-согласовать-границы-первой-версии"/>
      <w:r>
        <w:t xml:space="preserve">Шаг 1. Согласовать границы первой версии</w:t>
      </w:r>
      <w:bookmarkEnd w:id="27"/>
    </w:p>
    <w:p>
      <w:pPr>
        <w:pStyle w:val="FirstParagraph"/>
      </w:pPr>
      <w:r>
        <w:t xml:space="preserve">Определить, нужна ли независимая комната или помещение внутри текущего мира, кто сможет её редактировать и что означает «открыть комнату» для пользователя.</w:t>
      </w:r>
    </w:p>
    <w:p>
      <w:pPr>
        <w:pStyle w:val="Heading3"/>
      </w:pPr>
      <w:bookmarkStart w:id="28" w:name="X05a1053eeb8a24077f93aac44c6039fa246c863"/>
      <w:r>
        <w:t xml:space="preserve">Шаг 2. Сделать основной сценарий надёжным</w:t>
      </w:r>
      <w:bookmarkEnd w:id="28"/>
    </w:p>
    <w:p>
      <w:pPr>
        <w:pStyle w:val="FirstParagraph"/>
      </w:pPr>
      <w:r>
        <w:t xml:space="preserve">Исправить добавление, сохранение и отображение объектов. Подключить настройки помещения, если они входят в согласованный результат. Уведомления должны отражать фактический итог действий.</w:t>
      </w:r>
    </w:p>
    <w:p>
      <w:pPr>
        <w:pStyle w:val="Heading3"/>
      </w:pPr>
      <w:bookmarkStart w:id="29" w:name="шаг-3.-собрать-демонстрационную-комнату"/>
      <w:r>
        <w:t xml:space="preserve">Шаг 3. Собрать демонстрационную комнату</w:t>
      </w:r>
      <w:bookmarkEnd w:id="29"/>
    </w:p>
    <w:p>
      <w:pPr>
        <w:pStyle w:val="FirstParagraph"/>
      </w:pPr>
      <w:r>
        <w:t xml:space="preserve">Подготовить помещение, стол и шесть стульев. Использовать доступные модели или простые формы; внешний AI-сервис для этого не обязателен.</w:t>
      </w:r>
    </w:p>
    <w:p>
      <w:pPr>
        <w:pStyle w:val="Heading3"/>
      </w:pPr>
      <w:bookmarkStart w:id="30" w:name="шаг-4.-провести-приёмку"/>
      <w:r>
        <w:t xml:space="preserve">Шаг 4. Провести приёмку</w:t>
      </w:r>
      <w:bookmarkEnd w:id="30"/>
    </w:p>
    <w:p>
      <w:pPr>
        <w:pStyle w:val="FirstParagraph"/>
      </w:pPr>
      <w:r>
        <w:t xml:space="preserve">Проверить результат по конкретным действиям пользователя:</w:t>
      </w:r>
    </w:p>
    <w:p>
      <w:pPr>
        <w:numPr>
          <w:ilvl w:val="0"/>
          <w:numId w:val="1004"/>
        </w:numPr>
        <w:pStyle w:val="Compact"/>
      </w:pPr>
      <w:r>
        <w:t xml:space="preserve">В комнате есть стол и ровно шесть стульев.</w:t>
      </w:r>
    </w:p>
    <w:p>
      <w:pPr>
        <w:numPr>
          <w:ilvl w:val="0"/>
          <w:numId w:val="1004"/>
        </w:numPr>
        <w:pStyle w:val="Compact"/>
      </w:pPr>
      <w:r>
        <w:t xml:space="preserve">Мебель размещена правильно и отображается без заглушек.</w:t>
      </w:r>
    </w:p>
    <w:p>
      <w:pPr>
        <w:numPr>
          <w:ilvl w:val="0"/>
          <w:numId w:val="1004"/>
        </w:numPr>
        <w:pStyle w:val="Compact"/>
      </w:pPr>
      <w:r>
        <w:t xml:space="preserve">Изменения сохраняются после закрытия и повторного открытия.</w:t>
      </w:r>
    </w:p>
    <w:p>
      <w:pPr>
        <w:numPr>
          <w:ilvl w:val="0"/>
          <w:numId w:val="1004"/>
        </w:numPr>
        <w:pStyle w:val="Compact"/>
      </w:pPr>
      <w:r>
        <w:t xml:space="preserve">Ошибка сохранения явно сообщается пользователю.</w:t>
      </w:r>
    </w:p>
    <w:p>
      <w:pPr>
        <w:numPr>
          <w:ilvl w:val="0"/>
          <w:numId w:val="1004"/>
        </w:numPr>
        <w:pStyle w:val="Compact"/>
      </w:pPr>
      <w:r>
        <w:t xml:space="preserve">При независимой комнате не появляются объекты исходной карты.</w:t>
      </w:r>
    </w:p>
    <w:p>
      <w:pPr>
        <w:pStyle w:val="FirstParagraph"/>
      </w:pPr>
      <w:r>
        <w:t xml:space="preserve">Сроки и бюджет следует оценивать после согласования варианта комнаты и объёма первой версии. По текущему разбору нельзя обоснованно назвать точную стоимость, срок или процент готовности продукта.</w:t>
      </w:r>
    </w:p>
    <w:p>
      <w:pPr>
        <w:pStyle w:val="Heading2"/>
      </w:pPr>
      <w:bookmarkStart w:id="31" w:name="ограничения-оценки-и-итог"/>
      <w:r>
        <w:t xml:space="preserve">8. Ограничения оценки и итог</w:t>
      </w:r>
      <w:bookmarkEnd w:id="31"/>
    </w:p>
    <w:p>
      <w:pPr>
        <w:pStyle w:val="FirstParagraph"/>
      </w:pPr>
      <w:r>
        <w:t xml:space="preserve">Отчёт основан на изучении проекта и наблюдениях пользователя. Все заявленные возможности не испытывались в работе. Совместные встречи, работа на разных устройствах, нагрузка и взаимодействие с внешними сервисами требуют отдельных проверок. Условия использования исходного проекта и моделей также нужно уточнить перед коммерческим применением.</w:t>
      </w:r>
    </w:p>
    <w:p>
      <w:pPr>
        <w:pStyle w:val="BodyText"/>
      </w:pPr>
      <w:r>
        <w:rPr>
          <w:b/>
        </w:rPr>
        <w:t xml:space="preserve">Итог:</w:t>
      </w:r>
      <w:r>
        <w:t xml:space="preserve"> </w:t>
      </w:r>
      <w:r>
        <w:t xml:space="preserve">у проекта есть полезная основа для собственного виртуального пространства. Для нашей цели следующий этап — завершить и проверить создание сохраняемой комнаты. Успех следует оценивать по повторному открытию готовой комнаты, а не по количеству функций в описании проекта.</w:t>
      </w:r>
    </w:p>
    <w:sectPr>
      <w:footerReference w:type="default" r:id="rIdReportFooter"/>
      <w:titlePg/>
      <w:pgMar w:top="1020" w:bottom="1020" w:left="1020" w:right="1020" w:header="450" w:footer="450"/>
      <w:pgSz w:w="11906" w:h="1683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-report.xml><?xml version="1.0" encoding="utf-8"?>
<w:ftr xmlns:w="http://schemas.openxmlformats.org/wordprocessingml/2006/main">
  <w:p>
    <w:pPr>
      <w:jc w:val="right"/>
    </w:pPr>
    <w:r>
      <w:rPr>
        <w:color w:val="64748B"/>
        <w:szCs w:val="18"/>
        <w:sz w:val="18"/>
        <w:rFonts w:ascii="Calibri" w:hAnsi="Calibri" w:cs="Calibri" w:eastAsia="Calibri"/>
      </w:rPr>
      <w:t>3d-virtual-world  •  </w:t>
    </w:r>
    <w:fldSimple w:instr="PAGE">
      <w:r>
        <w:t>1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w="http://schemas.openxmlformats.org/wordprocessingml/2006/main">
  <w:docDefaults>
    <w:rPrDefault>
      <w:rPr>
        <w:color w:val="263445"/>
        <w:rFonts w:asciiTheme="minorHAnsi" w:eastAsiaTheme="minorHAnsi" w:hAnsiTheme="minorHAnsi" w:cstheme="minorBidi" w:ascii="Calibri" w:hAnsi="Calibri" w:cs="Calibri" w:eastAsia="Calibri"/>
        <w:sz w:val="22"/>
        <w:szCs w:val="22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pPr>
      <w:spacing w:after="110" w:line="270" w:lineRule="auto"/>
    </w:pPr>
    <w:rPr>
      <w:color w:val="263445"/>
      <w:szCs w:val="22"/>
      <w:sz w:val="22"/>
      <w:rFonts w:ascii="Calibri" w:hAnsi="Calibri" w:cs="Calibri" w:eastAsia="Calibri"/>
    </w:rPr>
    <w:name w:val="Normal"/>
    <w:qFormat/>
  </w:style>
  <w:style w:type="paragraph" w:styleId="BodyText">
    <w:rPr>
      <w:color w:val="263445"/>
      <w:szCs w:val="22"/>
      <w:sz w:val="22"/>
      <w:rFonts w:ascii="Calibri" w:hAnsi="Calibri" w:cs="Calibri" w:eastAsia="Calibri"/>
    </w:rPr>
    <w:name w:val="Body Text"/>
    <w:basedOn w:val="Normal"/>
    <w:link w:val="BodyTextChar"/>
    <w:pPr>
      <w:spacing w:before="180" w:after="180"/>
      <w:spacing w:after="110" w:line="270" w:lineRule="auto"/>
    </w:pPr>
    <w:qFormat/>
  </w:style>
  <w:style w:type="paragraph" w:customStyle="1" w:styleId="FirstParagraph">
    <w:pPr>
      <w:spacing w:after="110" w:line="270" w:lineRule="auto"/>
    </w:pPr>
    <w:rPr>
      <w:color w:val="263445"/>
      <w:szCs w:val="22"/>
      <w:sz w:val="22"/>
      <w:rFonts w:ascii="Calibri" w:hAnsi="Calibri" w:cs="Calibri" w:eastAsia="Calibri"/>
    </w:rPr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  <w:spacing w:before="220" w:after="120"/>
    </w:pPr>
    <w:rPr>
      <w:rFonts w:asciiTheme="majorHAnsi" w:eastAsiaTheme="majorEastAsia" w:hAnsiTheme="majorHAnsi" w:cstheme="majorBidi" w:ascii="Calibri" w:hAnsi="Calibri" w:cs="Calibri" w:eastAsia="Calibri"/>
      <w:b/>
      <w:bCs/>
      <w:color w:val="17365D" w:themeColor="accent1" w:themeShade="B5"/>
      <w:sz w:val="56"/>
      <w:szCs w:val="5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  <w:spacing w:before="220" w:after="120"/>
    </w:pPr>
    <w:rPr>
      <w:b/>
      <w:color w:val="17365D"/>
      <w:rFonts w:ascii="Calibri" w:hAnsi="Calibri" w:cs="Calibri" w:eastAsia="Calibri"/>
      <w:sz w:val="32"/>
      <w:szCs w:val="32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  <w:spacing w:before="220" w:after="120"/>
    </w:pPr>
    <w:rPr>
      <w:rFonts w:asciiTheme="majorHAnsi" w:eastAsiaTheme="majorEastAsia" w:hAnsiTheme="majorHAnsi" w:cstheme="majorBidi" w:ascii="Calibri" w:hAnsi="Calibri" w:cs="Calibri" w:eastAsia="Calibri"/>
      <w:b/>
      <w:bCs/>
      <w:color w:val="17365D" w:themeColor="accent1"/>
      <w:sz w:val="30"/>
      <w:szCs w:val="30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  <w:spacing w:before="220" w:after="120"/>
    </w:pPr>
    <w:rPr>
      <w:rFonts w:asciiTheme="majorHAnsi" w:eastAsiaTheme="majorEastAsia" w:hAnsiTheme="majorHAnsi" w:cstheme="majorBidi" w:ascii="Calibri" w:hAnsi="Calibri" w:cs="Calibri" w:eastAsia="Calibri"/>
      <w:b/>
      <w:bCs/>
      <w:color w:val="17365D" w:themeColor="accent1"/>
      <w:sz w:val="25"/>
      <w:szCs w:val="25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  <w:spacing w:before="220" w:after="120"/>
    </w:pPr>
    <w:rPr>
      <w:rFonts w:asciiTheme="majorHAnsi" w:eastAsiaTheme="majorEastAsia" w:hAnsiTheme="majorHAnsi" w:cstheme="majorBidi" w:ascii="Calibri" w:hAnsi="Calibri" w:cs="Calibri" w:eastAsia="Calibri"/>
      <w:b/>
      <w:bCs/>
      <w:color w:val="17365D" w:themeColor="accent1"/>
      <w:sz w:val="23"/>
      <w:szCs w:val="23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?>
<ns0:Relationships xmlns:ns0="http://schemas.openxmlformats.org/package/2006/relationships"><ns0:Relationship Type="http://schemas.openxmlformats.org/officeDocument/2006/relationships/numbering" Id="rId1" Target="numbering.xml" /><ns0:Relationship Type="http://schemas.openxmlformats.org/officeDocument/2006/relationships/styles" Id="rId2" Target="styles.xml" /><ns0:Relationship Type="http://schemas.openxmlformats.org/officeDocument/2006/relationships/settings" Id="rId3" Target="settings.xml" /><ns0:Relationship Type="http://schemas.openxmlformats.org/officeDocument/2006/relationships/webSettings" Id="rId4" Target="webSettings.xml" /><ns0:Relationship Type="http://schemas.openxmlformats.org/officeDocument/2006/relationships/fontTable" Id="rId5" Target="fontTable.xml" /><ns0:Relationship Type="http://schemas.openxmlformats.org/officeDocument/2006/relationships/theme" Id="rId6" Target="theme/theme1.xml" /><ns0:Relationship Type="http://schemas.openxmlformats.org/officeDocument/2006/relationships/footnotes" Id="rId7" Target="footnotes.xml" /><ns0:Relationship Type="http://schemas.openxmlformats.org/officeDocument/2006/relationships/comments" Id="rId8" Target="comments.xml" /><ns0:Relationship Id="rIdReportFooter" Type="http://schemas.openxmlformats.org/officeDocument/2006/relationships/footer" Target="footer-report.xml" /></ns0: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3D VIRTUAL WORLD</dc:title>
  <dc:creator/>
  <dc:language>ru-RU</dc:language>
  <cp:keywords/>
  <dcterms:created xsi:type="dcterms:W3CDTF">2026-09-29T07:38:14Z</dcterms:created>
  <dcterms:modified xsi:type="dcterms:W3CDTF">2026-09-29T07:38:14Z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29 сентября 2026 года</vt:lpwstr>
  </property>
  <property fmtid="{D5CDD505-2E9C-101B-9397-08002B2CF9AE}" pid="3" name="subtitle">
    <vt:lpwstr>Обзор возможностей и готовности проекта</vt:lpwstr>
  </property>
</Properties>
</file>