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774D8" w14:textId="77777777" w:rsidR="00FD1C37" w:rsidRDefault="00FD1C37">
      <w:pPr>
        <w:rPr>
          <w:b/>
        </w:rPr>
      </w:pPr>
      <w:proofErr w:type="spellStart"/>
      <w:r>
        <w:rPr>
          <w:b/>
        </w:rPr>
        <w:t>drgMaster</w:t>
      </w:r>
      <w:proofErr w:type="spellEnd"/>
    </w:p>
    <w:p w14:paraId="794A5EA1" w14:textId="77777777" w:rsidR="00DC5C26" w:rsidRDefault="00DC5C26">
      <w:pPr>
        <w:rPr>
          <w:b/>
        </w:rPr>
      </w:pPr>
    </w:p>
    <w:p w14:paraId="351D305D" w14:textId="77777777" w:rsidR="00FD1C37" w:rsidRPr="00FD1C37" w:rsidRDefault="00DC5C26">
      <w:proofErr w:type="spellStart"/>
      <w:r>
        <w:t>drgMaster</w:t>
      </w:r>
      <w:proofErr w:type="spellEnd"/>
      <w:r>
        <w:t xml:space="preserve"> performs basic analysis of spike and LFP data acquired by the Restrepo lab. Data are acquired with the Data Translation DT3010 or </w:t>
      </w:r>
      <w:proofErr w:type="spellStart"/>
      <w:r>
        <w:t>Intan</w:t>
      </w:r>
      <w:proofErr w:type="spellEnd"/>
      <w:r>
        <w:t xml:space="preserve"> RHD2000 boards. After reading the header with </w:t>
      </w:r>
      <w:proofErr w:type="spellStart"/>
      <w:r>
        <w:t>drta</w:t>
      </w:r>
      <w:proofErr w:type="spellEnd"/>
      <w:r>
        <w:t xml:space="preserve"> you can perform LFP analysis with </w:t>
      </w:r>
      <w:proofErr w:type="spellStart"/>
      <w:r>
        <w:t>drgMaster</w:t>
      </w:r>
      <w:proofErr w:type="spellEnd"/>
      <w:r>
        <w:t xml:space="preserve">. In order to perform spike </w:t>
      </w:r>
      <w:proofErr w:type="gramStart"/>
      <w:r>
        <w:t>analysis</w:t>
      </w:r>
      <w:proofErr w:type="gramEnd"/>
      <w:r>
        <w:t xml:space="preserve"> you need to sort spikes using </w:t>
      </w:r>
      <w:proofErr w:type="spellStart"/>
      <w:r>
        <w:t>wave_clus</w:t>
      </w:r>
      <w:proofErr w:type="spellEnd"/>
      <w:r>
        <w:t xml:space="preserve">. </w:t>
      </w:r>
      <w:proofErr w:type="spellStart"/>
      <w:r>
        <w:t>drgMaster</w:t>
      </w:r>
      <w:proofErr w:type="spellEnd"/>
      <w:r>
        <w:t xml:space="preserve"> will read header and spike information from a </w:t>
      </w:r>
      <w:proofErr w:type="spellStart"/>
      <w:r>
        <w:t>jt_times</w:t>
      </w:r>
      <w:proofErr w:type="spellEnd"/>
      <w:r>
        <w:t xml:space="preserve"> file generated by </w:t>
      </w:r>
      <w:proofErr w:type="spellStart"/>
      <w:r>
        <w:t>drta</w:t>
      </w:r>
      <w:proofErr w:type="spellEnd"/>
      <w:r>
        <w:t>/</w:t>
      </w:r>
      <w:proofErr w:type="spellStart"/>
      <w:r>
        <w:t>wave_clus</w:t>
      </w:r>
      <w:proofErr w:type="spellEnd"/>
      <w:r>
        <w:t xml:space="preserve"> and will read LFP recordings </w:t>
      </w:r>
      <w:proofErr w:type="gramStart"/>
      <w:r>
        <w:t>from .dg</w:t>
      </w:r>
      <w:proofErr w:type="gramEnd"/>
      <w:r>
        <w:t xml:space="preserve"> (DT3010) or .</w:t>
      </w:r>
      <w:proofErr w:type="spellStart"/>
      <w:r>
        <w:t>rhd</w:t>
      </w:r>
      <w:proofErr w:type="spellEnd"/>
      <w:r>
        <w:t xml:space="preserve"> (</w:t>
      </w:r>
      <w:proofErr w:type="spellStart"/>
      <w:r>
        <w:t>Intan</w:t>
      </w:r>
      <w:proofErr w:type="spellEnd"/>
      <w:r>
        <w:t xml:space="preserve">) files. </w:t>
      </w:r>
    </w:p>
    <w:p w14:paraId="3BD52C96" w14:textId="77777777" w:rsidR="00FD1C37" w:rsidRDefault="00FD1C37">
      <w:pPr>
        <w:rPr>
          <w:b/>
        </w:rPr>
      </w:pPr>
    </w:p>
    <w:p w14:paraId="3D8ABAFB" w14:textId="6909999B" w:rsidR="00212694" w:rsidRDefault="00212694">
      <w:pPr>
        <w:rPr>
          <w:b/>
        </w:rPr>
      </w:pPr>
      <w:r>
        <w:rPr>
          <w:b/>
          <w:noProof/>
        </w:rPr>
        <w:drawing>
          <wp:inline distT="0" distB="0" distL="0" distR="0" wp14:anchorId="7E451199" wp14:editId="0E518936">
            <wp:extent cx="5943600" cy="3841750"/>
            <wp:effectExtent l="0" t="0" r="0" b="0"/>
            <wp:docPr id="2" name="Picture 2" descr="../../../Desktop/Screen%20Shot%202017-06-27%20at%205.44.47%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6-27%20at%205.44.47%20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841750"/>
                    </a:xfrm>
                    <a:prstGeom prst="rect">
                      <a:avLst/>
                    </a:prstGeom>
                    <a:noFill/>
                    <a:ln>
                      <a:noFill/>
                    </a:ln>
                  </pic:spPr>
                </pic:pic>
              </a:graphicData>
            </a:graphic>
          </wp:inline>
        </w:drawing>
      </w:r>
    </w:p>
    <w:p w14:paraId="3056C9F8" w14:textId="77777777" w:rsidR="00212694" w:rsidRDefault="00212694">
      <w:pPr>
        <w:rPr>
          <w:u w:val="single"/>
        </w:rPr>
      </w:pPr>
    </w:p>
    <w:p w14:paraId="0C8EEFD6" w14:textId="629395D2" w:rsidR="00212694" w:rsidRPr="00212694" w:rsidRDefault="00212694">
      <w:pPr>
        <w:rPr>
          <w:b/>
          <w:u w:val="single"/>
        </w:rPr>
      </w:pPr>
      <w:r w:rsidRPr="00212694">
        <w:rPr>
          <w:b/>
          <w:u w:val="single"/>
        </w:rPr>
        <w:t>Analysis of behavior in go-no go tasks</w:t>
      </w:r>
    </w:p>
    <w:p w14:paraId="52E77227" w14:textId="39E2B08B" w:rsidR="00212694" w:rsidRDefault="00212694">
      <w:r>
        <w:rPr>
          <w:u w:val="single"/>
        </w:rPr>
        <w:t>Phase amplitude coupling</w:t>
      </w:r>
      <w:r>
        <w:t xml:space="preserve">. Calculates PAC according to Tort. The amplitude frequency band is set by “Amplitude </w:t>
      </w:r>
      <w:proofErr w:type="spellStart"/>
      <w:r>
        <w:t>frq</w:t>
      </w:r>
      <w:proofErr w:type="spellEnd"/>
      <w:r>
        <w:t xml:space="preserve">. (Hz)” and the phase reference frequency band is set by “Phase reference </w:t>
      </w:r>
      <w:proofErr w:type="spellStart"/>
      <w:r>
        <w:t>freq</w:t>
      </w:r>
      <w:proofErr w:type="spellEnd"/>
      <w:r>
        <w:t xml:space="preserve"> (Hz)”. The PAC is calculated in the window set by “Start/end time (s)”.</w:t>
      </w:r>
    </w:p>
    <w:p w14:paraId="2D77211C" w14:textId="77777777" w:rsidR="00212694" w:rsidRPr="00212694" w:rsidRDefault="00212694"/>
    <w:p w14:paraId="14132C58" w14:textId="237F58CF" w:rsidR="00212694" w:rsidRDefault="00212694">
      <w:r>
        <w:rPr>
          <w:u w:val="single"/>
        </w:rPr>
        <w:t>Percent correct per trial.</w:t>
      </w:r>
      <w:r>
        <w:t xml:space="preserve"> Calculates percent correct (PC) in a window of 20 trials. Blue denotes PC&lt;=65%, red PC&gt;=80%.</w:t>
      </w:r>
    </w:p>
    <w:p w14:paraId="1D28061D" w14:textId="77777777" w:rsidR="00212694" w:rsidRDefault="00212694"/>
    <w:p w14:paraId="79A3A4CD" w14:textId="15F64855" w:rsidR="00212694" w:rsidRPr="00212694" w:rsidRDefault="00212694">
      <w:pPr>
        <w:rPr>
          <w:b/>
          <w:u w:val="single"/>
        </w:rPr>
      </w:pPr>
      <w:r w:rsidRPr="00212694">
        <w:rPr>
          <w:b/>
          <w:u w:val="single"/>
        </w:rPr>
        <w:t>LFP analysis</w:t>
      </w:r>
    </w:p>
    <w:p w14:paraId="2441A219" w14:textId="77777777" w:rsidR="00212694" w:rsidRDefault="00212694">
      <w:pPr>
        <w:rPr>
          <w:b/>
          <w:u w:val="single"/>
        </w:rPr>
      </w:pPr>
    </w:p>
    <w:p w14:paraId="677EC19B" w14:textId="2CF978FF" w:rsidR="00212694" w:rsidRDefault="00212694">
      <w:pPr>
        <w:rPr>
          <w:b/>
          <w:u w:val="single"/>
        </w:rPr>
      </w:pPr>
      <w:r>
        <w:rPr>
          <w:b/>
          <w:u w:val="single"/>
        </w:rPr>
        <w:t>Spike analysis</w:t>
      </w:r>
    </w:p>
    <w:p w14:paraId="04D6514C" w14:textId="77777777" w:rsidR="00212694" w:rsidRPr="00212694" w:rsidRDefault="00212694">
      <w:pPr>
        <w:rPr>
          <w:b/>
          <w:u w:val="single"/>
        </w:rPr>
      </w:pPr>
    </w:p>
    <w:p w14:paraId="7C1C574C" w14:textId="77777777" w:rsidR="006A2FAB" w:rsidRPr="009357F1" w:rsidRDefault="00AB25F0">
      <w:pPr>
        <w:rPr>
          <w:u w:val="single"/>
        </w:rPr>
      </w:pPr>
      <w:r w:rsidRPr="009357F1">
        <w:rPr>
          <w:u w:val="single"/>
        </w:rPr>
        <w:t>PSTH in phase event 1 vs 2</w:t>
      </w:r>
    </w:p>
    <w:p w14:paraId="664DF285" w14:textId="77777777" w:rsidR="00AB25F0" w:rsidRDefault="00AB25F0">
      <w:r>
        <w:lastRenderedPageBreak/>
        <w:t xml:space="preserve">Computes the PSTH convolved with the spike phase histogram generated by “Spike phase in LFP-Trial Range”. You must run Spike phase in LFP-Trial range first.  You need to specify: events 1 and 2 (e.g. S+ and S-), Start/end time(s), </w:t>
      </w:r>
      <w:proofErr w:type="spellStart"/>
      <w:r>
        <w:t>UnitNo</w:t>
      </w:r>
      <w:proofErr w:type="spellEnd"/>
      <w:r>
        <w:t xml:space="preserve"> and Amplitude </w:t>
      </w:r>
      <w:proofErr w:type="spellStart"/>
      <w:r>
        <w:t>freq</w:t>
      </w:r>
      <w:proofErr w:type="spellEnd"/>
      <w:r>
        <w:t xml:space="preserve"> (Hz). Make sure that Amplitude </w:t>
      </w:r>
      <w:proofErr w:type="spellStart"/>
      <w:r>
        <w:t>freq</w:t>
      </w:r>
      <w:proofErr w:type="spellEnd"/>
      <w:r>
        <w:t xml:space="preserve"> (Hz) is the same frequency bandwidth used to calculate “Spike phase in LFP-Trial Range”.</w:t>
      </w:r>
    </w:p>
    <w:p w14:paraId="74B0EEC8" w14:textId="77777777" w:rsidR="009357F1" w:rsidRDefault="009357F1"/>
    <w:p w14:paraId="2986A39B" w14:textId="2D3F4A7A" w:rsidR="00F96E88" w:rsidRPr="00F96E88" w:rsidRDefault="00F96E88">
      <w:pPr>
        <w:rPr>
          <w:b/>
        </w:rPr>
      </w:pPr>
      <w:proofErr w:type="spellStart"/>
      <w:r w:rsidRPr="00F96E88">
        <w:rPr>
          <w:b/>
        </w:rPr>
        <w:t>drgPlexToJt</w:t>
      </w:r>
      <w:proofErr w:type="spellEnd"/>
    </w:p>
    <w:p w14:paraId="7018E3A3" w14:textId="77777777" w:rsidR="00F96E88" w:rsidRDefault="00F96E88"/>
    <w:p w14:paraId="05E1E2B3" w14:textId="1DC4FD38" w:rsidR="00F96E88" w:rsidRDefault="00F96E88">
      <w:r>
        <w:t xml:space="preserve">Generates a </w:t>
      </w:r>
      <w:proofErr w:type="spellStart"/>
      <w:r>
        <w:t>jt_times</w:t>
      </w:r>
      <w:proofErr w:type="spellEnd"/>
      <w:r>
        <w:t xml:space="preserve"> file that can be read using </w:t>
      </w:r>
      <w:proofErr w:type="spellStart"/>
      <w:r>
        <w:t>drgMaster</w:t>
      </w:r>
      <w:proofErr w:type="spellEnd"/>
      <w:r>
        <w:t xml:space="preserve"> using data acquired with </w:t>
      </w:r>
      <w:proofErr w:type="spellStart"/>
      <w:r>
        <w:t>Plexon</w:t>
      </w:r>
      <w:proofErr w:type="spellEnd"/>
      <w:r>
        <w:t xml:space="preserve"> by Anan Li’s. laboratory.</w:t>
      </w:r>
    </w:p>
    <w:p w14:paraId="03137D92" w14:textId="77777777" w:rsidR="00F96E88" w:rsidRDefault="00F96E88"/>
    <w:p w14:paraId="42C5718E" w14:textId="2F962717" w:rsidR="009357F1" w:rsidRDefault="00F96E88">
      <w:r>
        <w:rPr>
          <w:noProof/>
        </w:rPr>
        <w:drawing>
          <wp:inline distT="0" distB="0" distL="0" distR="0" wp14:anchorId="1ACAE446" wp14:editId="1B6269EF">
            <wp:extent cx="4737735" cy="2834542"/>
            <wp:effectExtent l="0" t="0" r="0" b="10795"/>
            <wp:docPr id="1" name="Picture 1" descr="../../../Desktop/Screen%20Shot%202017-06-27%20at%205.43.03%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6-27%20at%205.43.03%20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2899" cy="2843615"/>
                    </a:xfrm>
                    <a:prstGeom prst="rect">
                      <a:avLst/>
                    </a:prstGeom>
                    <a:noFill/>
                    <a:ln>
                      <a:noFill/>
                    </a:ln>
                  </pic:spPr>
                </pic:pic>
              </a:graphicData>
            </a:graphic>
          </wp:inline>
        </w:drawing>
      </w:r>
    </w:p>
    <w:p w14:paraId="51501231" w14:textId="77777777" w:rsidR="00AA2FE5" w:rsidRPr="00AA2FE5" w:rsidRDefault="00AA2FE5"/>
    <w:p w14:paraId="294FD2C7" w14:textId="77777777" w:rsidR="00AA2FE5" w:rsidRDefault="00AA2FE5" w:rsidP="00AA2FE5">
      <w:pPr>
        <w:pStyle w:val="p1"/>
        <w:rPr>
          <w:rFonts w:asciiTheme="minorHAnsi" w:hAnsiTheme="minorHAnsi" w:cs="Times New Roman"/>
          <w:b/>
          <w:sz w:val="24"/>
          <w:szCs w:val="24"/>
        </w:rPr>
      </w:pPr>
      <w:proofErr w:type="spellStart"/>
      <w:r w:rsidRPr="00AA2FE5">
        <w:rPr>
          <w:rFonts w:asciiTheme="minorHAnsi" w:hAnsiTheme="minorHAnsi" w:cs="Times New Roman"/>
          <w:b/>
          <w:sz w:val="24"/>
          <w:szCs w:val="24"/>
        </w:rPr>
        <w:t>drgRunBatchLFP</w:t>
      </w:r>
      <w:proofErr w:type="spellEnd"/>
    </w:p>
    <w:p w14:paraId="40890377" w14:textId="77777777" w:rsidR="00AA2FE5" w:rsidRPr="00AA2FE5" w:rsidRDefault="00AA2FE5" w:rsidP="00AA2FE5">
      <w:pPr>
        <w:pStyle w:val="p1"/>
        <w:rPr>
          <w:rFonts w:asciiTheme="minorHAnsi" w:hAnsiTheme="minorHAnsi" w:cs="Times New Roman"/>
          <w:b/>
          <w:sz w:val="24"/>
          <w:szCs w:val="24"/>
        </w:rPr>
      </w:pPr>
    </w:p>
    <w:p w14:paraId="57DB2F9C" w14:textId="17BB059E" w:rsidR="00AA2FE5" w:rsidRPr="002C2436" w:rsidRDefault="00AA2FE5">
      <w:pPr>
        <w:rPr>
          <w:rFonts w:ascii="Calibri" w:hAnsi="Calibri" w:cs="Calibri"/>
          <w:color w:val="000000" w:themeColor="text1"/>
        </w:rPr>
      </w:pPr>
      <w:r>
        <w:t xml:space="preserve">This code performs power and PAC analysis for a batch of files. It requires a </w:t>
      </w:r>
      <w:proofErr w:type="spellStart"/>
      <w:r>
        <w:t>drgbChoices</w:t>
      </w:r>
      <w:proofErr w:type="spellEnd"/>
      <w:r>
        <w:t xml:space="preserve"> file that specifies the path and file names for each file, which experimental group they belong to, the time windows, and events that will be used. We include an example file </w:t>
      </w:r>
      <w:proofErr w:type="spellStart"/>
      <w:r w:rsidRPr="00AA2FE5">
        <w:t>drgbChoicesLFPexample</w:t>
      </w:r>
      <w:r>
        <w:t>.m</w:t>
      </w:r>
      <w:proofErr w:type="spellEnd"/>
      <w:r>
        <w:t xml:space="preserve">. The program takes several hours, days for analysis of several files. </w:t>
      </w:r>
      <w:r w:rsidRPr="002C2436">
        <w:rPr>
          <w:rFonts w:ascii="Calibri" w:hAnsi="Calibri" w:cs="Calibri"/>
        </w:rPr>
        <w:t xml:space="preserve">The code saves </w:t>
      </w:r>
      <w:proofErr w:type="gramStart"/>
      <w:r w:rsidRPr="002C2436">
        <w:rPr>
          <w:rFonts w:ascii="Calibri" w:hAnsi="Calibri" w:cs="Calibri"/>
        </w:rPr>
        <w:t>a .</w:t>
      </w:r>
      <w:r w:rsidRPr="002C2436">
        <w:rPr>
          <w:rFonts w:ascii="Calibri" w:hAnsi="Calibri" w:cs="Calibri"/>
          <w:color w:val="000000" w:themeColor="text1"/>
        </w:rPr>
        <w:t>mat</w:t>
      </w:r>
      <w:proofErr w:type="gramEnd"/>
      <w:r w:rsidRPr="002C2436">
        <w:rPr>
          <w:rFonts w:ascii="Calibri" w:hAnsi="Calibri" w:cs="Calibri"/>
          <w:color w:val="000000" w:themeColor="text1"/>
        </w:rPr>
        <w:t xml:space="preserve"> output file. The data can be displayed with </w:t>
      </w:r>
      <w:proofErr w:type="spellStart"/>
      <w:r w:rsidRPr="002C2436">
        <w:rPr>
          <w:rFonts w:ascii="Calibri" w:hAnsi="Calibri" w:cs="Calibri"/>
          <w:color w:val="000000" w:themeColor="text1"/>
        </w:rPr>
        <w:t>drgDisplay</w:t>
      </w:r>
      <w:proofErr w:type="spellEnd"/>
      <w:r w:rsidRPr="002C2436">
        <w:rPr>
          <w:rFonts w:ascii="Calibri" w:hAnsi="Calibri" w:cs="Calibri"/>
          <w:color w:val="000000" w:themeColor="text1"/>
        </w:rPr>
        <w:t xml:space="preserve"> code.</w:t>
      </w:r>
    </w:p>
    <w:p w14:paraId="7A86B5A2" w14:textId="77777777" w:rsidR="00F51588" w:rsidRPr="002C2436" w:rsidRDefault="00F51588">
      <w:pPr>
        <w:rPr>
          <w:rFonts w:ascii="Calibri" w:hAnsi="Calibri" w:cs="Calibri"/>
          <w:color w:val="000000" w:themeColor="text1"/>
        </w:rPr>
      </w:pPr>
    </w:p>
    <w:p w14:paraId="20B217C7" w14:textId="77777777" w:rsidR="002C2436" w:rsidRPr="002C2436" w:rsidRDefault="002C2436" w:rsidP="002C2436">
      <w:pPr>
        <w:autoSpaceDE w:val="0"/>
        <w:autoSpaceDN w:val="0"/>
        <w:adjustRightInd w:val="0"/>
        <w:rPr>
          <w:rFonts w:ascii="Calibri" w:hAnsi="Calibri" w:cs="Calibri"/>
          <w:b/>
          <w:color w:val="000000" w:themeColor="text1"/>
        </w:rPr>
      </w:pPr>
      <w:proofErr w:type="spellStart"/>
      <w:r w:rsidRPr="002C2436">
        <w:rPr>
          <w:rFonts w:ascii="Calibri" w:hAnsi="Calibri" w:cs="Calibri"/>
          <w:b/>
          <w:color w:val="000000" w:themeColor="text1"/>
        </w:rPr>
        <w:t>drgLFPDiscriminantBatch</w:t>
      </w:r>
      <w:proofErr w:type="spellEnd"/>
    </w:p>
    <w:p w14:paraId="1E093F1D" w14:textId="7C93EA57" w:rsidR="002C2436" w:rsidRPr="002C2436" w:rsidRDefault="002C2436" w:rsidP="002C2436">
      <w:pPr>
        <w:autoSpaceDE w:val="0"/>
        <w:autoSpaceDN w:val="0"/>
        <w:adjustRightInd w:val="0"/>
        <w:rPr>
          <w:rFonts w:ascii="Calibri" w:hAnsi="Calibri" w:cs="Calibri"/>
          <w:color w:val="000000" w:themeColor="text1"/>
        </w:rPr>
      </w:pPr>
      <w:r>
        <w:rPr>
          <w:rFonts w:ascii="Calibri" w:hAnsi="Calibri" w:cs="Calibri"/>
          <w:color w:val="000000" w:themeColor="text1"/>
        </w:rPr>
        <w:t>Batch d</w:t>
      </w:r>
      <w:r w:rsidRPr="002C2436">
        <w:rPr>
          <w:rFonts w:ascii="Calibri" w:hAnsi="Calibri" w:cs="Calibri"/>
          <w:color w:val="000000" w:themeColor="text1"/>
        </w:rPr>
        <w:t>iscriminant and PCA analysis for LFP data</w:t>
      </w:r>
    </w:p>
    <w:p w14:paraId="0D568A79" w14:textId="77777777" w:rsidR="002C2436" w:rsidRDefault="002C2436" w:rsidP="002C2436">
      <w:pPr>
        <w:autoSpaceDE w:val="0"/>
        <w:autoSpaceDN w:val="0"/>
        <w:adjustRightInd w:val="0"/>
        <w:rPr>
          <w:rFonts w:ascii="Calibri" w:hAnsi="Calibri" w:cs="Calibri"/>
          <w:color w:val="000000" w:themeColor="text1"/>
        </w:rPr>
      </w:pPr>
    </w:p>
    <w:p w14:paraId="76B65867" w14:textId="3C8F3B22" w:rsidR="002C2436" w:rsidRDefault="002C2436" w:rsidP="002C2436">
      <w:pPr>
        <w:autoSpaceDE w:val="0"/>
        <w:autoSpaceDN w:val="0"/>
        <w:adjustRightInd w:val="0"/>
        <w:rPr>
          <w:rFonts w:ascii="Calibri" w:hAnsi="Calibri" w:cs="Calibri"/>
          <w:color w:val="000000" w:themeColor="text1"/>
        </w:rPr>
      </w:pPr>
      <w:bookmarkStart w:id="0" w:name="_GoBack"/>
      <w:r>
        <w:rPr>
          <w:rFonts w:ascii="Calibri" w:hAnsi="Calibri" w:cs="Calibri"/>
          <w:color w:val="000000" w:themeColor="text1"/>
        </w:rPr>
        <w:t xml:space="preserve">It takes as input a choices file such as </w:t>
      </w:r>
      <w:r w:rsidRPr="002C2436">
        <w:rPr>
          <w:rFonts w:ascii="Calibri" w:hAnsi="Calibri" w:cs="Calibri"/>
          <w:color w:val="000000" w:themeColor="text1"/>
        </w:rPr>
        <w:t>drgbChoicesDiscriminantJustin_spm_perfom_LFP_20180215</w:t>
      </w:r>
    </w:p>
    <w:bookmarkEnd w:id="0"/>
    <w:p w14:paraId="5DDC580C" w14:textId="77777777" w:rsidR="002C2436" w:rsidRDefault="002C2436" w:rsidP="002C2436">
      <w:pPr>
        <w:autoSpaceDE w:val="0"/>
        <w:autoSpaceDN w:val="0"/>
        <w:adjustRightInd w:val="0"/>
        <w:rPr>
          <w:rFonts w:ascii="Calibri" w:hAnsi="Calibri" w:cs="Calibri"/>
          <w:color w:val="000000" w:themeColor="text1"/>
        </w:rPr>
      </w:pPr>
    </w:p>
    <w:p w14:paraId="63E87F72" w14:textId="5F1048F9" w:rsidR="002C2436" w:rsidRPr="002C2436" w:rsidRDefault="002C2436" w:rsidP="002C2436">
      <w:pPr>
        <w:autoSpaceDE w:val="0"/>
        <w:autoSpaceDN w:val="0"/>
        <w:adjustRightInd w:val="0"/>
        <w:rPr>
          <w:rFonts w:ascii="Calibri" w:hAnsi="Calibri" w:cs="Calibri"/>
          <w:color w:val="000000" w:themeColor="text1"/>
        </w:rPr>
      </w:pPr>
      <w:proofErr w:type="spellStart"/>
      <w:proofErr w:type="gramStart"/>
      <w:r w:rsidRPr="002C2436">
        <w:rPr>
          <w:rFonts w:ascii="Calibri" w:hAnsi="Calibri" w:cs="Calibri"/>
          <w:color w:val="000000" w:themeColor="text1"/>
        </w:rPr>
        <w:t>handles.drgbchoices</w:t>
      </w:r>
      <w:proofErr w:type="gramEnd"/>
      <w:r w:rsidRPr="002C2436">
        <w:rPr>
          <w:rFonts w:ascii="Calibri" w:hAnsi="Calibri" w:cs="Calibri"/>
          <w:color w:val="000000" w:themeColor="text1"/>
        </w:rPr>
        <w:t>.which_discriminant</w:t>
      </w:r>
      <w:proofErr w:type="spellEnd"/>
      <w:r w:rsidRPr="002C2436">
        <w:rPr>
          <w:rFonts w:ascii="Calibri" w:hAnsi="Calibri" w:cs="Calibri"/>
          <w:color w:val="000000" w:themeColor="text1"/>
        </w:rPr>
        <w:t xml:space="preserve"> chooses the analysis:</w:t>
      </w:r>
    </w:p>
    <w:p w14:paraId="434E24C7" w14:textId="48ED4FCE" w:rsidR="002C2436" w:rsidRPr="002C2436" w:rsidRDefault="002C2436" w:rsidP="002C2436">
      <w:pPr>
        <w:autoSpaceDE w:val="0"/>
        <w:autoSpaceDN w:val="0"/>
        <w:adjustRightInd w:val="0"/>
        <w:rPr>
          <w:rFonts w:ascii="Calibri" w:hAnsi="Calibri" w:cs="Calibri"/>
          <w:color w:val="000000" w:themeColor="text1"/>
        </w:rPr>
      </w:pPr>
      <w:r w:rsidRPr="002C2436">
        <w:rPr>
          <w:rFonts w:ascii="Calibri" w:hAnsi="Calibri" w:cs="Calibri"/>
          <w:color w:val="000000" w:themeColor="text1"/>
        </w:rPr>
        <w:t xml:space="preserve">1 Perceptron for power LFP (very slow and has not been </w:t>
      </w:r>
      <w:proofErr w:type="spellStart"/>
      <w:r w:rsidRPr="002C2436">
        <w:rPr>
          <w:rFonts w:ascii="Calibri" w:hAnsi="Calibri" w:cs="Calibri"/>
          <w:color w:val="000000" w:themeColor="text1"/>
        </w:rPr>
        <w:t>troublehsot</w:t>
      </w:r>
      <w:proofErr w:type="spellEnd"/>
      <w:r w:rsidRPr="002C2436">
        <w:rPr>
          <w:rFonts w:ascii="Calibri" w:hAnsi="Calibri" w:cs="Calibri"/>
          <w:color w:val="000000" w:themeColor="text1"/>
        </w:rPr>
        <w:t>)</w:t>
      </w:r>
    </w:p>
    <w:p w14:paraId="36309132" w14:textId="2BB251E8" w:rsidR="002C2436" w:rsidRPr="002C2436" w:rsidRDefault="002C2436" w:rsidP="002C2436">
      <w:pPr>
        <w:autoSpaceDE w:val="0"/>
        <w:autoSpaceDN w:val="0"/>
        <w:adjustRightInd w:val="0"/>
        <w:rPr>
          <w:rFonts w:ascii="Calibri" w:hAnsi="Calibri" w:cs="Calibri"/>
          <w:color w:val="000000" w:themeColor="text1"/>
        </w:rPr>
      </w:pPr>
      <w:r w:rsidRPr="002C2436">
        <w:rPr>
          <w:rFonts w:ascii="Calibri" w:hAnsi="Calibri" w:cs="Calibri"/>
          <w:color w:val="000000" w:themeColor="text1"/>
        </w:rPr>
        <w:lastRenderedPageBreak/>
        <w:t>2 Linear discriminant analysis (LDA) for power LFP</w:t>
      </w:r>
    </w:p>
    <w:p w14:paraId="0906B333" w14:textId="3DE15C2C" w:rsidR="002C2436" w:rsidRPr="002C2436" w:rsidRDefault="002C2436" w:rsidP="002C2436">
      <w:pPr>
        <w:autoSpaceDE w:val="0"/>
        <w:autoSpaceDN w:val="0"/>
        <w:adjustRightInd w:val="0"/>
        <w:rPr>
          <w:rFonts w:ascii="Calibri" w:hAnsi="Calibri" w:cs="Calibri"/>
          <w:color w:val="000000" w:themeColor="text1"/>
        </w:rPr>
      </w:pPr>
      <w:r w:rsidRPr="002C2436">
        <w:rPr>
          <w:rFonts w:ascii="Calibri" w:hAnsi="Calibri" w:cs="Calibri"/>
          <w:color w:val="000000" w:themeColor="text1"/>
        </w:rPr>
        <w:t>3 Principal component analysis (PCA) for power LFP</w:t>
      </w:r>
    </w:p>
    <w:p w14:paraId="47060FB3" w14:textId="77777777" w:rsidR="002C2436" w:rsidRDefault="002C2436" w:rsidP="002C2436">
      <w:pPr>
        <w:autoSpaceDE w:val="0"/>
        <w:autoSpaceDN w:val="0"/>
        <w:adjustRightInd w:val="0"/>
        <w:rPr>
          <w:rFonts w:ascii="Calibri" w:hAnsi="Calibri" w:cs="Calibri"/>
          <w:color w:val="000000" w:themeColor="text1"/>
        </w:rPr>
      </w:pPr>
      <w:r w:rsidRPr="002C2436">
        <w:rPr>
          <w:rFonts w:ascii="Calibri" w:hAnsi="Calibri" w:cs="Calibri"/>
          <w:color w:val="000000" w:themeColor="text1"/>
        </w:rPr>
        <w:t>4 Linear discriminant analysis (LDA) for phase in phase amplitude</w:t>
      </w:r>
      <w:r>
        <w:rPr>
          <w:rFonts w:ascii="Calibri" w:hAnsi="Calibri" w:cs="Calibri"/>
          <w:color w:val="000000" w:themeColor="text1"/>
        </w:rPr>
        <w:t xml:space="preserve"> coupling (PAC)</w:t>
      </w:r>
    </w:p>
    <w:p w14:paraId="0E9BD831" w14:textId="55629D5F" w:rsidR="002C2436" w:rsidRPr="002C2436" w:rsidRDefault="002C2436" w:rsidP="002C2436">
      <w:pPr>
        <w:autoSpaceDE w:val="0"/>
        <w:autoSpaceDN w:val="0"/>
        <w:adjustRightInd w:val="0"/>
        <w:rPr>
          <w:rFonts w:ascii="Calibri" w:hAnsi="Calibri" w:cs="Calibri"/>
          <w:color w:val="000000" w:themeColor="text1"/>
        </w:rPr>
      </w:pPr>
      <w:r w:rsidRPr="002C2436">
        <w:rPr>
          <w:rFonts w:ascii="Calibri" w:hAnsi="Calibri" w:cs="Calibri"/>
          <w:color w:val="000000" w:themeColor="text1"/>
        </w:rPr>
        <w:t>5 Principal component analysis for PAC</w:t>
      </w:r>
    </w:p>
    <w:p w14:paraId="0BC17E7C" w14:textId="433C2DD0" w:rsidR="002C2436" w:rsidRPr="002C2436" w:rsidRDefault="002C2436" w:rsidP="002C2436">
      <w:pPr>
        <w:autoSpaceDE w:val="0"/>
        <w:autoSpaceDN w:val="0"/>
        <w:adjustRightInd w:val="0"/>
        <w:rPr>
          <w:rFonts w:ascii="Calibri" w:hAnsi="Calibri" w:cs="Calibri"/>
          <w:color w:val="000000" w:themeColor="text1"/>
        </w:rPr>
      </w:pPr>
      <w:r w:rsidRPr="002C2436">
        <w:rPr>
          <w:rFonts w:ascii="Calibri" w:hAnsi="Calibri" w:cs="Calibri"/>
          <w:color w:val="000000" w:themeColor="text1"/>
        </w:rPr>
        <w:t xml:space="preserve">6 LDA for subsets of electrodes for power LFP </w:t>
      </w:r>
    </w:p>
    <w:p w14:paraId="77130256" w14:textId="77777777" w:rsidR="002C2436" w:rsidRPr="002C2436" w:rsidRDefault="002C2436">
      <w:pPr>
        <w:rPr>
          <w:rFonts w:ascii="Calibri" w:hAnsi="Calibri" w:cs="Calibri"/>
          <w:color w:val="000000" w:themeColor="text1"/>
        </w:rPr>
      </w:pPr>
    </w:p>
    <w:p w14:paraId="191E14BF" w14:textId="77777777" w:rsidR="002C2436" w:rsidRPr="002C2436" w:rsidRDefault="002C2436">
      <w:pPr>
        <w:rPr>
          <w:rFonts w:ascii="Calibri" w:hAnsi="Calibri" w:cs="Calibri"/>
          <w:color w:val="000000" w:themeColor="text1"/>
        </w:rPr>
      </w:pPr>
    </w:p>
    <w:p w14:paraId="4B3F8A99" w14:textId="77777777" w:rsidR="00F51588" w:rsidRPr="002C2436" w:rsidRDefault="00F51588" w:rsidP="00F51588">
      <w:pPr>
        <w:autoSpaceDE w:val="0"/>
        <w:autoSpaceDN w:val="0"/>
        <w:adjustRightInd w:val="0"/>
        <w:rPr>
          <w:rFonts w:ascii="Calibri" w:hAnsi="Calibri" w:cs="Calibri"/>
          <w:b/>
          <w:color w:val="000000" w:themeColor="text1"/>
        </w:rPr>
      </w:pPr>
      <w:proofErr w:type="spellStart"/>
      <w:r w:rsidRPr="002C2436">
        <w:rPr>
          <w:rFonts w:ascii="Calibri" w:hAnsi="Calibri" w:cs="Calibri"/>
          <w:b/>
          <w:color w:val="000000" w:themeColor="text1"/>
        </w:rPr>
        <w:t>drgAnalyzeLFPDiscriminantBatch</w:t>
      </w:r>
      <w:proofErr w:type="spellEnd"/>
    </w:p>
    <w:p w14:paraId="5FB4E706" w14:textId="1D9DF552" w:rsidR="00F51588" w:rsidRPr="002C2436" w:rsidRDefault="00F51588" w:rsidP="00F51588">
      <w:pPr>
        <w:autoSpaceDE w:val="0"/>
        <w:autoSpaceDN w:val="0"/>
        <w:adjustRightInd w:val="0"/>
        <w:rPr>
          <w:rFonts w:ascii="Calibri" w:hAnsi="Calibri" w:cs="Calibri"/>
          <w:color w:val="000000" w:themeColor="text1"/>
        </w:rPr>
      </w:pPr>
      <w:r w:rsidRPr="002C2436">
        <w:rPr>
          <w:rFonts w:ascii="Calibri" w:hAnsi="Calibri" w:cs="Calibri"/>
          <w:color w:val="000000" w:themeColor="text1"/>
        </w:rPr>
        <w:t xml:space="preserve">Analyzes the linear discriminant analysis performed by </w:t>
      </w:r>
      <w:proofErr w:type="spellStart"/>
      <w:r w:rsidRPr="002C2436">
        <w:rPr>
          <w:rFonts w:ascii="Calibri" w:hAnsi="Calibri" w:cs="Calibri"/>
          <w:color w:val="000000" w:themeColor="text1"/>
        </w:rPr>
        <w:t>drgLFPDiscriminantBatch</w:t>
      </w:r>
      <w:proofErr w:type="spellEnd"/>
      <w:r w:rsidRPr="002C2436">
        <w:rPr>
          <w:rFonts w:ascii="Calibri" w:hAnsi="Calibri" w:cs="Calibri"/>
          <w:color w:val="000000" w:themeColor="text1"/>
        </w:rPr>
        <w:t>.</w:t>
      </w:r>
    </w:p>
    <w:p w14:paraId="3A0FAA0C" w14:textId="7026A10D" w:rsidR="00F51588" w:rsidRPr="002C2436" w:rsidRDefault="00F51588" w:rsidP="00F51588">
      <w:pPr>
        <w:autoSpaceDE w:val="0"/>
        <w:autoSpaceDN w:val="0"/>
        <w:adjustRightInd w:val="0"/>
        <w:rPr>
          <w:rFonts w:ascii="Calibri" w:hAnsi="Calibri" w:cs="Calibri"/>
          <w:color w:val="000000" w:themeColor="text1"/>
        </w:rPr>
      </w:pPr>
      <w:r w:rsidRPr="002C2436">
        <w:rPr>
          <w:rFonts w:ascii="Calibri" w:hAnsi="Calibri" w:cs="Calibri"/>
          <w:color w:val="000000" w:themeColor="text1"/>
        </w:rPr>
        <w:t>Takes as</w:t>
      </w:r>
      <w:r w:rsidRPr="002C2436">
        <w:rPr>
          <w:rFonts w:ascii="Calibri" w:hAnsi="Calibri" w:cs="Calibri"/>
          <w:color w:val="000000" w:themeColor="text1"/>
        </w:rPr>
        <w:t xml:space="preserve"> input the 'Discriminant_*.mat' output file from </w:t>
      </w:r>
      <w:proofErr w:type="spellStart"/>
      <w:r w:rsidRPr="002C2436">
        <w:rPr>
          <w:rFonts w:ascii="Calibri" w:hAnsi="Calibri" w:cs="Calibri"/>
          <w:color w:val="000000" w:themeColor="text1"/>
        </w:rPr>
        <w:t>drgLFPDiscriminantBatch</w:t>
      </w:r>
      <w:proofErr w:type="spellEnd"/>
      <w:r w:rsidRPr="002C2436">
        <w:rPr>
          <w:rFonts w:ascii="Calibri" w:hAnsi="Calibri" w:cs="Calibri"/>
          <w:color w:val="000000" w:themeColor="text1"/>
        </w:rPr>
        <w:t>.</w:t>
      </w:r>
    </w:p>
    <w:p w14:paraId="158C2439" w14:textId="780CC97A" w:rsidR="00F51588" w:rsidRPr="002C2436" w:rsidRDefault="00F51588" w:rsidP="00F51588">
      <w:pPr>
        <w:autoSpaceDE w:val="0"/>
        <w:autoSpaceDN w:val="0"/>
        <w:adjustRightInd w:val="0"/>
        <w:rPr>
          <w:rFonts w:ascii="Calibri" w:hAnsi="Calibri" w:cs="Calibri"/>
          <w:color w:val="000000" w:themeColor="text1"/>
        </w:rPr>
      </w:pPr>
      <w:r w:rsidRPr="002C2436">
        <w:rPr>
          <w:rFonts w:ascii="Calibri" w:hAnsi="Calibri" w:cs="Calibri"/>
          <w:color w:val="000000" w:themeColor="text1"/>
        </w:rPr>
        <w:t xml:space="preserve">Performs an analysis of the </w:t>
      </w:r>
      <w:proofErr w:type="spellStart"/>
      <w:r w:rsidRPr="002C2436">
        <w:rPr>
          <w:rFonts w:ascii="Calibri" w:hAnsi="Calibri" w:cs="Calibri"/>
          <w:color w:val="000000" w:themeColor="text1"/>
        </w:rPr>
        <w:t>timecourse</w:t>
      </w:r>
      <w:proofErr w:type="spellEnd"/>
      <w:r w:rsidRPr="002C2436">
        <w:rPr>
          <w:rFonts w:ascii="Calibri" w:hAnsi="Calibri" w:cs="Calibri"/>
          <w:color w:val="000000" w:themeColor="text1"/>
        </w:rPr>
        <w:t xml:space="preserve"> for percent correct for LDA and for</w:t>
      </w:r>
      <w:r w:rsidRPr="002C2436">
        <w:rPr>
          <w:rFonts w:ascii="Calibri" w:hAnsi="Calibri" w:cs="Calibri"/>
          <w:color w:val="000000" w:themeColor="text1"/>
        </w:rPr>
        <w:t xml:space="preserve"> </w:t>
      </w:r>
      <w:r w:rsidRPr="002C2436">
        <w:rPr>
          <w:rFonts w:ascii="Calibri" w:hAnsi="Calibri" w:cs="Calibri"/>
          <w:color w:val="000000" w:themeColor="text1"/>
        </w:rPr>
        <w:t>the PCA</w:t>
      </w:r>
      <w:r w:rsidRPr="002C2436">
        <w:rPr>
          <w:rFonts w:ascii="Calibri" w:hAnsi="Calibri" w:cs="Calibri"/>
          <w:color w:val="000000" w:themeColor="text1"/>
        </w:rPr>
        <w:t xml:space="preserve"> for naïve and proficient mice</w:t>
      </w:r>
    </w:p>
    <w:p w14:paraId="1CF2F7A6" w14:textId="77777777" w:rsidR="00F51588" w:rsidRPr="002C2436" w:rsidRDefault="00F51588">
      <w:pPr>
        <w:rPr>
          <w:rFonts w:ascii="Calibri" w:hAnsi="Calibri" w:cs="Calibri"/>
          <w:color w:val="000000" w:themeColor="text1"/>
        </w:rPr>
      </w:pPr>
    </w:p>
    <w:sectPr w:rsidR="00F51588" w:rsidRPr="002C2436" w:rsidSect="00640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0000500000000020000"/>
    <w:charset w:val="00"/>
    <w:family w:val="roman"/>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5F0"/>
    <w:rsid w:val="000A45D5"/>
    <w:rsid w:val="000C6931"/>
    <w:rsid w:val="000D2021"/>
    <w:rsid w:val="00136CAF"/>
    <w:rsid w:val="0014109B"/>
    <w:rsid w:val="00212694"/>
    <w:rsid w:val="00295AD1"/>
    <w:rsid w:val="002C2436"/>
    <w:rsid w:val="00390E35"/>
    <w:rsid w:val="0041062B"/>
    <w:rsid w:val="00567417"/>
    <w:rsid w:val="005931DB"/>
    <w:rsid w:val="005F0360"/>
    <w:rsid w:val="00640AB8"/>
    <w:rsid w:val="0066164C"/>
    <w:rsid w:val="0066389E"/>
    <w:rsid w:val="006A71EA"/>
    <w:rsid w:val="006B5828"/>
    <w:rsid w:val="006F3B19"/>
    <w:rsid w:val="00700F6C"/>
    <w:rsid w:val="00724B59"/>
    <w:rsid w:val="00734B17"/>
    <w:rsid w:val="007A1BCA"/>
    <w:rsid w:val="008239E9"/>
    <w:rsid w:val="00841FB0"/>
    <w:rsid w:val="00843EFE"/>
    <w:rsid w:val="008514B4"/>
    <w:rsid w:val="008846D4"/>
    <w:rsid w:val="008F7201"/>
    <w:rsid w:val="009357F1"/>
    <w:rsid w:val="009979C8"/>
    <w:rsid w:val="00A8388F"/>
    <w:rsid w:val="00AA2FE5"/>
    <w:rsid w:val="00AB25F0"/>
    <w:rsid w:val="00BB3E8C"/>
    <w:rsid w:val="00BE1786"/>
    <w:rsid w:val="00BF1B27"/>
    <w:rsid w:val="00C153AF"/>
    <w:rsid w:val="00CD5D50"/>
    <w:rsid w:val="00DC5C26"/>
    <w:rsid w:val="00DE395A"/>
    <w:rsid w:val="00DE7152"/>
    <w:rsid w:val="00E16D5A"/>
    <w:rsid w:val="00E4009A"/>
    <w:rsid w:val="00F51588"/>
    <w:rsid w:val="00F96E88"/>
    <w:rsid w:val="00FD1C37"/>
    <w:rsid w:val="00FF3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F964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AA2FE5"/>
    <w:rPr>
      <w:rFonts w:ascii="Courier" w:hAnsi="Courier"/>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02108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Restrepo, Diego</dc:creator>
  <cp:keywords/>
  <dc:description/>
  <cp:lastModifiedBy>Restrepo, Diego</cp:lastModifiedBy>
  <cp:revision>7</cp:revision>
  <dcterms:created xsi:type="dcterms:W3CDTF">2017-05-31T11:53:00Z</dcterms:created>
  <dcterms:modified xsi:type="dcterms:W3CDTF">2019-03-05T13:11:00Z</dcterms:modified>
</cp:coreProperties>
</file>