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93B9943" Type="http://schemas.openxmlformats.org/officeDocument/2006/relationships/officeDocument" Target="/word/document.xml" /><Relationship Id="coreR793B994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3181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Visto:  La difícil  situación  que  atraviesan  las Cooperado- 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ras Escolares de la Ciudad de Alta Gracia, y en especial la Cooperadora de la Escuela San Martín;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b w:val="1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los padres y docentes que la integran, han organizado la realización de una función de Bingo a realizarse en la Sala Belisario Roldán;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en la ocasión se sortear  un televisor color de 14' entre los asistentes, por lo cual han solicitado la colaboración de esta Municipalidad con la adquisición del premio mencionado;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esta administración considera que debe alentarse el esfuerzo desinteresado que realizan los miembros de la comunidad educativa en pos de mantener y elevar la calidad de la infraestructura en la que desarrollan los niños su aprendizaje inicial.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EL  CONCEJO  DELIBERANTE  DE  LA  CIUDAD  DE 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O R D E N A</w:t>
      </w:r>
    </w:p>
    <w:p>
      <w:pPr>
        <w:pStyle w:val="P1"/>
        <w:rPr>
          <w:rStyle w:val="C3"/>
          <w:b w:val="1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Art.1º:</w:t>
      </w:r>
      <w:r>
        <w:rPr>
          <w:rStyle w:val="C3"/>
          <w:sz w:val="24"/>
        </w:rPr>
        <w:t xml:space="preserve"> AUTORIZASE  al  Departamento  Ejecutivo a adquirir un/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televisor color 14' con destino a ser donado a la Cooperadora de la Escuela San Martín.</w:t>
      </w: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Art.2º:</w:t>
      </w:r>
      <w:r>
        <w:rPr>
          <w:rStyle w:val="C3"/>
          <w:sz w:val="24"/>
        </w:rPr>
        <w:t xml:space="preserve"> IMPUTESE  el  gasto  emergente  del cumplimiento de la</w:t>
      </w:r>
    </w:p>
    <w:p>
      <w:pPr>
        <w:pStyle w:val="P1"/>
        <w:ind w:firstLine="709"/>
        <w:jc w:val="both"/>
        <w:rPr>
          <w:rStyle w:val="C3"/>
          <w:sz w:val="24"/>
        </w:rPr>
      </w:pPr>
      <w:r>
        <w:rPr>
          <w:rStyle w:val="C3"/>
          <w:sz w:val="24"/>
        </w:rPr>
        <w:t>presente Ordenanza, a la Partida Presupuestaria 1-1-03-14</w:t>
      </w:r>
    </w:p>
    <w:p>
      <w:pPr>
        <w:pStyle w:val="P1"/>
        <w:ind w:left="709"/>
        <w:rPr>
          <w:rStyle w:val="C3"/>
          <w:sz w:val="24"/>
        </w:rPr>
      </w:pPr>
      <w:r>
        <w:rPr>
          <w:rStyle w:val="C3"/>
          <w:sz w:val="24"/>
        </w:rPr>
        <w:t>PREMIOS, ADHESIONES Y OTROS SIMILARES.</w:t>
      </w: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Art.3º:</w:t>
      </w:r>
      <w:r>
        <w:rPr>
          <w:rStyle w:val="C3"/>
          <w:sz w:val="24"/>
        </w:rPr>
        <w:t xml:space="preserve"> COMUNIQUESE, publíquese, transcríbase  al  Libro  de /</w:t>
      </w:r>
    </w:p>
    <w:p>
      <w:pPr>
        <w:pStyle w:val="P1"/>
        <w:ind w:firstLine="709"/>
        <w:rPr>
          <w:rStyle w:val="C3"/>
          <w:sz w:val="24"/>
        </w:rPr>
      </w:pPr>
      <w:r>
        <w:rPr>
          <w:rStyle w:val="C3"/>
          <w:sz w:val="24"/>
        </w:rPr>
        <w:t>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DADA EN LA SALA DE SESIONES DEL HONORABLE CONCEJO DELIBERANTE A UN DIA DEL MES DE JULIO DE MIL NOVECIENTOS NOVENTA Y SEIS. </w:t>
      </w: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275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2002-01-08T16:31:00Z</dcterms:created>
  <cp:lastModifiedBy>Ethan Puglia</cp:lastModifiedBy>
  <dcterms:modified xsi:type="dcterms:W3CDTF">2019-03-28T17:33:18Z</dcterms:modified>
  <cp:revision>9</cp:revision>
</cp:coreProperties>
</file>