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D7ED8">
        <w:rPr>
          <w:rFonts w:ascii="Courier New" w:hAnsi="Courier New" w:cs="Courier New"/>
        </w:rPr>
        <w:t>1¥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½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Ü</w:t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oft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oft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oftHyphen/>
      </w:r>
      <w:r w:rsidRPr="004D7ED8">
        <w:rPr>
          <w:rFonts w:ascii="Courier New" w:hAnsi="Courier New" w:cs="Courier New"/>
        </w:rPr>
        <w:pgNum/>
        <w:t>NORMAL.MOD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EPLX800</w:t>
      </w:r>
      <w:r w:rsidRPr="004D7ED8">
        <w:rPr>
          <w:rFonts w:ascii="Courier New" w:hAnsi="Courier New" w:cs="Courier New"/>
        </w:rPr>
        <w:pgNum/>
        <w:t xml:space="preserve"> </w:t>
      </w:r>
      <w:r w:rsidRPr="004D7ED8">
        <w:rPr>
          <w:rFonts w:ascii="Courier New" w:hAnsi="Courier New" w:cs="Courier New"/>
        </w:rPr>
        <w:pgNum/>
        <w:t>@</w:t>
      </w:r>
      <w:r w:rsidRPr="004D7ED8">
        <w:rPr>
          <w:rFonts w:ascii="Courier New" w:hAnsi="Courier New" w:cs="Courier New"/>
        </w:rPr>
        <w:pgNum/>
        <w:t>b</w:t>
      </w:r>
      <w:r w:rsidRPr="004D7ED8">
        <w:rPr>
          <w:rFonts w:ascii="Courier New" w:hAnsi="Courier New" w:cs="Courier New"/>
        </w:rPr>
        <w:t>┼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oftHyphen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separator/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ORDENANZA  Nº  3764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 xml:space="preserve">Visto: La escasa presentación  voluntaria de lo que abarcan 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las Obras Privadas a saber: - Permi</w:t>
      </w:r>
      <w:r w:rsidRPr="004D7ED8">
        <w:rPr>
          <w:rFonts w:ascii="Courier New" w:hAnsi="Courier New" w:cs="Courier New"/>
        </w:rPr>
        <w:t>so de Construcción - Ampliaciones - Relevamientos - Mensuras, subdivisiones y/o uniones; por su alto costo; y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C O N S I D E R A N D O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 xml:space="preserve">Que la inexistencia en la práctica de una estructura permanente para inspecciones, como autoridad de aplicación </w:t>
      </w:r>
      <w:r w:rsidRPr="004D7ED8">
        <w:rPr>
          <w:rFonts w:ascii="Courier New" w:hAnsi="Courier New" w:cs="Courier New"/>
        </w:rPr>
        <w:t>de la Ordenanza Nº 1294/82 conocida como: CODIGO DE EDIFICACION Y URBANIZACION DE LA CIUDAD DE ALTA GRACIA;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la situación económica y laboral de la mayoría de los ciudadanos es deficiente;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la existencia de una moratoria del Colegio de Arquitec</w:t>
      </w:r>
      <w:r w:rsidRPr="004D7ED8">
        <w:rPr>
          <w:rFonts w:ascii="Courier New" w:hAnsi="Courier New" w:cs="Courier New"/>
        </w:rPr>
        <w:t>tos de la Provincia de Córdoba, contempla la presentación de relevamientos al cincuenta por ciento (50%) de su costo;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poner en marcha una estructura de control específica requiere capacitación de recursos humanos y equipamiento propio;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no con</w:t>
      </w:r>
      <w:r w:rsidRPr="004D7ED8">
        <w:rPr>
          <w:rFonts w:ascii="Courier New" w:hAnsi="Courier New" w:cs="Courier New"/>
        </w:rPr>
        <w:t>trolar las Obras Privadas significa crecimiento con distorsión;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 xml:space="preserve">Que la alícuota en vigencia del ocho por mil (8%) sobre el monto de la obra, para obras nuevas y ampliaciones; y del veinticuatro por mil (24%) para relevamientos, constituye la aplicación </w:t>
      </w:r>
      <w:r w:rsidRPr="004D7ED8">
        <w:rPr>
          <w:rFonts w:ascii="Courier New" w:hAnsi="Courier New" w:cs="Courier New"/>
        </w:rPr>
        <w:t>de un sistema injusto en función del servicio que se presta: administrativo y no de inspecciones;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la moratoria del Colegio de Arquitectos define valores por debajo de los establecidos por el  Municipio, cuyas relaciones se analizan en planilla adjun</w:t>
      </w:r>
      <w:r w:rsidRPr="004D7ED8">
        <w:rPr>
          <w:rFonts w:ascii="Courier New" w:hAnsi="Courier New" w:cs="Courier New"/>
        </w:rPr>
        <w:t>ta;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la situación económica actual dificulta las presentaciones voluntarias de los propietarios, para la declaración de las obras privadas;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...///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...///2.-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Que las construcciones espontáneas sin presentación significan</w:t>
      </w:r>
      <w:r w:rsidRPr="004D7ED8">
        <w:rPr>
          <w:rFonts w:ascii="Courier New" w:hAnsi="Courier New" w:cs="Courier New"/>
        </w:rPr>
        <w:t xml:space="preserve"> un futuro incierto para la Ciudad; 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EL CONCEJO DELIBERANTE DE LA CIUDAD DE ALTA GRACIA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O R D E N A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Art.1: MODIFICASE  el  Art. 22  de la Ordenanza Nº 3747 del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Capítulo VIII que rige las Contribuciones que inciden sobre la Construcciones de</w:t>
      </w:r>
      <w:r w:rsidRPr="004D7ED8">
        <w:rPr>
          <w:rFonts w:ascii="Courier New" w:hAnsi="Courier New" w:cs="Courier New"/>
        </w:rPr>
        <w:t xml:space="preserve"> Obras en los siguientes valores: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- Obras Nuevas y Ampliaciones: del ocho por mil (8%) al cuatro por mil (4%).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- Relevamientos: del veinticuatro por mil (24%) al doce por mil (12%).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Art.2: COMUNIQUESE,  publíquese,  transcríbase  al Libro de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Ordenanz</w:t>
      </w:r>
      <w:r w:rsidRPr="004D7ED8">
        <w:rPr>
          <w:rFonts w:ascii="Courier New" w:hAnsi="Courier New" w:cs="Courier New"/>
        </w:rPr>
        <w:t>as y archívese.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DADA EN LA SALA DE SESIONES DEL HONORABLE CONCEJO DELIBERANTE A LOS SEIS DIAS DEL MES DE FEBRERO DE MIL NOVECIENTOS NOVENTA Y OCHO.</w:t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7ED8">
        <w:rPr>
          <w:rFonts w:ascii="Courier New" w:hAnsi="Courier New" w:cs="Courier New"/>
        </w:rPr>
        <w:t>Ç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å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Ö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v</w:t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è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  <w:pgNum/>
        <w:t>*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\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p</w:t>
      </w:r>
      <w:r w:rsidRPr="004D7ED8">
        <w:rPr>
          <w:rFonts w:ascii="Courier New" w:hAnsi="Courier New" w:cs="Courier New"/>
        </w:rPr>
        <w:pgNum/>
        <w:t>^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m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m</w:t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y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h</w:t>
      </w:r>
      <w:r w:rsidRPr="004D7ED8">
        <w:rPr>
          <w:rFonts w:ascii="Courier New" w:hAnsi="Courier New" w:cs="Courier New"/>
        </w:rPr>
        <w:pgNum/>
        <w:t>ä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e</w:t>
      </w:r>
      <w:r w:rsidRPr="004D7ED8">
        <w:rPr>
          <w:rFonts w:ascii="Courier New" w:hAnsi="Courier New" w:cs="Courier New"/>
        </w:rPr>
        <w:pgNum/>
        <w:t>!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#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À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^</w:t>
      </w:r>
      <w:r w:rsidRPr="004D7ED8">
        <w:rPr>
          <w:rFonts w:ascii="Courier New" w:hAnsi="Courier New" w:cs="Courier New"/>
        </w:rPr>
        <w:pgNum/>
        <w:t>▄▄▄▄▄▄▄▄▄▄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br w:type="column"/>
      </w:r>
      <w:r w:rsidRPr="004D7ED8">
        <w:rPr>
          <w:rFonts w:ascii="Courier New" w:hAnsi="Courier New" w:cs="Courier New"/>
        </w:rPr>
        <w:lastRenderedPageBreak/>
        <w:t>À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┴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v</w:t>
      </w:r>
      <w:r w:rsidRPr="004D7ED8">
        <w:rPr>
          <w:rFonts w:ascii="Courier New" w:hAnsi="Courier New" w:cs="Courier New"/>
        </w:rPr>
        <w:pgNum/>
        <w:t>═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ÿ</w:t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p</w:t>
      </w:r>
      <w:r w:rsidRPr="004D7ED8">
        <w:rPr>
          <w:rFonts w:ascii="Courier New" w:hAnsi="Courier New" w:cs="Courier New"/>
        </w:rPr>
        <w:pgNum/>
        <w:t>Ü</w:t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\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p</w:t>
      </w:r>
      <w:r w:rsidRPr="004D7ED8">
        <w:rPr>
          <w:rFonts w:ascii="Courier New" w:hAnsi="Courier New" w:cs="Courier New"/>
        </w:rPr>
        <w:pgNum/>
        <w:t>^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m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m</w:t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y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h</w:t>
      </w:r>
      <w:r w:rsidRPr="004D7ED8">
        <w:rPr>
          <w:rFonts w:ascii="Courier New" w:hAnsi="Courier New" w:cs="Courier New"/>
        </w:rPr>
        <w:pgNum/>
        <w:t>ä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e</w:t>
      </w:r>
      <w:r w:rsidRPr="004D7ED8">
        <w:rPr>
          <w:rFonts w:ascii="Courier New" w:hAnsi="Courier New" w:cs="Courier New"/>
        </w:rPr>
        <w:pgNum/>
        <w:t>!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#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À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^</w:t>
      </w:r>
      <w:r w:rsidRPr="004D7ED8">
        <w:rPr>
          <w:rFonts w:ascii="Courier New" w:hAnsi="Courier New" w:cs="Courier New"/>
        </w:rPr>
        <w:pgNum/>
        <w:t>▄▄▄▄▄▄▄▄▄▄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>Ç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é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ä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å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ø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x</w:t>
      </w:r>
      <w:r w:rsidRPr="004D7ED8">
        <w:rPr>
          <w:rFonts w:ascii="Courier New" w:hAnsi="Courier New" w:cs="Courier New"/>
        </w:rPr>
        <w:pgNum/>
        <w:t>Ø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ƒ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¦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o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  <w:t>q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continuation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tab/>
        <w:t>q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î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Ä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É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m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ã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>ã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w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y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¶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÷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A</w:t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C</w:t>
      </w:r>
      <w:r w:rsidRPr="004D7ED8">
        <w:rPr>
          <w:rFonts w:ascii="Courier New" w:hAnsi="Courier New" w:cs="Courier New"/>
        </w:rPr>
        <w:continuationSeparator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c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e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continuation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continuation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ô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ø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Ø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ƒ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í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ú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Ñ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>Ñ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º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®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½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¡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»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▒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╝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  <w:t>¥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f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¥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└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┬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&amp;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(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*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^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  <w:t>b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i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>b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q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s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r</w:t>
      </w:r>
      <w:r w:rsidRPr="004D7ED8">
        <w:rPr>
          <w:rFonts w:ascii="Courier New" w:hAnsi="Courier New" w:cs="Courier New"/>
        </w:rPr>
        <w:pgNum/>
        <w:t>░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  <w:t>#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f</w:t>
      </w:r>
      <w:r w:rsidRPr="004D7ED8">
        <w:rPr>
          <w:rFonts w:ascii="Courier New" w:hAnsi="Courier New" w:cs="Courier New"/>
        </w:rPr>
        <w:pgNum/>
        <w:t>q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f</w:t>
      </w:r>
      <w:r w:rsidRPr="004D7ED8">
        <w:rPr>
          <w:rFonts w:ascii="Courier New" w:hAnsi="Courier New" w:cs="Courier New"/>
        </w:rPr>
        <w:pgNum/>
        <w:t>╣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f</w:t>
      </w:r>
      <w:r w:rsidRPr="004D7ED8">
        <w:rPr>
          <w:rFonts w:ascii="Courier New" w:hAnsi="Courier New" w:cs="Courier New"/>
        </w:rPr>
        <w:pgNum/>
        <w:t>╗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c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╗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°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x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l</w:t>
      </w:r>
      <w:r w:rsidRPr="004D7ED8">
        <w:rPr>
          <w:rFonts w:ascii="Courier New" w:hAnsi="Courier New" w:cs="Courier New"/>
        </w:rPr>
        <w:pgNum/>
        <w:t>Ü</w:t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l</w:t>
      </w:r>
      <w:r w:rsidRPr="004D7ED8">
        <w:rPr>
          <w:rFonts w:ascii="Courier New" w:hAnsi="Courier New" w:cs="Courier New"/>
        </w:rPr>
        <w:pgNum/>
        <w:t>ø</w:t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  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separator/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rB­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noBreakHyphen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─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>&lt;</w:t>
      </w:r>
      <w:r w:rsidRPr="004D7ED8">
        <w:rPr>
          <w:rFonts w:ascii="Courier New" w:hAnsi="Courier New" w:cs="Courier New"/>
        </w:rPr>
        <w:separator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</w:p>
    <w:p w:rsidR="00000000" w:rsidRPr="004D7ED8" w:rsidRDefault="00352E8D" w:rsidP="004D7ED8">
      <w:pPr>
        <w:pStyle w:val="Textosinformato"/>
        <w:rPr>
          <w:rFonts w:ascii="Courier New" w:hAnsi="Courier New" w:cs="Courier New"/>
        </w:rPr>
      </w:pP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%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pgNum/>
        <w:t>&amp;</w:t>
      </w:r>
      <w:r w:rsidRPr="004D7ED8">
        <w:rPr>
          <w:rFonts w:ascii="Courier New" w:hAnsi="Courier New" w:cs="Courier New"/>
        </w:rPr>
        <w:pgNum/>
        <w:t>-</w:t>
      </w:r>
      <w:r w:rsidRPr="004D7ED8">
        <w:rPr>
          <w:rFonts w:ascii="Courier New" w:hAnsi="Courier New" w:cs="Courier New"/>
        </w:rPr>
        <w:pgNum/>
        <w:t>3</w:t>
      </w:r>
      <w:r w:rsidRPr="004D7ED8">
        <w:rPr>
          <w:rFonts w:ascii="Courier New" w:hAnsi="Courier New" w:cs="Courier New"/>
        </w:rPr>
        <w:pgNum/>
        <w:t>4</w:t>
      </w:r>
      <w:r w:rsidRPr="004D7ED8">
        <w:rPr>
          <w:rFonts w:ascii="Courier New" w:hAnsi="Courier New" w:cs="Courier New"/>
        </w:rPr>
        <w:pgNum/>
        <w:t>_</w:t>
      </w:r>
      <w:r w:rsidRPr="004D7ED8">
        <w:rPr>
          <w:rFonts w:ascii="Courier New" w:hAnsi="Courier New" w:cs="Courier New"/>
        </w:rPr>
        <w:pgNum/>
        <w:t>`</w:t>
      </w:r>
      <w:r w:rsidRPr="004D7ED8">
        <w:rPr>
          <w:rFonts w:ascii="Courier New" w:hAnsi="Courier New" w:cs="Courier New"/>
        </w:rPr>
        <w:pgNum/>
        <w:t>h</w:t>
      </w:r>
      <w:r w:rsidRPr="004D7ED8">
        <w:rPr>
          <w:rFonts w:ascii="Courier New" w:hAnsi="Courier New" w:cs="Courier New"/>
        </w:rPr>
        <w:pgNum/>
        <w:t>p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ORDENANZA Nº 3764</w:t>
      </w:r>
      <w:r w:rsidRPr="004D7ED8">
        <w:rPr>
          <w:rFonts w:ascii="Courier New" w:hAnsi="Courier New" w:cs="Courier New"/>
        </w:rPr>
        <w:pgNum/>
        <w:t>H.C.D.</w:t>
      </w:r>
      <w:r w:rsidRPr="004D7ED8">
        <w:rPr>
          <w:rFonts w:ascii="Courier New" w:hAnsi="Courier New" w:cs="Courier New"/>
        </w:rPr>
        <w:pgNum/>
        <w:t>NANCY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MODIFICANDO EL ART. 22 DE LA ORD. Nº 3747.</w:t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01/04/8012/31/99</w:t>
      </w:r>
      <w:r w:rsidRPr="004D7ED8">
        <w:rPr>
          <w:rFonts w:ascii="Courier New" w:hAnsi="Courier New" w:cs="Courier New"/>
        </w:rPr>
        <w:t/>
      </w:r>
      <w:r w:rsidRPr="004D7ED8">
        <w:rPr>
          <w:rFonts w:ascii="Courier New" w:hAnsi="Courier New" w:cs="Courier New"/>
        </w:rPr>
        <w:tab/>
      </w:r>
      <w:r w:rsidRPr="004D7ED8">
        <w:rPr>
          <w:rFonts w:ascii="Courier New" w:hAnsi="Courier New" w:cs="Courier New"/>
        </w:rPr>
        <w:pgNum/>
      </w:r>
      <w:r w:rsidRPr="004D7ED8">
        <w:rPr>
          <w:rFonts w:ascii="Courier New" w:hAnsi="Courier New" w:cs="Courier New"/>
        </w:rPr>
        <w:pgNum/>
        <w:t>▄▄▄▄▄▄▄▄▄▄▄▄</w:t>
      </w:r>
    </w:p>
    <w:sectPr w:rsidR="00000000" w:rsidRPr="004D7ED8" w:rsidSect="004D7E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2E8D"/>
    <w:rsid w:val="004D7ED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F3291F-A3B7-46FB-B9A2-42EA65F3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D7E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D7E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