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E85B16" w:rsidRDefault="00951390" w:rsidP="00E85B16">
      <w:pPr>
        <w:pStyle w:val="Textosinformato"/>
        <w:rPr>
          <w:rFonts w:ascii="Courier New" w:hAnsi="Courier New" w:cs="Courier New"/>
        </w:rPr>
      </w:pPr>
      <w:bookmarkStart w:id="0" w:name="_GoBack"/>
      <w:bookmarkEnd w:id="0"/>
      <w:r w:rsidRPr="00E85B16">
        <w:rPr>
          <w:rFonts w:ascii="Courier New" w:hAnsi="Courier New" w:cs="Courier New"/>
        </w:rPr>
        <w:t>1¥</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½</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v</w:t>
      </w:r>
      <w:r w:rsidRPr="00E85B16">
        <w:rPr>
          <w:rFonts w:ascii="Courier New" w:hAnsi="Courier New" w:cs="Courier New"/>
        </w:rPr>
        <w:br/>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pgNum/>
        <w:t xml:space="preserve"> </w:t>
      </w:r>
      <w:r w:rsidRPr="00E85B16">
        <w:rPr>
          <w:rFonts w:ascii="Courier New" w:hAnsi="Courier New" w:cs="Courier New"/>
        </w:rPr>
        <w:pgNum/>
        <w:t xml:space="preserve"> </w:t>
      </w:r>
      <w:r w:rsidRPr="00E85B16">
        <w:rPr>
          <w:rFonts w:ascii="Courier New" w:hAnsi="Courier New" w:cs="Courier New"/>
        </w:rPr>
        <w:pgNum/>
        <w:t>!</w:t>
      </w:r>
      <w:r w:rsidRPr="00E85B16">
        <w:rPr>
          <w:rFonts w:ascii="Courier New" w:hAnsi="Courier New" w:cs="Courier New"/>
        </w:rPr>
        <w:pgNum/>
        <w:t>!</w:t>
      </w:r>
      <w:r w:rsidRPr="00E85B16">
        <w:rPr>
          <w:rFonts w:ascii="Courier New" w:hAnsi="Courier New" w:cs="Courier New"/>
        </w:rPr>
        <w:pgNum/>
        <w:t>!</w:t>
      </w:r>
      <w:r w:rsidRPr="00E85B16">
        <w:rPr>
          <w:rFonts w:ascii="Courier New" w:hAnsi="Courier New" w:cs="Courier New"/>
        </w:rPr>
        <w:pgNum/>
        <w:t>NORMAL.MOD</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EPLX800</w:t>
      </w:r>
      <w:r w:rsidRPr="00E85B16">
        <w:rPr>
          <w:rFonts w:ascii="Courier New" w:hAnsi="Courier New" w:cs="Courier New"/>
        </w:rPr>
        <w:pgNum/>
        <w:t>#</w:t>
      </w:r>
      <w:r w:rsidRPr="00E85B16">
        <w:rPr>
          <w:rFonts w:ascii="Courier New" w:hAnsi="Courier New" w:cs="Courier New"/>
        </w:rPr>
        <w:pgNum/>
        <w:t>@</w:t>
      </w:r>
      <w:r w:rsidRPr="00E85B16">
        <w:rPr>
          <w:rFonts w:ascii="Courier New" w:hAnsi="Courier New" w:cs="Courier New"/>
        </w:rPr>
        <w:pgNum/>
        <w:t>b</w:t>
      </w:r>
      <w:r w:rsidRPr="00E85B16">
        <w:rPr>
          <w:rFonts w:ascii="Courier New" w:hAnsi="Courier New" w:cs="Courier New"/>
        </w:rPr>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t xml:space="preserve"> </w:t>
      </w:r>
      <w:r w:rsidRPr="00E85B16">
        <w:rPr>
          <w:rFonts w:ascii="Courier New" w:hAnsi="Courier New" w:cs="Courier New"/>
        </w:rPr>
        <w:pgNum/>
        <w:t xml:space="preserve"> </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t>R</w:t>
      </w:r>
      <w:r w:rsidRPr="00E85B16">
        <w:rPr>
          <w:rFonts w:ascii="Courier New" w:hAnsi="Courier New" w:cs="Courier New"/>
        </w:rPr>
        <w:separator/>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ORDENANZA  Nº  4016</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Visto: La  nota presentada por el Sindicato de Trabajadores</w:t>
      </w:r>
    </w:p>
    <w:p w:rsidR="00000000" w:rsidRPr="00E85B16" w:rsidRDefault="00951390" w:rsidP="00E85B16">
      <w:pPr>
        <w:pStyle w:val="Textosinformato"/>
        <w:rPr>
          <w:rFonts w:ascii="Courier New" w:hAnsi="Courier New" w:cs="Courier New"/>
        </w:rPr>
      </w:pPr>
      <w:r w:rsidRPr="00E85B16">
        <w:rPr>
          <w:rFonts w:ascii="Courier New" w:hAnsi="Courier New" w:cs="Courier New"/>
        </w:rPr>
        <w:t>Municipales de Alta Gracia y zona so</w:t>
      </w:r>
      <w:r w:rsidRPr="00E85B16">
        <w:rPr>
          <w:rFonts w:ascii="Courier New" w:hAnsi="Courier New" w:cs="Courier New"/>
        </w:rPr>
        <w:t>licitando se modifique el art. 63 de la Ordenanza Nº 3519; y</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C O N S I D E R A N D O</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Que del análisis del art. 63 de la Ordenanza Nº 3519 donde dice: "Las horas extras serán autorizadas por el Departamento Ejecutivo no pudiendo abonarse más de 60</w:t>
      </w:r>
      <w:r w:rsidRPr="00E85B16">
        <w:rPr>
          <w:rFonts w:ascii="Courier New" w:hAnsi="Courier New" w:cs="Courier New"/>
        </w:rPr>
        <w:t xml:space="preserve"> horas mensuales ni más de 500 horas por agente", surge que se ha omitido agregar "al año calendario";</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Que fue consultada Secretaría de Hacienda al respecto;</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Que evaluado lo solicitado por Comisión de Legislación General la misma emite despacho acons</w:t>
      </w:r>
      <w:r w:rsidRPr="00E85B16">
        <w:rPr>
          <w:rFonts w:ascii="Courier New" w:hAnsi="Courier New" w:cs="Courier New"/>
        </w:rPr>
        <w:t>ejando modificar el art. 63 de la Ordenanza Nº 3519, despacho aprobado por unanimidad en Sesión de fecha 23 de septiembre de 1998.</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EL CONCEJO DELIBERANTE DE LA CIUDAD DE ALTA GRACIA</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O R D E N A</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Art.1: MODIFICAR  el art. 63 de la Ordenanza Nº 3</w:t>
      </w:r>
      <w:r w:rsidRPr="00E85B16">
        <w:rPr>
          <w:rFonts w:ascii="Courier New" w:hAnsi="Courier New" w:cs="Courier New"/>
        </w:rPr>
        <w:t>519 el que</w:t>
      </w:r>
    </w:p>
    <w:p w:rsidR="00000000" w:rsidRPr="00E85B16" w:rsidRDefault="00951390" w:rsidP="00E85B16">
      <w:pPr>
        <w:pStyle w:val="Textosinformato"/>
        <w:rPr>
          <w:rFonts w:ascii="Courier New" w:hAnsi="Courier New" w:cs="Courier New"/>
        </w:rPr>
      </w:pPr>
      <w:r w:rsidRPr="00E85B16">
        <w:rPr>
          <w:rFonts w:ascii="Courier New" w:hAnsi="Courier New" w:cs="Courier New"/>
        </w:rPr>
        <w:t>quedará redactado de la siguiente manera: "Art.63: Horas Extras: Este adicional será percibido por los agentes comprendidos entre las categorías uno (1) y veinticuatro (24) inclusive de este escalafón, quienes percibirán una remuneración extrao</w:t>
      </w:r>
      <w:r w:rsidRPr="00E85B16">
        <w:rPr>
          <w:rFonts w:ascii="Courier New" w:hAnsi="Courier New" w:cs="Courier New"/>
        </w:rPr>
        <w:t>rdinaria por el tiempo suplementario que preste servicios en días inhábiles o en exceso del horario fijado para los días hábiles, conforme la situación de revista y que se encuentren previamente autorizados por la autoridad municipal.</w:t>
      </w:r>
    </w:p>
    <w:p w:rsidR="00000000" w:rsidRPr="00E85B16" w:rsidRDefault="00951390" w:rsidP="00E85B16">
      <w:pPr>
        <w:pStyle w:val="Textosinformato"/>
        <w:rPr>
          <w:rFonts w:ascii="Courier New" w:hAnsi="Courier New" w:cs="Courier New"/>
        </w:rPr>
      </w:pPr>
      <w:r w:rsidRPr="00E85B16">
        <w:rPr>
          <w:rFonts w:ascii="Courier New" w:hAnsi="Courier New" w:cs="Courier New"/>
        </w:rPr>
        <w:t xml:space="preserve">No se abonará a los </w:t>
      </w:r>
      <w:r w:rsidRPr="00E85B16">
        <w:rPr>
          <w:rFonts w:ascii="Courier New" w:hAnsi="Courier New" w:cs="Courier New"/>
        </w:rPr>
        <w:t>agentes que perciban el adicional por prolongación de jornada o que sean compensados con franco.</w:t>
      </w:r>
    </w:p>
    <w:p w:rsidR="00000000" w:rsidRPr="00E85B16" w:rsidRDefault="00951390" w:rsidP="00E85B16">
      <w:pPr>
        <w:pStyle w:val="Textosinformato"/>
        <w:rPr>
          <w:rFonts w:ascii="Courier New" w:hAnsi="Courier New" w:cs="Courier New"/>
        </w:rPr>
      </w:pPr>
      <w:r w:rsidRPr="00E85B16">
        <w:rPr>
          <w:rFonts w:ascii="Courier New" w:hAnsi="Courier New" w:cs="Courier New"/>
        </w:rPr>
        <w:t>A efectos del cálculo de este adicional, se liquida-</w:t>
      </w:r>
    </w:p>
    <w:p w:rsidR="00000000" w:rsidRPr="00E85B16" w:rsidRDefault="00951390" w:rsidP="00E85B16">
      <w:pPr>
        <w:pStyle w:val="Textosinformato"/>
        <w:rPr>
          <w:rFonts w:ascii="Courier New" w:hAnsi="Courier New" w:cs="Courier New"/>
        </w:rPr>
      </w:pPr>
      <w:r w:rsidRPr="00E85B16">
        <w:rPr>
          <w:rFonts w:ascii="Courier New" w:hAnsi="Courier New" w:cs="Courier New"/>
        </w:rPr>
        <w:t>...///</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...///2.-</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rá sobre la base de la suma de la asignación básica del</w:t>
      </w:r>
      <w:r w:rsidRPr="00E85B16">
        <w:rPr>
          <w:rFonts w:ascii="Courier New" w:hAnsi="Courier New" w:cs="Courier New"/>
        </w:rPr>
        <w:t xml:space="preserve"> cargo más la bonificación por antigüedad. El total será dividido por doscientos diez (210) para establecer el valor hora, al que se le adicionará el recargo correspondiente al cincuenta por ciento (50%) en días hábiles o el cien por ciento (100%) según dí</w:t>
      </w:r>
      <w:r w:rsidRPr="00E85B16">
        <w:rPr>
          <w:rFonts w:ascii="Courier New" w:hAnsi="Courier New" w:cs="Courier New"/>
        </w:rPr>
        <w:t>as inhábiles.</w:t>
      </w:r>
    </w:p>
    <w:p w:rsidR="00000000" w:rsidRPr="00E85B16" w:rsidRDefault="00951390" w:rsidP="00E85B16">
      <w:pPr>
        <w:pStyle w:val="Textosinformato"/>
        <w:rPr>
          <w:rFonts w:ascii="Courier New" w:hAnsi="Courier New" w:cs="Courier New"/>
        </w:rPr>
      </w:pPr>
      <w:r w:rsidRPr="00E85B16">
        <w:rPr>
          <w:rFonts w:ascii="Courier New" w:hAnsi="Courier New" w:cs="Courier New"/>
        </w:rPr>
        <w:t>El horario extraordinario laborado en días Sábados, Domingos y feriados, será compensado al agente como horas dobles, es decir que la jornada extraordinaria trabajada los días mencionados, a los fines de su compensación mediante francos, ser</w:t>
      </w:r>
      <w:r w:rsidRPr="00E85B16">
        <w:rPr>
          <w:rFonts w:ascii="Courier New" w:hAnsi="Courier New" w:cs="Courier New"/>
        </w:rPr>
        <w:t>á considerada como un día inhábil de trabajo.</w:t>
      </w:r>
    </w:p>
    <w:p w:rsidR="00000000" w:rsidRPr="00E85B16" w:rsidRDefault="00951390" w:rsidP="00E85B16">
      <w:pPr>
        <w:pStyle w:val="Textosinformato"/>
        <w:rPr>
          <w:rFonts w:ascii="Courier New" w:hAnsi="Courier New" w:cs="Courier New"/>
        </w:rPr>
      </w:pPr>
      <w:r w:rsidRPr="00E85B16">
        <w:rPr>
          <w:rFonts w:ascii="Courier New" w:hAnsi="Courier New" w:cs="Courier New"/>
        </w:rPr>
        <w:t>Queda establecido que el trabajo en horario extraordinario deberá ser compensado con francos, a solicitud del agente, o con el pago de horas extras o prolongación de jornada.</w:t>
      </w:r>
    </w:p>
    <w:p w:rsidR="00000000" w:rsidRPr="00E85B16" w:rsidRDefault="00951390" w:rsidP="00E85B16">
      <w:pPr>
        <w:pStyle w:val="Textosinformato"/>
        <w:rPr>
          <w:rFonts w:ascii="Courier New" w:hAnsi="Courier New" w:cs="Courier New"/>
        </w:rPr>
      </w:pPr>
      <w:r w:rsidRPr="00E85B16">
        <w:rPr>
          <w:rFonts w:ascii="Courier New" w:hAnsi="Courier New" w:cs="Courier New"/>
        </w:rPr>
        <w:t>Las horas extras serán autorizada</w:t>
      </w:r>
      <w:r w:rsidRPr="00E85B16">
        <w:rPr>
          <w:rFonts w:ascii="Courier New" w:hAnsi="Courier New" w:cs="Courier New"/>
        </w:rPr>
        <w:t>s por el Departamento Ejecutivo no pudiendo abonarse más de sesenta horas mensuales ni más de quinientas horas por agente al año calendario".</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Art.2: COMUNIQUESE,  publíquese,  transcríbase  al Libro de</w:t>
      </w:r>
    </w:p>
    <w:p w:rsidR="00000000" w:rsidRPr="00E85B16" w:rsidRDefault="00951390" w:rsidP="00E85B16">
      <w:pPr>
        <w:pStyle w:val="Textosinformato"/>
        <w:rPr>
          <w:rFonts w:ascii="Courier New" w:hAnsi="Courier New" w:cs="Courier New"/>
        </w:rPr>
      </w:pPr>
      <w:r w:rsidRPr="00E85B16">
        <w:rPr>
          <w:rFonts w:ascii="Courier New" w:hAnsi="Courier New" w:cs="Courier New"/>
        </w:rPr>
        <w:t>Ordenanzas y archívese.</w:t>
      </w: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p>
    <w:p w:rsidR="00000000" w:rsidRPr="00E85B16" w:rsidRDefault="00951390" w:rsidP="00E85B16">
      <w:pPr>
        <w:pStyle w:val="Textosinformato"/>
        <w:rPr>
          <w:rFonts w:ascii="Courier New" w:hAnsi="Courier New" w:cs="Courier New"/>
        </w:rPr>
      </w:pPr>
      <w:r w:rsidRPr="00E85B16">
        <w:rPr>
          <w:rFonts w:ascii="Courier New" w:hAnsi="Courier New" w:cs="Courier New"/>
        </w:rPr>
        <w:t xml:space="preserve">DADA EN LA SALA DE </w:t>
      </w:r>
      <w:r w:rsidRPr="00E85B16">
        <w:rPr>
          <w:rFonts w:ascii="Courier New" w:hAnsi="Courier New" w:cs="Courier New"/>
        </w:rPr>
        <w:t>SESIONES DEL HONORABLE CONCEJO DELIBERANTE A VEINTITRES DIAS DEL MES DE SETIEMBRE DE MIL NOVECIENTOS NOVENTA Y OCHO.</w:t>
      </w:r>
    </w:p>
    <w:p w:rsidR="00000000" w:rsidRPr="00E85B16" w:rsidRDefault="00951390" w:rsidP="00E85B16">
      <w:pPr>
        <w:pStyle w:val="Textosinformato"/>
        <w:rPr>
          <w:rFonts w:ascii="Courier New" w:hAnsi="Courier New" w:cs="Courier New"/>
        </w:rPr>
      </w:pPr>
      <w:r w:rsidRPr="00E85B16">
        <w:rPr>
          <w:rFonts w:ascii="Courier New" w:hAnsi="Courier New" w:cs="Courier New"/>
        </w:rPr>
        <w:t>▄▄▄▄▄▄▄▄▄▄Ç</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å</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  Ö</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v</w:t>
      </w:r>
      <w:r w:rsidRPr="00E85B16">
        <w:rPr>
          <w:rFonts w:ascii="Courier New" w:hAnsi="Courier New" w:cs="Courier New"/>
        </w:rPr>
        <w:pgNum/>
        <w:t>B</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  Y</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s</w:t>
      </w:r>
      <w:r w:rsidRPr="00E85B16">
        <w:rPr>
          <w:rFonts w:ascii="Courier New" w:hAnsi="Courier New" w:cs="Courier New"/>
        </w:rPr>
        <w:pgNum/>
        <w:t>ê</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  ╦</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p</w:t>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  ı</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k</w:t>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h</w:t>
      </w:r>
      <w:r w:rsidRPr="00E85B16">
        <w:rPr>
          <w:rFonts w:ascii="Courier New" w:hAnsi="Courier New" w:cs="Courier New"/>
        </w:rPr>
        <w:pgNum/>
      </w:r>
      <w:r w:rsidRPr="00E85B16">
        <w:rPr>
          <w:rFonts w:ascii="Courier New" w:hAnsi="Courier New" w:cs="Courier New"/>
        </w:rPr>
        <w:br w:type="page"/>
      </w:r>
      <w:r w:rsidRPr="00E85B16">
        <w:rPr>
          <w:rFonts w:ascii="Courier New" w:hAnsi="Courier New" w:cs="Courier New"/>
        </w:rPr>
        <w:lastRenderedPageBreak/>
        <w:continuationSeparator/>
      </w:r>
      <w:r w:rsidRPr="00E85B16">
        <w:rPr>
          <w:rFonts w:ascii="Courier New" w:hAnsi="Courier New" w:cs="Courier New"/>
        </w:rPr>
        <w:pgNum/>
      </w:r>
      <w:r w:rsidRPr="00E85B16">
        <w:rPr>
          <w:rFonts w:ascii="Courier New" w:hAnsi="Courier New" w:cs="Courier New"/>
        </w:rPr>
        <w:pgNum/>
        <w:t>f</w:t>
      </w:r>
      <w:r w:rsidRPr="00E85B16">
        <w:rPr>
          <w:rFonts w:ascii="Courier New" w:hAnsi="Courier New" w:cs="Courier New"/>
        </w:rPr>
        <w:pgNum/>
        <w:t>6</w:t>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pgNum/>
        <w:t>  7</w:t>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pgNum/>
        <w:t>c</w:t>
      </w:r>
      <w:r w:rsidRPr="00E85B16">
        <w:rPr>
          <w:rFonts w:ascii="Courier New" w:hAnsi="Courier New" w:cs="Courier New"/>
        </w:rPr>
        <w:pgNum/>
        <w:t>&gt;</w:t>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t>z</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  ▄▄▄▄▄▄▄▄▄▄</w:t>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r>
      <w:r w:rsidRPr="00E85B16">
        <w:rPr>
          <w:rFonts w:ascii="Courier New" w:hAnsi="Courier New" w:cs="Courier New"/>
        </w:rPr>
        <w:br w:type="column"/>
      </w:r>
      <w:r w:rsidRPr="00E85B16">
        <w:rPr>
          <w:rFonts w:ascii="Courier New" w:hAnsi="Courier New" w:cs="Courier New"/>
        </w:rPr>
        <w:lastRenderedPageBreak/>
        <w:t>z</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ï</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v</w:t>
      </w:r>
      <w:r w:rsidRPr="00E85B16">
        <w:rPr>
          <w:rFonts w:ascii="Courier New" w:hAnsi="Courier New" w:cs="Courier New"/>
        </w:rPr>
        <w:pgNum/>
        <w:t>î</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s</w:t>
      </w:r>
      <w:r w:rsidRPr="00E85B16">
        <w:rPr>
          <w:rFonts w:ascii="Courier New" w:hAnsi="Courier New" w:cs="Courier New"/>
        </w:rPr>
        <w:pgNum/>
        <w:t>æ</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  ù</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n</w:t>
      </w:r>
      <w:r w:rsidRPr="00E85B16">
        <w:rPr>
          <w:rFonts w:ascii="Courier New" w:hAnsi="Courier New" w:cs="Courier New"/>
        </w:rPr>
        <w:pgNum/>
        <w:t>ñ</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k</w:t>
      </w:r>
      <w:r w:rsidRPr="00E85B16">
        <w:rPr>
          <w:rFonts w:ascii="Courier New" w:hAnsi="Courier New" w:cs="Courier New"/>
        </w:rPr>
        <w:pgNum/>
        <w:t>Ý</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  t</w:t>
      </w:r>
      <w:r w:rsidRPr="00E85B16">
        <w:rPr>
          <w:rFonts w:ascii="Courier New" w:hAnsi="Courier New" w:cs="Courier New"/>
        </w:rPr>
        <w:br/>
      </w:r>
      <w:r w:rsidRPr="00E85B16">
        <w:rPr>
          <w:rFonts w:ascii="Courier New" w:hAnsi="Courier New" w:cs="Courier New"/>
        </w:rPr>
        <w:pgNum/>
      </w:r>
      <w:r w:rsidRPr="00E85B16">
        <w:rPr>
          <w:rFonts w:ascii="Courier New" w:hAnsi="Courier New" w:cs="Courier New"/>
        </w:rPr>
        <w:pgNum/>
        <w:t>h</w:t>
      </w:r>
      <w:r w:rsidRPr="00E85B16">
        <w:rPr>
          <w:rFonts w:ascii="Courier New" w:hAnsi="Courier New" w:cs="Courier New"/>
        </w:rPr>
        <w:pgNum/>
        <w:t>v</w:t>
      </w:r>
      <w:r w:rsidRPr="00E85B16">
        <w:rPr>
          <w:rFonts w:ascii="Courier New" w:hAnsi="Courier New" w:cs="Courier New"/>
        </w:rPr>
        <w:br/>
      </w:r>
      <w:r w:rsidRPr="00E85B16">
        <w:rPr>
          <w:rFonts w:ascii="Courier New" w:hAnsi="Courier New" w:cs="Courier New"/>
        </w:rPr>
        <w:pgNum/>
      </w:r>
      <w:r w:rsidRPr="00E85B16">
        <w:rPr>
          <w:rFonts w:ascii="Courier New" w:hAnsi="Courier New" w:cs="Courier New"/>
        </w:rPr>
        <w:pgNum/>
        <w:t>  ▀</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h</w:t>
      </w:r>
      <w:r w:rsidRPr="00E85B16">
        <w:rPr>
          <w:rFonts w:ascii="Courier New" w:hAnsi="Courier New" w:cs="Courier New"/>
        </w:rPr>
        <w:pgNum/>
      </w:r>
      <w:r w:rsidRPr="00E85B16">
        <w:rPr>
          <w:rFonts w:ascii="Courier New" w:hAnsi="Courier New" w:cs="Courier New"/>
        </w:rPr>
        <w:br w:type="page"/>
      </w:r>
      <w:r w:rsidRPr="00E85B16">
        <w:rPr>
          <w:rFonts w:ascii="Courier New" w:hAnsi="Courier New" w:cs="Courier New"/>
        </w:rPr>
        <w:lastRenderedPageBreak/>
        <w:continuationSeparator/>
      </w:r>
      <w:r w:rsidRPr="00E85B16">
        <w:rPr>
          <w:rFonts w:ascii="Courier New" w:hAnsi="Courier New" w:cs="Courier New"/>
        </w:rPr>
        <w:pgNum/>
      </w:r>
      <w:r w:rsidRPr="00E85B16">
        <w:rPr>
          <w:rFonts w:ascii="Courier New" w:hAnsi="Courier New" w:cs="Courier New"/>
        </w:rPr>
        <w:pgNum/>
        <w:t>f</w:t>
      </w:r>
      <w:r w:rsidRPr="00E85B16">
        <w:rPr>
          <w:rFonts w:ascii="Courier New" w:hAnsi="Courier New" w:cs="Courier New"/>
        </w:rPr>
        <w:pgNum/>
        <w:t>6</w:t>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pgNum/>
        <w:t>  7</w:t>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pgNum/>
        <w:t>c</w:t>
      </w:r>
      <w:r w:rsidRPr="00E85B16">
        <w:rPr>
          <w:rFonts w:ascii="Courier New" w:hAnsi="Courier New" w:cs="Courier New"/>
        </w:rPr>
        <w:pgNum/>
        <w:t>&gt;</w:t>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t>z</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  ▄▄▄▄▄▄▄▄▄▄</w:t>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r>
      <w:r w:rsidRPr="00E85B16">
        <w:rPr>
          <w:rFonts w:ascii="Courier New" w:hAnsi="Courier New" w:cs="Courier New"/>
        </w:rPr>
        <w:t>Ç</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é</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  ä</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  å</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  ø</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x</w:t>
      </w:r>
      <w:r w:rsidRPr="00E85B16">
        <w:rPr>
          <w:rFonts w:ascii="Courier New" w:hAnsi="Courier New" w:cs="Courier New"/>
        </w:rPr>
        <w:pgNum/>
        <w:t>Ø</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  ƒ</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  ▄</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  &gt;</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t>@</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continuationSeparator/>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r>
      <w:r w:rsidRPr="00E85B16">
        <w:rPr>
          <w:rFonts w:ascii="Courier New" w:hAnsi="Courier New" w:cs="Courier New"/>
        </w:rPr>
        <w:tab/>
      </w:r>
      <w:r w:rsidRPr="00E85B16">
        <w:rPr>
          <w:rFonts w:ascii="Courier New" w:hAnsi="Courier New" w:cs="Courier New"/>
        </w:rPr>
        <w:t>@</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B</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i</w:t>
      </w:r>
      <w:r w:rsidRPr="00E85B16">
        <w:rPr>
          <w:rFonts w:ascii="Courier New" w:hAnsi="Courier New" w:cs="Courier New"/>
        </w:rPr>
        <w:pgNum/>
        <w:t>]</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i</w:t>
      </w:r>
      <w:r w:rsidRPr="00E85B16">
        <w:rPr>
          <w:rFonts w:ascii="Courier New" w:hAnsi="Courier New" w:cs="Courier New"/>
        </w:rPr>
        <w:pgNum/>
        <w:t>_</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t>i</w:t>
      </w:r>
      <w:r w:rsidRPr="00E85B16">
        <w:rPr>
          <w:rFonts w:ascii="Courier New" w:hAnsi="Courier New" w:cs="Courier New"/>
        </w:rPr>
        <w:pgNum/>
        <w:t>h</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t>j</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t>ó</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t>ñ</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ñ</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ä</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å</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ê</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i</w:t>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i</w:t>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i</w:t>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i</w:t>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t>  </w:t>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
      </w:r>
      <w:r w:rsidRPr="00E85B16">
        <w:rPr>
          <w:rFonts w:ascii="Courier New" w:hAnsi="Courier New" w:cs="Courier New"/>
        </w:rPr>
        <w:t>¤</w:t>
      </w:r>
      <w:r w:rsidRPr="00E85B16">
        <w:rPr>
          <w:rFonts w:ascii="Courier New" w:hAnsi="Courier New" w:cs="Courier New"/>
        </w:rPr>
        <w:separator/>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br w:type="page"/>
      </w:r>
      <w:r w:rsidRPr="00E85B16">
        <w:rPr>
          <w:rFonts w:ascii="Courier New" w:hAnsi="Courier New" w:cs="Courier New"/>
        </w:rPr>
        <w:continuationSeparator/>
      </w:r>
      <w:r w:rsidRPr="00E85B16">
        <w:rPr>
          <w:rFonts w:ascii="Courier New" w:hAnsi="Courier New" w:cs="Courier New"/>
        </w:rPr>
        <w:pgNum/>
      </w:r>
      <w:r w:rsidRPr="00E85B16">
        <w:rPr>
          <w:rFonts w:ascii="Courier New" w:hAnsi="Courier New" w:cs="Courier New"/>
        </w:rPr>
        <w:pgNum/>
        <w:t>  ý</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b</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ÿ</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á</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i</w:t>
      </w:r>
      <w:r w:rsidRPr="00E85B16">
        <w:rPr>
          <w:rFonts w:ascii="Courier New" w:hAnsi="Courier New" w:cs="Courier New"/>
        </w:rPr>
        <w:pgNum/>
        <w:t>ó</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t>ñ</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t>ª</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p>
    <w:p w:rsidR="00000000" w:rsidRPr="00E85B16" w:rsidRDefault="00951390" w:rsidP="00E85B16">
      <w:pPr>
        <w:pStyle w:val="Textosinformato"/>
        <w:rPr>
          <w:rFonts w:ascii="Courier New" w:hAnsi="Courier New" w:cs="Courier New"/>
        </w:rPr>
      </w:pP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separato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t/>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ª</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¼</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Â</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r</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ab/>
      </w:r>
      <w:r w:rsidRPr="00E85B16">
        <w:rPr>
          <w:rFonts w:ascii="Courier New" w:hAnsi="Courier New" w:cs="Courier New"/>
        </w:rPr>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x</w:t>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t>Ã</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t>/</w:t>
      </w:r>
      <w:r w:rsidRPr="00E85B16">
        <w:rPr>
          <w:rFonts w:ascii="Courier New" w:hAnsi="Courier New" w:cs="Courier New"/>
        </w:rPr>
        <w:tab/>
      </w: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t>▀</w:t>
      </w:r>
      <w:r w:rsidRPr="00E85B16">
        <w:rPr>
          <w:rFonts w:ascii="Courier New" w:hAnsi="Courier New" w:cs="Courier New"/>
        </w:rPr>
        <w:tab/>
      </w: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t>Å</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t>æ</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  </w:t>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continuationSeparato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continuationSeparato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tab/>
        <w:t>æ</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x</w:t>
      </w:r>
      <w:r w:rsidRPr="00E85B16">
        <w:rPr>
          <w:rFonts w:ascii="Courier New" w:hAnsi="Courier New" w:cs="Courier New"/>
        </w:rPr>
        <w:pgNum/>
        <w:t>þ</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o</w:t>
      </w:r>
      <w:r w:rsidRPr="00E85B16">
        <w:rPr>
          <w:rFonts w:ascii="Courier New" w:hAnsi="Courier New" w:cs="Courier New"/>
        </w:rPr>
        <w:pgNum/>
        <w:t>Ú</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  Ù</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  Ý</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  v</w:t>
      </w:r>
      <w:r w:rsidRPr="00E85B16">
        <w:rPr>
          <w:rFonts w:ascii="Courier New" w:hAnsi="Courier New" w:cs="Courier New"/>
        </w:rPr>
        <w:br/>
      </w:r>
      <w:r w:rsidRPr="00E85B16">
        <w:rPr>
          <w:rFonts w:ascii="Courier New" w:hAnsi="Courier New" w:cs="Courier New"/>
        </w:rPr>
        <w:pgNum/>
      </w:r>
      <w:r w:rsidRPr="00E85B16">
        <w:rPr>
          <w:rFonts w:ascii="Courier New" w:hAnsi="Courier New" w:cs="Courier New"/>
        </w:rPr>
        <w:pgNum/>
        <w:t>l</w:t>
      </w:r>
      <w:r w:rsidRPr="00E85B16">
        <w:rPr>
          <w:rFonts w:ascii="Courier New" w:hAnsi="Courier New" w:cs="Courier New"/>
        </w:rPr>
        <w:pgNum/>
        <w:t>w</w:t>
      </w:r>
      <w:r w:rsidRPr="00E85B16">
        <w:rPr>
          <w:rFonts w:ascii="Courier New" w:hAnsi="Courier New" w:cs="Courier New"/>
        </w:rPr>
        <w:br/>
      </w:r>
      <w:r w:rsidRPr="00E85B16">
        <w:rPr>
          <w:rFonts w:ascii="Courier New" w:hAnsi="Courier New" w:cs="Courier New"/>
        </w:rPr>
        <w:pgNum/>
      </w:r>
      <w:r w:rsidRPr="00E85B16">
        <w:rPr>
          <w:rFonts w:ascii="Courier New" w:hAnsi="Courier New" w:cs="Courier New"/>
        </w:rPr>
        <w:pgNum/>
        <w:t>  </w:t>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separato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continuationSeparato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continuationSeparator/>
        <w:t>rB­</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rB­</w:t>
      </w:r>
      <w:r w:rsidRPr="00E85B16">
        <w:rPr>
          <w:rFonts w:ascii="Courier New" w:hAnsi="Courier New" w:cs="Courier New"/>
        </w:rPr>
        <w:pgNum/>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noBreakHyphen/>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separator/>
      </w:r>
      <w:r w:rsidRPr="00E85B16">
        <w:rPr>
          <w:rFonts w:ascii="Courier New" w:hAnsi="Courier New" w:cs="Courier New"/>
        </w:rPr>
        <w:t>&lt;</w:t>
      </w:r>
      <w:r w:rsidRPr="00E85B16">
        <w:rPr>
          <w:rFonts w:ascii="Courier New" w:hAnsi="Courier New" w:cs="Courier New"/>
        </w:rPr>
        <w:separator/>
      </w:r>
      <w:r w:rsidRPr="00E85B16">
        <w:rPr>
          <w:rFonts w:ascii="Courier New" w:hAnsi="Courier New" w:cs="Courier New"/>
        </w:rPr>
        <w:t/>
      </w:r>
      <w:r w:rsidRPr="00E85B16">
        <w:rPr>
          <w:rFonts w:ascii="Courier New" w:hAnsi="Courier New" w:cs="Courier New"/>
        </w:rPr>
        <w:t/>
      </w:r>
      <w:r w:rsidRPr="00E85B16">
        <w:rPr>
          <w:rFonts w:ascii="Courier New" w:hAnsi="Courier New" w:cs="Courier New"/>
        </w:rPr>
        <w:pgNum/>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t>÷</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t/>
      </w:r>
      <w:r w:rsidRPr="00E85B16">
        <w:rPr>
          <w:rFonts w:ascii="Courier New" w:hAnsi="Courier New" w:cs="Courier New"/>
        </w:rPr>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w:t>
      </w:r>
      <w:r w:rsidRPr="00E85B16">
        <w:rPr>
          <w:rFonts w:ascii="Courier New" w:hAnsi="Courier New" w:cs="Courier New"/>
        </w:rPr>
        <w:t/>
      </w:r>
      <w:r w:rsidRPr="00E85B16">
        <w:rPr>
          <w:rFonts w:ascii="Courier New" w:hAnsi="Courier New" w:cs="Courier New"/>
        </w:rPr>
        <w:pgNum/>
        <w:t>&amp;</w:t>
      </w:r>
      <w:r w:rsidRPr="00E85B16">
        <w:rPr>
          <w:rFonts w:ascii="Courier New" w:hAnsi="Courier New" w:cs="Courier New"/>
        </w:rPr>
        <w:pgNum/>
        <w:t>F</w:t>
      </w:r>
      <w:r w:rsidRPr="00E85B16">
        <w:rPr>
          <w:rFonts w:ascii="Courier New" w:hAnsi="Courier New" w:cs="Courier New"/>
        </w:rPr>
        <w:pgNum/>
        <w:t>L</w:t>
      </w:r>
      <w:r w:rsidRPr="00E85B16">
        <w:rPr>
          <w:rFonts w:ascii="Courier New" w:hAnsi="Courier New" w:cs="Courier New"/>
        </w:rPr>
        <w:pgNum/>
        <w:t>M</w:t>
      </w:r>
      <w:r w:rsidRPr="00E85B16">
        <w:rPr>
          <w:rFonts w:ascii="Courier New" w:hAnsi="Courier New" w:cs="Courier New"/>
        </w:rPr>
        <w:pgNum/>
        <w:t>ì</w:t>
      </w:r>
      <w:r w:rsidRPr="00E85B16">
        <w:rPr>
          <w:rFonts w:ascii="Courier New" w:hAnsi="Courier New" w:cs="Courier New"/>
        </w:rPr>
        <w:pgNum/>
        <w:t>Ä</w:t>
      </w:r>
      <w:r w:rsidRPr="00E85B16">
        <w:rPr>
          <w:rFonts w:ascii="Courier New" w:hAnsi="Courier New" w:cs="Courier New"/>
        </w:rPr>
        <w:pgNum/>
        <w:t>û</w:t>
      </w:r>
      <w:r w:rsidRPr="00E85B16">
        <w:rPr>
          <w:rFonts w:ascii="Courier New" w:hAnsi="Courier New" w:cs="Courier New"/>
        </w:rPr>
        <w:pgNum/>
        <w:t>×</w:t>
      </w:r>
      <w:r w:rsidRPr="00E85B16">
        <w:rPr>
          <w:rFonts w:ascii="Courier New" w:hAnsi="Courier New" w:cs="Courier New"/>
        </w:rPr>
        <w:pgNum/>
      </w:r>
      <w:r w:rsidRPr="00E85B16">
        <w:rPr>
          <w:rFonts w:ascii="Courier New" w:hAnsi="Courier New" w:cs="Courier New"/>
        </w:rPr>
        <w:pgNum/>
      </w:r>
      <w:r w:rsidRPr="00E85B16">
        <w:rPr>
          <w:rFonts w:ascii="Courier New" w:hAnsi="Courier New" w:cs="Courier New"/>
        </w:rPr>
        <w:pgNum/>
        <w:t>ORDENANZA Nº 4016</w:t>
      </w:r>
      <w:r w:rsidRPr="00E85B16">
        <w:rPr>
          <w:rFonts w:ascii="Courier New" w:hAnsi="Courier New" w:cs="Courier New"/>
        </w:rPr>
        <w:pgNum/>
        <w:t>COMISION DE LEGISLACION GENERAL</w:t>
      </w:r>
      <w:r w:rsidRPr="00E85B16">
        <w:rPr>
          <w:rFonts w:ascii="Courier New" w:hAnsi="Courier New" w:cs="Courier New"/>
        </w:rPr>
        <w:pgNum/>
        <w:t>GRA 2</w:t>
      </w:r>
      <w:r w:rsidRPr="00E85B16">
        <w:rPr>
          <w:rFonts w:ascii="Courier New" w:hAnsi="Courier New" w:cs="Courier New"/>
        </w:rPr>
        <w:pgNum/>
      </w:r>
      <w:r w:rsidRPr="00E85B16">
        <w:rPr>
          <w:rFonts w:ascii="Courier New" w:hAnsi="Courier New" w:cs="Courier New"/>
        </w:rPr>
        <w:pgNum/>
        <w:t>MODIFICANDO ART. 63 DE ORDENANZA Nº 3519 - ESCALAFO</w:t>
      </w:r>
      <w:r w:rsidRPr="00E85B16">
        <w:rPr>
          <w:rFonts w:ascii="Courier New" w:hAnsi="Courier New" w:cs="Courier New"/>
        </w:rPr>
        <w:t>N MUNICIPAL.</w:t>
      </w:r>
      <w:r w:rsidRPr="00E85B16">
        <w:rPr>
          <w:rFonts w:ascii="Courier New" w:hAnsi="Courier New" w:cs="Courier New"/>
        </w:rPr>
        <w:pgNum/>
      </w:r>
      <w:r w:rsidRPr="00E85B16">
        <w:rPr>
          <w:rFonts w:ascii="Courier New" w:hAnsi="Courier New" w:cs="Courier New"/>
        </w:rPr>
        <w:pgNum/>
        <w:t>01/04/8001/04/80÷</w:t>
      </w:r>
    </w:p>
    <w:p w:rsidR="00000000" w:rsidRPr="00E85B16" w:rsidRDefault="00951390" w:rsidP="00E85B16">
      <w:pPr>
        <w:pStyle w:val="Textosinformato"/>
        <w:rPr>
          <w:rFonts w:ascii="Courier New" w:hAnsi="Courier New" w:cs="Courier New"/>
        </w:rPr>
      </w:pPr>
      <w:r w:rsidRPr="00E85B16">
        <w:rPr>
          <w:rFonts w:ascii="Courier New" w:hAnsi="Courier New" w:cs="Courier New"/>
        </w:rPr>
        <w:pgNum/>
      </w:r>
      <w:r w:rsidRPr="00E85B16">
        <w:rPr>
          <w:rFonts w:ascii="Courier New" w:hAnsi="Courier New" w:cs="Courier New"/>
        </w:rPr>
        <w:pgNum/>
        <w:t>▄▄▄▄▄▄▄▄▄▄▄▄▄▄▄▄▄▄▄▄▄▄▄▄▄▄▄▄▄▄▄▄▄▄▄▄▄▄▄▄▄▄▄▄▄▄▄▄▄▄▄▄▄▄▄▄▄▄▄▄▄▄▄▄▄▄▄▄▄▄▄▄▄▄▄▄▄▄▄▄▄▄▄▄▄▄▄▄▄▄▄▄▄▄▄▄▄▄▄▄▄▄▄▄▄▄▄▄▄▄▄▄▄▄▄▄▄▄▄▄▄▄▄▄▄▄▄▄▄▄▄▄▄▄▄▄▄▄▄▄▄▄▄▄▄▄▄▄▄▄▄▄▄▄▄▄▄▄▄▄▄▄▄▄▄▄▄▄▄▄▄▄▄▄▄▄▄▄▄▄▄▄▄▄▄▄▄▄▄▄▄▄▄▄▄▄▄▄▄▄▄▄▄▄▄▄▄▄▄▄▄▄▄▄▄▄▄▄▄▄▄▄</w:t>
      </w:r>
    </w:p>
    <w:sectPr w:rsidR="00000000" w:rsidRPr="00E85B16" w:rsidSect="00E85B1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951390"/>
    <w:rsid w:val="00B06D87"/>
    <w:rsid w:val="00E85B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08A0A9-16AD-4360-AE84-31AB3356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E85B1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E85B1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709</Words>
  <Characters>3900</Characters>
  <Application>Microsoft Office Word</Application>
  <DocSecurity>0</DocSecurity>
  <Lines>32</Lines>
  <Paragraphs>9</Paragraphs>
  <ScaleCrop>false</ScaleCrop>
  <Company/>
  <LinksUpToDate>false</LinksUpToDate>
  <CharactersWithSpaces>4600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2019-04-01T20:59:00Z</dcterms:created>
  <dcterms:modified xsi:type="dcterms:W3CDTF">2019-04-01T20:59:00Z</dcterms:modified>
</cp:coreProperties>
</file>