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45501">
        <w:rPr>
          <w:rFonts w:ascii="Courier New" w:hAnsi="Courier New" w:cs="Courier New"/>
        </w:rPr>
        <w:t>1¥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½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º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  <w:t>NORMAL.MOD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EPLX800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  <w:t>@</w:t>
      </w:r>
      <w:r w:rsidRPr="00645501">
        <w:rPr>
          <w:rFonts w:ascii="Courier New" w:hAnsi="Courier New" w:cs="Courier New"/>
        </w:rPr>
        <w:pgNum/>
        <w:t>b</w:t>
      </w:r>
      <w:r w:rsidRPr="00645501">
        <w:rPr>
          <w:rFonts w:ascii="Courier New" w:hAnsi="Courier New" w:cs="Courier New"/>
        </w:rPr>
        <w:t>┼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separator/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ORDENANZA  Nº  4130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Visto: El pago de Tasa  por cambio de domicilio ante nuevos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nombres de calles de la ciudad; y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C O N S I D E R A N D O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Que en varias oportunidades el Honorable Concejo Deliberante ha cambiado el nombre a calles que ya lo poseían;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Que el Decreto Ley Nº 17671 en su Sección IV Artículo 47 establece la obligatoriedad del cambio de domicilio</w:t>
      </w:r>
      <w:r w:rsidRPr="00645501">
        <w:rPr>
          <w:rFonts w:ascii="Courier New" w:hAnsi="Courier New" w:cs="Courier New"/>
        </w:rPr>
        <w:t xml:space="preserve"> dentro de los treinta (30) días de producido;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Que también el Decreto Ley 17671/68 estipula el pago de una tasa por cambio de domicilio;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Que lo anterior ocasiona inconvenientes a las personas, pues deben afrontar un pago involuntario ante el Registro</w:t>
      </w:r>
      <w:r w:rsidRPr="00645501">
        <w:rPr>
          <w:rFonts w:ascii="Courier New" w:hAnsi="Courier New" w:cs="Courier New"/>
        </w:rPr>
        <w:t xml:space="preserve"> Civil, a los fines de poseer su documentación en regla;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Que en las exenciones dispuestas por el Decreto Ley Nº 17671/68 ésta situación no está contemplada;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Que tal hecho debe ser atendido, ya que la tasa en cuestión es de otra jurisdicción y no pued</w:t>
      </w:r>
      <w:r w:rsidRPr="00645501">
        <w:rPr>
          <w:rFonts w:ascii="Courier New" w:hAnsi="Courier New" w:cs="Courier New"/>
        </w:rPr>
        <w:t>e ser eximido por la administración municipal.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EL CONCEJO DELIBERANTE DE LA CIUDAD DE ALTA GRACIA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O R D E N A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Art.1: DISPONGASE que el pago  de la Tasa por cambio de do-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micilio que deban realizar todas aquellas personas cuyos domicilios esté</w:t>
      </w:r>
      <w:r w:rsidRPr="00645501">
        <w:rPr>
          <w:rFonts w:ascii="Courier New" w:hAnsi="Courier New" w:cs="Courier New"/>
        </w:rPr>
        <w:t>n en calles que hayan cambiado de nombre por Ordenanza, sea afrontado por la Municipalidad de Alta Gracia ante el Registro Nacional de las Personas.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 xml:space="preserve">...///  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...///2.-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Art.2: FACULTASE al Departamento Ejecutivo a reglamen</w:t>
      </w:r>
      <w:r w:rsidRPr="00645501">
        <w:rPr>
          <w:rFonts w:ascii="Courier New" w:hAnsi="Courier New" w:cs="Courier New"/>
        </w:rPr>
        <w:t>tar la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presente a los fines de instrumentar los mecanismos adecuados para su mejor consecución.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Art.3: IMPUTESE a la Partida Nº 1.3.01.10, Subsidios y Sub-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venciones, los importes respectivos.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Art.4: COMUNIQUESE,  publíquese,  transcríbase  al Libr</w:t>
      </w:r>
      <w:r w:rsidRPr="00645501">
        <w:rPr>
          <w:rFonts w:ascii="Courier New" w:hAnsi="Courier New" w:cs="Courier New"/>
        </w:rPr>
        <w:t>o de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Ordenanzas y archívese.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DADA EN LA SALA DE SESIONES DEL HONORABLE CONCEJO DELIBERANTE A NUEVE DIAS DEL MES DE DICIEMBRE DE MIL NOVECIENTOS NOVENTA Y OCHO.</w:t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5501">
        <w:rPr>
          <w:rFonts w:ascii="Courier New" w:hAnsi="Courier New" w:cs="Courier New"/>
        </w:rPr>
        <w:t>Ç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å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Ö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v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s</w:t>
      </w:r>
      <w:r w:rsidRPr="00645501">
        <w:rPr>
          <w:rFonts w:ascii="Courier New" w:hAnsi="Courier New" w:cs="Courier New"/>
        </w:rPr>
        <w:pgNum/>
        <w:t>4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w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p</w:t>
      </w:r>
      <w:r w:rsidRPr="00645501">
        <w:rPr>
          <w:rFonts w:ascii="Courier New" w:hAnsi="Courier New" w:cs="Courier New"/>
        </w:rPr>
        <w:pgNum/>
        <w:t>{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ü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k</w:t>
      </w:r>
      <w:r w:rsidRPr="00645501">
        <w:rPr>
          <w:rFonts w:ascii="Courier New" w:hAnsi="Courier New" w:cs="Courier New"/>
        </w:rPr>
        <w:pgNum/>
        <w:t>î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h</w:t>
      </w:r>
      <w:r w:rsidRPr="00645501">
        <w:rPr>
          <w:rFonts w:ascii="Courier New" w:hAnsi="Courier New" w:cs="Courier New"/>
        </w:rPr>
        <w:pgNum/>
        <w:t>╦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Ð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c</w:t>
      </w:r>
      <w:r w:rsidRPr="00645501">
        <w:rPr>
          <w:rFonts w:ascii="Courier New" w:hAnsi="Courier New" w:cs="Courier New"/>
        </w:rPr>
        <w:pgNum/>
        <w:t>█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  <w:t>d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j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[</w:t>
      </w:r>
      <w:r w:rsidRPr="00645501">
        <w:rPr>
          <w:rFonts w:ascii="Courier New" w:hAnsi="Courier New" w:cs="Courier New"/>
        </w:rPr>
        <w:pgNum/>
        <w:t>▄▄▄▄▄▄▄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br w:type="column"/>
      </w:r>
      <w:r w:rsidRPr="00645501">
        <w:rPr>
          <w:rFonts w:ascii="Courier New" w:hAnsi="Courier New" w:cs="Courier New"/>
        </w:rPr>
        <w:lastRenderedPageBreak/>
        <w:t>j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s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x</w:t>
      </w:r>
      <w:r w:rsidRPr="00645501">
        <w:rPr>
          <w:rFonts w:ascii="Courier New" w:hAnsi="Courier New" w:cs="Courier New"/>
        </w:rPr>
        <w:pgNum/>
        <w:t>╔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¤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s</w:t>
      </w:r>
      <w:r w:rsidRPr="00645501">
        <w:rPr>
          <w:rFonts w:ascii="Courier New" w:hAnsi="Courier New" w:cs="Courier New"/>
        </w:rPr>
        <w:pgNum/>
        <w:t>Ì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p</w:t>
      </w:r>
      <w:r w:rsidRPr="00645501">
        <w:rPr>
          <w:rFonts w:ascii="Courier New" w:hAnsi="Courier New" w:cs="Courier New"/>
        </w:rPr>
        <w:pgNum/>
        <w:t>#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n</w:t>
      </w:r>
      <w:r w:rsidRPr="00645501">
        <w:rPr>
          <w:rFonts w:ascii="Courier New" w:hAnsi="Courier New" w:cs="Courier New"/>
        </w:rPr>
        <w:pgNum/>
        <w:t>Ñ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k</w:t>
      </w:r>
      <w:r w:rsidRPr="00645501">
        <w:rPr>
          <w:rFonts w:ascii="Courier New" w:hAnsi="Courier New" w:cs="Courier New"/>
        </w:rPr>
        <w:pgNum/>
        <w:t>º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ü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k</w:t>
      </w:r>
      <w:r w:rsidRPr="00645501">
        <w:rPr>
          <w:rFonts w:ascii="Courier New" w:hAnsi="Courier New" w:cs="Courier New"/>
        </w:rPr>
        <w:pgNum/>
        <w:t>î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h</w:t>
      </w:r>
      <w:r w:rsidRPr="00645501">
        <w:rPr>
          <w:rFonts w:ascii="Courier New" w:hAnsi="Courier New" w:cs="Courier New"/>
        </w:rPr>
        <w:pgNum/>
        <w:t>╦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Ð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c</w:t>
      </w:r>
      <w:r w:rsidRPr="00645501">
        <w:rPr>
          <w:rFonts w:ascii="Courier New" w:hAnsi="Courier New" w:cs="Courier New"/>
        </w:rPr>
        <w:pgNum/>
        <w:t>█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  <w:t>d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j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[</w:t>
      </w:r>
      <w:r w:rsidRPr="00645501">
        <w:rPr>
          <w:rFonts w:ascii="Courier New" w:hAnsi="Courier New" w:cs="Courier New"/>
        </w:rPr>
        <w:pgNum/>
        <w:t>▄▄▄▄▄▄▄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>Ç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é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ä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å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ø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x</w:t>
      </w:r>
      <w:r w:rsidRPr="00645501">
        <w:rPr>
          <w:rFonts w:ascii="Courier New" w:hAnsi="Courier New" w:cs="Courier New"/>
        </w:rPr>
        <w:pgNum/>
        <w:t>Ø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ƒ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Ì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o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tab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 xml:space="preserve"> 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"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Æ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  <w:t>ö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  <w:t>0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separator/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continuationSeparator/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>0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2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ì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Å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: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í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ú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0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2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continuationSeparator/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separator/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ab/>
        <w:t>2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4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h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j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l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y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{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©</w:t>
      </w:r>
      <w:r w:rsidRPr="00645501">
        <w:rPr>
          <w:rFonts w:ascii="Courier New" w:hAnsi="Courier New" w:cs="Courier New"/>
        </w:rPr>
        <w:continuationSeparator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û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>û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á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ó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ñ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ª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¿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¬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¼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«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░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ab/>
        <w:t>░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▓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┤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Â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©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║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┼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Ã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╔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╦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b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r</w:t>
      </w:r>
      <w:r w:rsidRPr="00645501">
        <w:rPr>
          <w:rFonts w:ascii="Courier New" w:hAnsi="Courier New" w:cs="Courier New"/>
        </w:rPr>
        <w:pgNum/>
        <w:t>d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í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Ã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i</w:t>
      </w:r>
      <w:r w:rsidRPr="00645501">
        <w:rPr>
          <w:rFonts w:ascii="Courier New" w:hAnsi="Courier New" w:cs="Courier New"/>
        </w:rPr>
        <w:pgNum/>
        <w:t>╔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softHyphen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  <w:t>!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!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#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º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x</w:t>
      </w:r>
      <w:r w:rsidRPr="00645501">
        <w:rPr>
          <w:rFonts w:ascii="Courier New" w:hAnsi="Courier New" w:cs="Courier New"/>
        </w:rPr>
        <w:pgNum/>
        <w:t>¿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separator/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softHyphen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`</w:t>
      </w:r>
      <w:r w:rsidRPr="00645501">
        <w:rPr>
          <w:rFonts w:ascii="Courier New" w:hAnsi="Courier New" w:cs="Courier New"/>
        </w:rPr>
        <w:pgNum/>
        <w:t>!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  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rB­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─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noBreakHyphen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>&lt;</w:t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separator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</w:p>
    <w:p w:rsidR="00000000" w:rsidRPr="00645501" w:rsidRDefault="00D17054" w:rsidP="00645501">
      <w:pPr>
        <w:pStyle w:val="Textosinformato"/>
        <w:rPr>
          <w:rFonts w:ascii="Courier New" w:hAnsi="Courier New" w:cs="Courier New"/>
        </w:rPr>
      </w:pP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.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'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ab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  <w:t>&amp;</w:t>
      </w:r>
      <w:r w:rsidRPr="00645501">
        <w:rPr>
          <w:rFonts w:ascii="Courier New" w:hAnsi="Courier New" w:cs="Courier New"/>
        </w:rPr>
        <w:pgNum/>
        <w:t>4</w:t>
      </w:r>
      <w:r w:rsidRPr="00645501">
        <w:rPr>
          <w:rFonts w:ascii="Courier New" w:hAnsi="Courier New" w:cs="Courier New"/>
        </w:rPr>
        <w:pgNum/>
        <w:t>:</w:t>
      </w:r>
      <w:r w:rsidRPr="00645501">
        <w:rPr>
          <w:rFonts w:ascii="Courier New" w:hAnsi="Courier New" w:cs="Courier New"/>
        </w:rPr>
        <w:pgNum/>
        <w:t>;</w:t>
      </w:r>
      <w:r w:rsidRPr="00645501">
        <w:rPr>
          <w:rFonts w:ascii="Courier New" w:hAnsi="Courier New" w:cs="Courier New"/>
        </w:rPr>
        <w:pgNum/>
        <w:t>ã</w:t>
      </w:r>
      <w:r w:rsidRPr="00645501">
        <w:rPr>
          <w:rFonts w:ascii="Courier New" w:hAnsi="Courier New" w:cs="Courier New"/>
        </w:rPr>
        <w:pgNum/>
        <w:t>Ã</w:t>
      </w:r>
      <w:r w:rsidRPr="00645501">
        <w:rPr>
          <w:rFonts w:ascii="Courier New" w:hAnsi="Courier New" w:cs="Courier New"/>
        </w:rPr>
        <w:pgNum/>
        <w:t>¤</w:t>
      </w:r>
      <w:r w:rsidRPr="00645501">
        <w:rPr>
          <w:rFonts w:ascii="Courier New" w:hAnsi="Courier New" w:cs="Courier New"/>
        </w:rPr>
        <w:pgNum/>
        <w:t>Î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ORDENANZA Nº 4130</w:t>
      </w:r>
      <w:r w:rsidRPr="00645501">
        <w:rPr>
          <w:rFonts w:ascii="Courier New" w:hAnsi="Courier New" w:cs="Courier New"/>
        </w:rPr>
        <w:pgNum/>
        <w:t>BLOQUE U.C.R.</w:t>
      </w:r>
      <w:r w:rsidRPr="00645501">
        <w:rPr>
          <w:rFonts w:ascii="Courier New" w:hAnsi="Courier New" w:cs="Courier New"/>
        </w:rPr>
        <w:pgNum/>
        <w:t>GRA 2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DISPONIENDO QUE EL PAGO DE TASA POR CAMBIO DE DOMICILIO, CAMBIANDOS L</w:t>
      </w:r>
      <w:r w:rsidRPr="00645501">
        <w:rPr>
          <w:rFonts w:ascii="Courier New" w:hAnsi="Courier New" w:cs="Courier New"/>
        </w:rPr>
        <w:t>OS NOMBRES POR EL H.C.D., EL PAGO SEA AFRONTADO POR LA MUNICIPALIDAD.</w:t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01/04/8001/04/80'</w:t>
      </w:r>
      <w:r w:rsidRPr="00645501">
        <w:rPr>
          <w:rFonts w:ascii="Courier New" w:hAnsi="Courier New" w:cs="Courier New"/>
        </w:rPr>
        <w:t/>
      </w:r>
      <w:r w:rsidRPr="00645501">
        <w:rPr>
          <w:rFonts w:ascii="Courier New" w:hAnsi="Courier New" w:cs="Courier New"/>
        </w:rPr>
        <w:pgNum/>
      </w:r>
      <w:r w:rsidRPr="006455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55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45501" w:rsidSect="006455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45501"/>
    <w:rsid w:val="00B06D87"/>
    <w:rsid w:val="00D1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84677-BBF3-4315-AE50-2D32665F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455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55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