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338B8">
        <w:rPr>
          <w:rFonts w:ascii="Courier New" w:hAnsi="Courier New" w:cs="Courier New"/>
        </w:rPr>
        <w:t>1¥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½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R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  <w:t>NORMAL.MOD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EPLX800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noBreakHyphen/>
      </w:r>
      <w:r w:rsidRPr="00E338B8">
        <w:rPr>
          <w:rFonts w:ascii="Courier New" w:hAnsi="Courier New" w:cs="Courier New"/>
        </w:rPr>
        <w:pgNum/>
        <w:t>@</w:t>
      </w:r>
      <w:r w:rsidRPr="00E338B8">
        <w:rPr>
          <w:rFonts w:ascii="Courier New" w:hAnsi="Courier New" w:cs="Courier New"/>
        </w:rPr>
        <w:pgNum/>
        <w:t>b</w:t>
      </w:r>
      <w:r w:rsidRPr="00E338B8">
        <w:rPr>
          <w:rFonts w:ascii="Courier New" w:hAnsi="Courier New" w:cs="Courier New"/>
        </w:rPr>
        <w:t>┼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  <w:t>R</w:t>
      </w:r>
      <w:r w:rsidRPr="00E338B8">
        <w:rPr>
          <w:rFonts w:ascii="Courier New" w:hAnsi="Courier New" w:cs="Courier New"/>
        </w:rPr>
        <w:separator/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"AÑO DEL CENTENARIO DEL MUNICIPIO"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ORDENANZA  Nº  4166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Visto: La  necesidad de incrementar la recaudación tr</w:t>
      </w:r>
      <w:r w:rsidRPr="00E338B8">
        <w:rPr>
          <w:rFonts w:ascii="Courier New" w:hAnsi="Courier New" w:cs="Courier New"/>
        </w:rPr>
        <w:t>ibuta-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ria; y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C O N S I D E R A N D O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Que resulta necesario implementar un medio que permita incentivar al contribuyente de los diferentes tributos a abonar los importes de los mismos con el fin de incrementar los ingresos tributarios;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Que el</w:t>
      </w:r>
      <w:r w:rsidRPr="00E338B8">
        <w:rPr>
          <w:rFonts w:ascii="Courier New" w:hAnsi="Courier New" w:cs="Courier New"/>
        </w:rPr>
        <w:t xml:space="preserve"> método de incentivo a los contribuyentes cumplidores está probado por muchos entes públicos y privados con resultados positivos;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Que el monto establecido para los premios representa un muy bajo porcentual de la recaudación promedio y menos aún teniendo</w:t>
      </w:r>
      <w:r w:rsidRPr="00E338B8">
        <w:rPr>
          <w:rFonts w:ascii="Courier New" w:hAnsi="Courier New" w:cs="Courier New"/>
        </w:rPr>
        <w:t xml:space="preserve"> en cuenta la recaudación esperada;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Que se insiste en el proyecto de incentivo a través del sorteo de premios como posibilidad de incrementar los recursos mediante la participación ciudadana;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Que es propio y necesario activar un programa integral par</w:t>
      </w:r>
      <w:r w:rsidRPr="00E338B8">
        <w:rPr>
          <w:rFonts w:ascii="Courier New" w:hAnsi="Courier New" w:cs="Courier New"/>
        </w:rPr>
        <w:t>a que los contribuyentes puedan encuadrarse como posibles beneficiarios de los sorteos en otra forma que los tradicionales planes de pago.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EL CONCEJO DELIBERANTE DE LA CIUDAD DE ALTA GRACIA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O R D E N A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...///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lastRenderedPageBreak/>
        <w:t>...///2</w:t>
      </w:r>
      <w:r w:rsidRPr="00E338B8">
        <w:rPr>
          <w:rFonts w:ascii="Courier New" w:hAnsi="Courier New" w:cs="Courier New"/>
        </w:rPr>
        <w:t>.-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 xml:space="preserve">Art.1: AUTORIZAR  al Departamento  Ejecutivo, a realizar al 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final de cada trimestre, el sorteo de un automóvil 0 km. entre los contribuyentes, con el fin de incrementar la recaudación.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Art.2: EL  sorteo  se  realizará  entre todo el universo</w:t>
      </w:r>
      <w:r w:rsidRPr="00E338B8">
        <w:rPr>
          <w:rFonts w:ascii="Courier New" w:hAnsi="Courier New" w:cs="Courier New"/>
        </w:rPr>
        <w:t xml:space="preserve"> de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contribuyentes de las distintas tasas y contribuciones, siendo requisito excluyente para ser beneficiado, que el mismo se encuentre sin obligaciones vencidas de las tasas, contribuciones y multas de esta Municipalidad.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Art.3: SI  no se  diere cumpl</w:t>
      </w:r>
      <w:r w:rsidRPr="00E338B8">
        <w:rPr>
          <w:rFonts w:ascii="Courier New" w:hAnsi="Courier New" w:cs="Courier New"/>
        </w:rPr>
        <w:t>imiento a lo establecido en el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Artículo anterior el automóvil será destinado al Sorteo siguiente.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 xml:space="preserve">Art.4: COMUNIQUESE,  publíquese, transcríbase al  Libro  de 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 xml:space="preserve">      Ordenanzas y archívese. 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DADA EN LA SALA DE SESIONES DEL HONORABLE CONCEJO DELI</w:t>
      </w:r>
      <w:r w:rsidRPr="00E338B8">
        <w:rPr>
          <w:rFonts w:ascii="Courier New" w:hAnsi="Courier New" w:cs="Courier New"/>
        </w:rPr>
        <w:t xml:space="preserve">BERANTE A VEINTIDOS DIAS DEL MES DE FEBRERO DE MIL NOVECIENTOS NOVENTA Y NUEVE. 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▄▄▄▄▄▄▄▄▄▄▄▄▄▄▄▄▄▄▄▄▄▄▄▄▄▄▄▄▄▄▄▄▄▄▄▄▄▄▄▄▄▄▄▄▄▄Ç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ä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ª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v</w:t>
      </w:r>
      <w:r w:rsidRPr="00E338B8">
        <w:rPr>
          <w:rFonts w:ascii="Courier New" w:hAnsi="Courier New" w:cs="Courier New"/>
        </w:rPr>
        <w:pgNum/>
        <w:t>«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┴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q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+</w:t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n</w:t>
      </w:r>
      <w:r w:rsidRPr="00E338B8">
        <w:rPr>
          <w:rFonts w:ascii="Courier New" w:hAnsi="Courier New" w:cs="Courier New"/>
        </w:rPr>
        <w:pgNum/>
        <w:t>É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Ë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k</w:t>
      </w:r>
      <w:r w:rsidRPr="00E338B8">
        <w:rPr>
          <w:rFonts w:ascii="Courier New" w:hAnsi="Courier New" w:cs="Courier New"/>
        </w:rPr>
        <w:pgNum/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f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c</w:t>
      </w:r>
      <w:r w:rsidRPr="00E338B8">
        <w:rPr>
          <w:rFonts w:ascii="Courier New" w:hAnsi="Courier New" w:cs="Courier New"/>
        </w:rPr>
        <w:pgNum/>
        <w:t>╚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╬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^</w:t>
      </w:r>
      <w:r w:rsidRPr="00E338B8">
        <w:rPr>
          <w:rFonts w:ascii="Courier New" w:hAnsi="Courier New" w:cs="Courier New"/>
        </w:rPr>
        <w:pgNum/>
        <w:t>Ð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[</w:t>
      </w:r>
      <w:r w:rsidRPr="00E338B8">
        <w:rPr>
          <w:rFonts w:ascii="Courier New" w:hAnsi="Courier New" w:cs="Courier New"/>
        </w:rPr>
        <w:pgNum/>
        <w:t>Ò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▄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t>Ò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Ú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v</w:t>
      </w:r>
      <w:r w:rsidRPr="00E338B8">
        <w:rPr>
          <w:rFonts w:ascii="Courier New" w:hAnsi="Courier New" w:cs="Courier New"/>
        </w:rPr>
        <w:pgNum/>
        <w:t>ý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s</w:t>
      </w:r>
      <w:r w:rsidRPr="00E338B8">
        <w:rPr>
          <w:rFonts w:ascii="Courier New" w:hAnsi="Courier New" w:cs="Courier New"/>
        </w:rPr>
        <w:pgNum/>
        <w:t>f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l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n</w:t>
      </w:r>
      <w:r w:rsidRPr="00E338B8">
        <w:rPr>
          <w:rFonts w:ascii="Courier New" w:hAnsi="Courier New" w:cs="Courier New"/>
        </w:rPr>
        <w:pgNum/>
        <w:t>y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k</w:t>
      </w:r>
      <w:r w:rsidRPr="00E338B8">
        <w:rPr>
          <w:rFonts w:ascii="Courier New" w:hAnsi="Courier New" w:cs="Courier New"/>
        </w:rPr>
        <w:pgNum/>
        <w:t>ã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  <w:t>P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f</w:t>
      </w:r>
      <w:r w:rsidRPr="00E338B8">
        <w:rPr>
          <w:rFonts w:ascii="Courier New" w:hAnsi="Courier New" w:cs="Courier New"/>
        </w:rPr>
        <w:pgNum/>
        <w:t>R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f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c</w:t>
      </w:r>
      <w:r w:rsidRPr="00E338B8">
        <w:rPr>
          <w:rFonts w:ascii="Courier New" w:hAnsi="Courier New" w:cs="Courier New"/>
        </w:rPr>
        <w:pgNum/>
        <w:t>╚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╬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^</w:t>
      </w:r>
      <w:r w:rsidRPr="00E338B8">
        <w:rPr>
          <w:rFonts w:ascii="Courier New" w:hAnsi="Courier New" w:cs="Courier New"/>
        </w:rPr>
        <w:pgNum/>
        <w:t>Ð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[</w:t>
      </w:r>
      <w:r w:rsidRPr="00E338B8">
        <w:rPr>
          <w:rFonts w:ascii="Courier New" w:hAnsi="Courier New" w:cs="Courier New"/>
        </w:rPr>
        <w:pgNum/>
        <w:t>Ò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▄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>Ç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é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ä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¿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x</w:t>
      </w:r>
      <w:r w:rsidRPr="00E338B8">
        <w:rPr>
          <w:rFonts w:ascii="Courier New" w:hAnsi="Courier New" w:cs="Courier New"/>
        </w:rPr>
        <w:pgNum/>
        <w:t>¬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¼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«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├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u</w:t>
      </w:r>
      <w:r w:rsidRPr="00E338B8">
        <w:rPr>
          <w:rFonts w:ascii="Courier New" w:hAnsi="Courier New" w:cs="Courier New"/>
        </w:rPr>
        <w:pgNum/>
        <w:t>┼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Ã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tab/>
      </w:r>
      <w:r w:rsidRPr="00E338B8">
        <w:rPr>
          <w:rFonts w:ascii="Courier New" w:hAnsi="Courier New" w:cs="Courier New"/>
        </w:rPr>
        <w:t>Ã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╔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╦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r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r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r</w:t>
      </w:r>
      <w:r w:rsidRPr="00E338B8">
        <w:rPr>
          <w:rFonts w:ascii="Courier New" w:hAnsi="Courier New" w:cs="Courier New"/>
        </w:rPr>
        <w:pgNum/>
        <w:t>-</w:t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  <w:t>/</w:t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</w:t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noBreakHyphen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─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noBreakHyphen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─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t>/</w:t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1</w:t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r</w:t>
      </w:r>
      <w:r w:rsidRPr="00E338B8">
        <w:rPr>
          <w:rFonts w:ascii="Courier New" w:hAnsi="Courier New" w:cs="Courier New"/>
        </w:rPr>
        <w:pgNum/>
        <w:t>°</w:t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  <w:t>·</w:t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  <w:t>â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  <w:t>à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  <w:t>%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  <w:t>'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  <w:t>─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separator/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continuationSeparator/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</w:t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noBreakHyphen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─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noBreakHyphen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─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t>─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ã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r</w:t>
      </w:r>
      <w:r w:rsidRPr="00E338B8">
        <w:rPr>
          <w:rFonts w:ascii="Courier New" w:hAnsi="Courier New" w:cs="Courier New"/>
        </w:rPr>
        <w:pgNum/>
        <w:t>î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r</w:t>
      </w:r>
      <w:r w:rsidRPr="00E338B8">
        <w:rPr>
          <w:rFonts w:ascii="Courier New" w:hAnsi="Courier New" w:cs="Courier New"/>
        </w:rPr>
        <w:pgNum/>
        <w:t>Ä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r</w:t>
      </w:r>
      <w:r w:rsidRPr="00E338B8">
        <w:rPr>
          <w:rFonts w:ascii="Courier New" w:hAnsi="Courier New" w:cs="Courier New"/>
        </w:rPr>
        <w:pgNum/>
        <w:t>É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r</w:t>
      </w:r>
      <w:r w:rsidRPr="00E338B8">
        <w:rPr>
          <w:rFonts w:ascii="Courier New" w:hAnsi="Courier New" w:cs="Courier New"/>
        </w:rPr>
        <w:pgNum/>
        <w:t>─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  <w:t>ã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  <w:t>╚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  <w:t>ı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</w:t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noBreakHyphen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─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noBreakHyphen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─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t>ı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Î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┘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ß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x</w:t>
      </w:r>
      <w:r w:rsidRPr="00E338B8">
        <w:rPr>
          <w:rFonts w:ascii="Courier New" w:hAnsi="Courier New" w:cs="Courier New"/>
        </w:rPr>
        <w:pgNum/>
        <w:t>Ò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Õ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þ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Ú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Ù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Ý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´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  <w:t/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´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±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¾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§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¸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¨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H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  <w:t/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t>H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ã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r</w:t>
      </w:r>
      <w:r w:rsidRPr="00E338B8">
        <w:rPr>
          <w:rFonts w:ascii="Courier New" w:hAnsi="Courier New" w:cs="Courier New"/>
        </w:rPr>
        <w:pgNum/>
        <w:t>╚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ß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  <w:t>Ò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i</w:t>
      </w:r>
      <w:r w:rsidRPr="00E338B8">
        <w:rPr>
          <w:rFonts w:ascii="Courier New" w:hAnsi="Courier New" w:cs="Courier New"/>
        </w:rPr>
        <w:pgNum/>
        <w:t xml:space="preserve"> 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d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`</w:t>
      </w:r>
      <w:r w:rsidRPr="00E338B8">
        <w:rPr>
          <w:rFonts w:ascii="Courier New" w:hAnsi="Courier New" w:cs="Courier New"/>
        </w:rPr>
        <w:pgNum/>
        <w:t>f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noBreakHyphen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─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noBreakHyphen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─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noBreakHyphen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─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t>f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ñ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─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ã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╚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x</w:t>
      </w:r>
      <w:r w:rsidRPr="00E338B8">
        <w:rPr>
          <w:rFonts w:ascii="Courier New" w:hAnsi="Courier New" w:cs="Courier New"/>
        </w:rPr>
        <w:pgNum/>
        <w:t>╩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x</w:t>
      </w:r>
      <w:r w:rsidRPr="00E338B8">
        <w:rPr>
          <w:rFonts w:ascii="Courier New" w:hAnsi="Courier New" w:cs="Courier New"/>
        </w:rPr>
        <w:pgNum/>
        <w:t>R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x</w:t>
      </w:r>
      <w:r w:rsidRPr="00E338B8">
        <w:rPr>
          <w:rFonts w:ascii="Courier New" w:hAnsi="Courier New" w:cs="Courier New"/>
        </w:rPr>
        <w:pgNum/>
        <w:t>S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  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separator/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rB­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noBreakHyphen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─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noBreakHyphen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─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noBreakHyphen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>&lt;</w:t>
      </w:r>
      <w:r w:rsidRPr="00E338B8">
        <w:rPr>
          <w:rFonts w:ascii="Courier New" w:hAnsi="Courier New" w:cs="Courier New"/>
        </w:rPr>
        <w:separator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</w:p>
    <w:p w:rsidR="00000000" w:rsidRPr="00E338B8" w:rsidRDefault="00E6232F" w:rsidP="00E338B8">
      <w:pPr>
        <w:pStyle w:val="Textosinformato"/>
        <w:rPr>
          <w:rFonts w:ascii="Courier New" w:hAnsi="Courier New" w:cs="Courier New"/>
        </w:rPr>
      </w:pP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m</w:t>
      </w:r>
      <w:r w:rsidRPr="00E338B8">
        <w:rPr>
          <w:rFonts w:ascii="Courier New" w:hAnsi="Courier New" w:cs="Courier New"/>
        </w:rPr>
        <w:continuationSeparator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Ê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ab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  <w:t>&amp;</w:t>
      </w:r>
      <w:r w:rsidRPr="00E338B8">
        <w:rPr>
          <w:rFonts w:ascii="Courier New" w:hAnsi="Courier New" w:cs="Courier New"/>
        </w:rPr>
        <w:pgNum/>
        <w:t>+</w:t>
      </w:r>
      <w:r w:rsidRPr="00E338B8">
        <w:rPr>
          <w:rFonts w:ascii="Courier New" w:hAnsi="Courier New" w:cs="Courier New"/>
        </w:rPr>
        <w:pgNum/>
        <w:t>1</w:t>
      </w:r>
      <w:r w:rsidRPr="00E338B8">
        <w:rPr>
          <w:rFonts w:ascii="Courier New" w:hAnsi="Courier New" w:cs="Courier New"/>
        </w:rPr>
        <w:pgNum/>
        <w:t>2</w:t>
      </w:r>
      <w:r w:rsidRPr="00E338B8">
        <w:rPr>
          <w:rFonts w:ascii="Courier New" w:hAnsi="Courier New" w:cs="Courier New"/>
        </w:rPr>
        <w:pgNum/>
        <w:t>£</w:t>
      </w:r>
      <w:r w:rsidRPr="00E338B8">
        <w:rPr>
          <w:rFonts w:ascii="Courier New" w:hAnsi="Courier New" w:cs="Courier New"/>
        </w:rPr>
        <w:pgNum/>
        <w:t>Ø</w:t>
      </w:r>
      <w:r w:rsidRPr="00E338B8">
        <w:rPr>
          <w:rFonts w:ascii="Courier New" w:hAnsi="Courier New" w:cs="Courier New"/>
        </w:rPr>
        <w:pgNum/>
        <w:t>Ñ</w:t>
      </w:r>
      <w:r w:rsidRPr="00E338B8">
        <w:rPr>
          <w:rFonts w:ascii="Courier New" w:hAnsi="Courier New" w:cs="Courier New"/>
        </w:rPr>
        <w:pgNum/>
        <w:t>¡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ORDENANZA Nº 4166</w:t>
      </w:r>
      <w:r w:rsidRPr="00E338B8">
        <w:rPr>
          <w:rFonts w:ascii="Courier New" w:hAnsi="Courier New" w:cs="Courier New"/>
        </w:rPr>
        <w:pgNum/>
        <w:t>D.E.</w:t>
      </w:r>
      <w:r w:rsidRPr="00E338B8">
        <w:rPr>
          <w:rFonts w:ascii="Courier New" w:hAnsi="Courier New" w:cs="Courier New"/>
        </w:rPr>
        <w:pgNum/>
        <w:t>GRA 2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AUTORIZANDO AL D.E. A REALIZAR EL SORTE DE UN 0 KM. EN FORMA TRIMESTRAL A LOS CONTRIBUYENTES CUMPLIDORES.</w:t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01/04/8001/04/80Ê</w:t>
      </w:r>
      <w:r w:rsidRPr="00E338B8">
        <w:rPr>
          <w:rFonts w:ascii="Courier New" w:hAnsi="Courier New" w:cs="Courier New"/>
        </w:rPr>
        <w:t/>
      </w:r>
      <w:r w:rsidRPr="00E338B8">
        <w:rPr>
          <w:rFonts w:ascii="Courier New" w:hAnsi="Courier New" w:cs="Courier New"/>
        </w:rPr>
        <w:pgNum/>
      </w:r>
      <w:r w:rsidRPr="00E338B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338B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338B8" w:rsidSect="00E338B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338B8"/>
    <w:rsid w:val="00E6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F76625-5832-42A2-92D0-7AF49DCB7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338B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338B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