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F1351">
        <w:rPr>
          <w:rFonts w:ascii="Courier New" w:hAnsi="Courier New" w:cs="Courier New"/>
        </w:rPr>
        <w:t>1¥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½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_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  <w:t>NORMAL.MOD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EPLX800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  <w:t>@</w:t>
      </w:r>
      <w:r w:rsidRPr="00AF1351">
        <w:rPr>
          <w:rFonts w:ascii="Courier New" w:hAnsi="Courier New" w:cs="Courier New"/>
        </w:rPr>
        <w:pgNum/>
        <w:t>b</w:t>
      </w:r>
      <w:r w:rsidRPr="00AF1351">
        <w:rPr>
          <w:rFonts w:ascii="Courier New" w:hAnsi="Courier New" w:cs="Courier New"/>
        </w:rPr>
        <w:t>┼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separator/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"AÑO DEL CENTENARIO DEL MUNICIPIO"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ORDENANZA  Nº  4173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Visto: La  nota  presentada por vecinos de calle San Martín</w:t>
      </w:r>
      <w:r w:rsidRPr="00AF1351">
        <w:rPr>
          <w:rFonts w:ascii="Courier New" w:hAnsi="Courier New" w:cs="Courier New"/>
        </w:rPr>
        <w:t xml:space="preserve"> 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entre Avda. España y calle Arz. Castellanos solicitando se autorice estacionamiento en ambas aceras de la mencionada cuadra; y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C O N S I D E R A N D O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 xml:space="preserve">Que, evaluado lo solicitado por División Tránsito, la misma informa que es factible acceder </w:t>
      </w:r>
      <w:r w:rsidRPr="00AF1351">
        <w:rPr>
          <w:rFonts w:ascii="Courier New" w:hAnsi="Courier New" w:cs="Courier New"/>
        </w:rPr>
        <w:t>a lo peticionado por los vecinos del sector, autorización que debería ser experimental por sesenta (60) días para vehículos de menor porte;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Que, el Departamento Ejecutivo, manifiesta su acuerdo a lo informado por División Tránsito;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Que, Comisión de O</w:t>
      </w:r>
      <w:r w:rsidRPr="00AF1351">
        <w:rPr>
          <w:rFonts w:ascii="Courier New" w:hAnsi="Courier New" w:cs="Courier New"/>
        </w:rPr>
        <w:t>bras Públicas emite despacho aconsejando realizar la prueba experimental conforme a lo sugerido por División Tránsito, despacho aprobado por unanimidad en Sesión de fecha 10 de marzo de 1999.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EL CONCEJO DELIBERANTE DE LA CIUDAD DE ALTA GRACIA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O R</w:t>
      </w:r>
      <w:r w:rsidRPr="00AF1351">
        <w:rPr>
          <w:rFonts w:ascii="Courier New" w:hAnsi="Courier New" w:cs="Courier New"/>
        </w:rPr>
        <w:t xml:space="preserve"> D E N A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Art.1: FACULTASE  al Departamento Ejecutivo para que a tra-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vés de las oficinas técnicas correspondientes habilite el estacionamiento para vehículos de menor porte en ambas aceras de calle San Martín, entre Av. España y calle Arz. Castellanos,</w:t>
      </w:r>
      <w:r w:rsidRPr="00AF1351">
        <w:rPr>
          <w:rFonts w:ascii="Courier New" w:hAnsi="Courier New" w:cs="Courier New"/>
        </w:rPr>
        <w:t xml:space="preserve"> en forma experimental por un plazo de sesenta (60) días a contar de la promulgación de la presente Ordenanza.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Art.2: EL Departamento Ejecutivo, transcurrido dicho plazo,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deberá elevar un informe sobre el resultado de la experiencia, para luego en func</w:t>
      </w:r>
      <w:r w:rsidRPr="00AF1351">
        <w:rPr>
          <w:rFonts w:ascii="Courier New" w:hAnsi="Courier New" w:cs="Courier New"/>
        </w:rPr>
        <w:t>ión del mismo, resolver sobre la conveniencia o no de la continuidad de la medida.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...///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...///2.-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Art.3: COMUNIQUESE,  publíquese,  transcríbase  al Libro de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Ordenanzas y archívese.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DADA EN LA SALA DE SESIONES DEL H</w:t>
      </w:r>
      <w:r w:rsidRPr="00AF1351">
        <w:rPr>
          <w:rFonts w:ascii="Courier New" w:hAnsi="Courier New" w:cs="Courier New"/>
        </w:rPr>
        <w:t>ONORABLE CONCEJO DELIBERANTE A DIEZ DIAS DEL MES DE MARZO DE MIL NOVECIENTOS NOVENTA Y NUEVE.</w:t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▄▄▄▄▄▄▄▄▄▄▄▄▄▄▄▄▄▄▄▄▄▄▄▄▄▄▄▄▄▄▄▄▄Ç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ä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ª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v</w:t>
      </w:r>
      <w:r w:rsidRPr="00AF1351">
        <w:rPr>
          <w:rFonts w:ascii="Courier New" w:hAnsi="Courier New" w:cs="Courier New"/>
        </w:rPr>
        <w:pgNum/>
        <w:t>¼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┐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q</w:t>
      </w:r>
      <w:r w:rsidRPr="00AF1351">
        <w:rPr>
          <w:rFonts w:ascii="Courier New" w:hAnsi="Courier New" w:cs="Courier New"/>
        </w:rPr>
        <w:pgNum/>
        <w:t>ç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×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n</w:t>
      </w:r>
      <w:r w:rsidRPr="00AF1351">
        <w:rPr>
          <w:rFonts w:ascii="Courier New" w:hAnsi="Courier New" w:cs="Courier New"/>
        </w:rPr>
        <w:pgNum/>
        <w:t>┼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k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br w:type="page"/>
      </w:r>
      <w:r w:rsidRPr="00AF1351">
        <w:rPr>
          <w:rFonts w:ascii="Courier New" w:hAnsi="Courier New" w:cs="Courier New"/>
        </w:rPr>
        <w:lastRenderedPageBreak/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f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c</w:t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x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^</w:t>
      </w:r>
      <w:r w:rsidRPr="00AF1351">
        <w:rPr>
          <w:rFonts w:ascii="Courier New" w:hAnsi="Courier New" w:cs="Courier New"/>
        </w:rPr>
        <w:pgNum/>
        <w:t>{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[</w:t>
      </w:r>
      <w:r w:rsidRPr="00AF1351">
        <w:rPr>
          <w:rFonts w:ascii="Courier New" w:hAnsi="Courier New" w:cs="Courier New"/>
        </w:rPr>
        <w:pgNum/>
        <w:t>\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▄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t>\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t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v</w:t>
      </w:r>
      <w:r w:rsidRPr="00AF1351">
        <w:rPr>
          <w:rFonts w:ascii="Courier New" w:hAnsi="Courier New" w:cs="Courier New"/>
        </w:rPr>
        <w:pgNum/>
        <w:t>}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t</w:t>
      </w:r>
      <w:r w:rsidRPr="00AF1351">
        <w:rPr>
          <w:rFonts w:ascii="Courier New" w:hAnsi="Courier New" w:cs="Courier New"/>
        </w:rPr>
        <w:pgNum/>
        <w:t>ï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o</w:t>
      </w:r>
      <w:r w:rsidRPr="00AF1351">
        <w:rPr>
          <w:rFonts w:ascii="Courier New" w:hAnsi="Courier New" w:cs="Courier New"/>
        </w:rPr>
        <w:pgNum/>
        <w:t>ÿ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l</w:t>
      </w:r>
      <w:r w:rsidRPr="00AF1351">
        <w:rPr>
          <w:rFonts w:ascii="Courier New" w:hAnsi="Courier New" w:cs="Courier New"/>
        </w:rPr>
        <w:pgNum/>
        <w:t>¦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]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  <w:t>_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k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br w:type="page"/>
      </w:r>
      <w:r w:rsidRPr="00AF1351">
        <w:rPr>
          <w:rFonts w:ascii="Courier New" w:hAnsi="Courier New" w:cs="Courier New"/>
        </w:rPr>
        <w:lastRenderedPageBreak/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f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c</w:t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x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^</w:t>
      </w:r>
      <w:r w:rsidRPr="00AF1351">
        <w:rPr>
          <w:rFonts w:ascii="Courier New" w:hAnsi="Courier New" w:cs="Courier New"/>
        </w:rPr>
        <w:pgNum/>
        <w:t>{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[</w:t>
      </w:r>
      <w:r w:rsidRPr="00AF1351">
        <w:rPr>
          <w:rFonts w:ascii="Courier New" w:hAnsi="Courier New" w:cs="Courier New"/>
        </w:rPr>
        <w:pgNum/>
        <w:t>\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▄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>Ç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é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ä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¿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x</w:t>
      </w:r>
      <w:r w:rsidRPr="00AF1351">
        <w:rPr>
          <w:rFonts w:ascii="Courier New" w:hAnsi="Courier New" w:cs="Courier New"/>
        </w:rPr>
        <w:pgNum/>
        <w:t>¬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¼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┴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u</w:t>
      </w:r>
      <w:r w:rsidRPr="00AF1351">
        <w:rPr>
          <w:rFonts w:ascii="Courier New" w:hAnsi="Courier New" w:cs="Courier New"/>
        </w:rPr>
        <w:pgNum/>
        <w:t>├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┼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tab/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â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à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ç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á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  <w:t>ó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  <w:t>ñ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  <w:t>ì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`</w:t>
      </w:r>
      <w:r w:rsidRPr="00AF1351">
        <w:rPr>
          <w:rFonts w:ascii="Courier New" w:hAnsi="Courier New" w:cs="Courier New"/>
        </w:rPr>
        <w:pgNum/>
        <w:t>Å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`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separator/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Å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ý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¯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┴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├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┼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  <w:t>¨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  <w:t>¹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  <w:t>²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t>²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br w:type="page"/>
      </w:r>
      <w:r w:rsidRPr="00AF1351">
        <w:rPr>
          <w:rFonts w:ascii="Courier New" w:hAnsi="Courier New" w:cs="Courier New"/>
        </w:rPr>
        <w:lastRenderedPageBreak/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I</w:t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p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i</w:t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»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T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`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continuationSeparator/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>T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\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x</w:t>
      </w:r>
      <w:r w:rsidRPr="00AF1351">
        <w:rPr>
          <w:rFonts w:ascii="Courier New" w:hAnsi="Courier New" w:cs="Courier New"/>
        </w:rPr>
        <w:pgNum/>
        <w:t>^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`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b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d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f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h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j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l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n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t/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t>n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p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r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t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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ü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â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à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┬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█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─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tab/>
        <w:t>█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¦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▀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x</w:t>
      </w:r>
      <w:r w:rsidRPr="00AF1351">
        <w:rPr>
          <w:rFonts w:ascii="Courier New" w:hAnsi="Courier New" w:cs="Courier New"/>
        </w:rPr>
        <w:pgNum/>
        <w:t>_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x</w:t>
      </w:r>
      <w:r w:rsidRPr="00AF1351">
        <w:rPr>
          <w:rFonts w:ascii="Courier New" w:hAnsi="Courier New" w:cs="Courier New"/>
        </w:rPr>
        <w:pgNum/>
        <w:t>`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  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separator/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█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r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rB­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noBreakHyphen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>&lt;</w:t>
      </w:r>
      <w:r w:rsidRPr="00AF1351">
        <w:rPr>
          <w:rFonts w:ascii="Courier New" w:hAnsi="Courier New" w:cs="Courier New"/>
        </w:rPr>
        <w:separator/>
      </w:r>
      <w:r w:rsidRPr="00AF1351">
        <w:rPr>
          <w:rFonts w:ascii="Courier New" w:hAnsi="Courier New" w:cs="Courier New"/>
        </w:rPr>
        <w:continuationSeparator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</w:p>
    <w:p w:rsidR="00000000" w:rsidRPr="00AF1351" w:rsidRDefault="0068498D" w:rsidP="00AF1351">
      <w:pPr>
        <w:pStyle w:val="Textosinformato"/>
        <w:rPr>
          <w:rFonts w:ascii="Courier New" w:hAnsi="Courier New" w:cs="Courier New"/>
        </w:rPr>
      </w:pP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Þ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▀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ab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  <w:t>&amp;</w:t>
      </w:r>
      <w:r w:rsidRPr="00AF1351">
        <w:rPr>
          <w:rFonts w:ascii="Courier New" w:hAnsi="Courier New" w:cs="Courier New"/>
        </w:rPr>
        <w:pgNum/>
        <w:t>A</w:t>
      </w:r>
      <w:r w:rsidRPr="00AF1351">
        <w:rPr>
          <w:rFonts w:ascii="Courier New" w:hAnsi="Courier New" w:cs="Courier New"/>
        </w:rPr>
        <w:pgNum/>
        <w:t>G</w:t>
      </w:r>
      <w:r w:rsidRPr="00AF1351">
        <w:rPr>
          <w:rFonts w:ascii="Courier New" w:hAnsi="Courier New" w:cs="Courier New"/>
        </w:rPr>
        <w:pgNum/>
        <w:t>H</w:t>
      </w:r>
      <w:r w:rsidRPr="00AF1351">
        <w:rPr>
          <w:rFonts w:ascii="Courier New" w:hAnsi="Courier New" w:cs="Courier New"/>
        </w:rPr>
        <w:pgNum/>
        <w:t>╝</w:t>
      </w:r>
      <w:r w:rsidRPr="00AF1351">
        <w:rPr>
          <w:rFonts w:ascii="Courier New" w:hAnsi="Courier New" w:cs="Courier New"/>
        </w:rPr>
        <w:pgNum/>
        <w:t>¢</w:t>
      </w:r>
      <w:r w:rsidRPr="00AF1351">
        <w:rPr>
          <w:rFonts w:ascii="Courier New" w:hAnsi="Courier New" w:cs="Courier New"/>
        </w:rPr>
        <w:pgNum/>
        <w:t>┼</w:t>
      </w:r>
      <w:r w:rsidRPr="00AF1351">
        <w:rPr>
          <w:rFonts w:ascii="Courier New" w:hAnsi="Courier New" w:cs="Courier New"/>
        </w:rPr>
        <w:pgNum/>
        <w:t>═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ORDENANZA Nº 4173</w:t>
      </w:r>
      <w:r w:rsidRPr="00AF1351">
        <w:rPr>
          <w:rFonts w:ascii="Courier New" w:hAnsi="Courier New" w:cs="Courier New"/>
        </w:rPr>
        <w:pgNum/>
        <w:t>COMISION DE OBRAS PUBLICAS</w:t>
      </w:r>
      <w:r w:rsidRPr="00AF1351">
        <w:rPr>
          <w:rFonts w:ascii="Courier New" w:hAnsi="Courier New" w:cs="Courier New"/>
        </w:rPr>
        <w:pgNum/>
        <w:t>GRA 2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 xml:space="preserve">FACULTANDO AL D.E. A AUTORIZAR ESTACIONAMIENTO EN AMBAS </w:t>
      </w:r>
      <w:r w:rsidRPr="00AF1351">
        <w:rPr>
          <w:rFonts w:ascii="Courier New" w:hAnsi="Courier New" w:cs="Courier New"/>
        </w:rPr>
        <w:t>ACERAS EN CALLE SAN MARTIN ENTRE ESPAÑA Y ARZ. CASTELLANOS.</w:t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01/04/8001/04/80▀</w:t>
      </w:r>
      <w:r w:rsidRPr="00AF1351">
        <w:rPr>
          <w:rFonts w:ascii="Courier New" w:hAnsi="Courier New" w:cs="Courier New"/>
        </w:rPr>
        <w:t/>
      </w:r>
      <w:r w:rsidRPr="00AF1351">
        <w:rPr>
          <w:rFonts w:ascii="Courier New" w:hAnsi="Courier New" w:cs="Courier New"/>
        </w:rPr>
        <w:pgNum/>
      </w:r>
      <w:r w:rsidRPr="00AF13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F1351" w:rsidSect="00AF13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498D"/>
    <w:rsid w:val="00AF135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E8081-E651-44AC-811C-09FA620B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F13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F13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