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F1143">
        <w:rPr>
          <w:rFonts w:ascii="Courier New" w:hAnsi="Courier New" w:cs="Courier New"/>
        </w:rPr>
        <w:t>1¥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½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_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  <w:t>NORMAL.MOD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EPLX800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  <w:t>@</w:t>
      </w:r>
      <w:r w:rsidRPr="003F1143">
        <w:rPr>
          <w:rFonts w:ascii="Courier New" w:hAnsi="Courier New" w:cs="Courier New"/>
        </w:rPr>
        <w:pgNum/>
        <w:t>b</w:t>
      </w:r>
      <w:r w:rsidRPr="003F1143">
        <w:rPr>
          <w:rFonts w:ascii="Courier New" w:hAnsi="Courier New" w:cs="Courier New"/>
        </w:rPr>
        <w:t>┼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separator/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"AÑO DEL CENTENARIO DEL MUNICIPIO"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ORDENANZA  Nº  4229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Visto: La  nota  presentada  por el Sr. Dardo Enrique Yañes</w:t>
      </w:r>
      <w:r w:rsidRPr="003F1143">
        <w:rPr>
          <w:rFonts w:ascii="Courier New" w:hAnsi="Courier New" w:cs="Courier New"/>
        </w:rPr>
        <w:t xml:space="preserve"> 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solicitando se autorice a abonar deuda que posee con el Municipio en concepto de Tasa por Servicios a la Propiedad y contribución por mejoras, a valores históricos; y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C O N S I D E R A N D O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Que el Sr. Yañes acredita mediante boleto de comprav</w:t>
      </w:r>
      <w:r w:rsidRPr="003F1143">
        <w:rPr>
          <w:rFonts w:ascii="Courier New" w:hAnsi="Courier New" w:cs="Courier New"/>
        </w:rPr>
        <w:t>enta, ser propietario del inmueble designación catastral 3-01-083-002-000;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Que, dada la situación económica por la que atraviesa por falta de trabajo, no pudo afrontar el pago de las cuotas de contribución por mejoras por concreto asfáltico y Tasa por S</w:t>
      </w:r>
      <w:r w:rsidRPr="003F1143">
        <w:rPr>
          <w:rFonts w:ascii="Courier New" w:hAnsi="Courier New" w:cs="Courier New"/>
        </w:rPr>
        <w:t>ervicios a la Propiedad de un inmueble que adquiriera años antes y cuya escritura no ha podido realizar hasta la fecha;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Que, en este momento manifiesta su posibilidad de hacer frente al pago de lo adeudado pero sin los intereses y actualizaciones;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Qu</w:t>
      </w:r>
      <w:r w:rsidRPr="003F1143">
        <w:rPr>
          <w:rFonts w:ascii="Courier New" w:hAnsi="Courier New" w:cs="Courier New"/>
        </w:rPr>
        <w:t>e, evaluada la situación planteada por Comisión de Hacienda y teniendo en cuenta la voluntad de pago del solicitante, ésta emite despacho accediendo a lo peticionado, despacho aprobado por unanimidad en Sesión de fecha 14 de abril de 1999.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 xml:space="preserve">EL CONCEJO </w:t>
      </w:r>
      <w:r w:rsidRPr="003F1143">
        <w:rPr>
          <w:rFonts w:ascii="Courier New" w:hAnsi="Courier New" w:cs="Courier New"/>
        </w:rPr>
        <w:t>DELIBERANTE DE LA CIUDAD DE ALTA GRACIA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O R D E N A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Art.1: AUTORIZAR al Departamento Ejecutivo a cobrar a valor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 xml:space="preserve">de monto consolidado de contado la deuda que, en concepto de Contribución por Mejoras por concreto asfáltico y Tasa por Servicios a la </w:t>
      </w:r>
      <w:r w:rsidRPr="003F1143">
        <w:rPr>
          <w:rFonts w:ascii="Courier New" w:hAnsi="Courier New" w:cs="Courier New"/>
        </w:rPr>
        <w:t>Propiedad, mantiene con el Municipio el inmueble designación catastral 3-01-083-002-000.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...///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...///2.-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 xml:space="preserve">Art.2: EL beneficio otorgado en  el Art.1 tendrá validez de 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treinta (30) días a contar de la promulgación de la pre</w:t>
      </w:r>
      <w:r w:rsidRPr="003F1143">
        <w:rPr>
          <w:rFonts w:ascii="Courier New" w:hAnsi="Courier New" w:cs="Courier New"/>
        </w:rPr>
        <w:t>sente, plazo en el cual deberá efectivizarse el pago, caso contrario caducará el beneficio otorgado de pleno derecho.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 xml:space="preserve">      Ordenanzas y archívese. 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DADA EN LA SALA DE SESIONES DEL HONOR</w:t>
      </w:r>
      <w:r w:rsidRPr="003F1143">
        <w:rPr>
          <w:rFonts w:ascii="Courier New" w:hAnsi="Courier New" w:cs="Courier New"/>
        </w:rPr>
        <w:t xml:space="preserve">ABLE CONCEJO DELIBERANTE A CATORCE DIAS DEL MES DE ABRIL DE MIL NOVECIENTOS NOVENTA Y NUEVE. </w:t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▄▄▄▄▄▄▄▄▄▄▄▄▄▄▄▄▄▄▄▄▄▄▄▄▄▄▄▄▄▄▄▄▄Ç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é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ñ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v</w:t>
      </w:r>
      <w:r w:rsidRPr="003F1143">
        <w:rPr>
          <w:rFonts w:ascii="Courier New" w:hAnsi="Courier New" w:cs="Courier New"/>
        </w:rPr>
        <w:pgNum/>
        <w:t>¼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┐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q</w:t>
      </w:r>
      <w:r w:rsidRPr="003F1143">
        <w:rPr>
          <w:rFonts w:ascii="Courier New" w:hAnsi="Courier New" w:cs="Courier New"/>
        </w:rPr>
        <w:pgNum/>
        <w:t>»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ã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n</w:t>
      </w:r>
      <w:r w:rsidRPr="003F1143">
        <w:rPr>
          <w:rFonts w:ascii="Courier New" w:hAnsi="Courier New" w:cs="Courier New"/>
        </w:rPr>
        <w:pgNum/>
        <w:t>§</w:t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8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k</w:t>
      </w:r>
      <w:r w:rsidRPr="003F1143">
        <w:rPr>
          <w:rFonts w:ascii="Courier New" w:hAnsi="Courier New" w:cs="Courier New"/>
        </w:rPr>
        <w:pgNum/>
        <w:t>&lt;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B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f</w:t>
      </w:r>
      <w:r w:rsidRPr="003F1143">
        <w:rPr>
          <w:rFonts w:ascii="Courier New" w:hAnsi="Courier New" w:cs="Courier New"/>
        </w:rPr>
        <w:pgNum/>
        <w:t>L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c</w:t>
      </w:r>
      <w:r w:rsidRPr="003F1143">
        <w:rPr>
          <w:rFonts w:ascii="Courier New" w:hAnsi="Courier New" w:cs="Courier New"/>
        </w:rPr>
        <w:pgNum/>
        <w:t>ï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æ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^</w:t>
      </w:r>
      <w:r w:rsidRPr="003F1143">
        <w:rPr>
          <w:rFonts w:ascii="Courier New" w:hAnsi="Courier New" w:cs="Courier New"/>
        </w:rPr>
        <w:pgNum/>
        <w:t>ö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[</w:t>
      </w:r>
      <w:r w:rsidRPr="003F1143">
        <w:rPr>
          <w:rFonts w:ascii="Courier New" w:hAnsi="Courier New" w:cs="Courier New"/>
        </w:rPr>
        <w:pgNum/>
        <w:t>y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▄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t>y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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v</w:t>
      </w:r>
      <w:r w:rsidRPr="003F1143">
        <w:rPr>
          <w:rFonts w:ascii="Courier New" w:hAnsi="Courier New" w:cs="Courier New"/>
        </w:rPr>
        <w:pgNum/>
        <w:t>î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s</w:t>
      </w:r>
      <w:r w:rsidRPr="003F1143">
        <w:rPr>
          <w:rFonts w:ascii="Courier New" w:hAnsi="Courier New" w:cs="Courier New"/>
        </w:rPr>
        <w:pgNum/>
        <w:t>┘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q</w:t>
      </w:r>
      <w:r w:rsidRPr="003F1143">
        <w:rPr>
          <w:rFonts w:ascii="Courier New" w:hAnsi="Courier New" w:cs="Courier New"/>
        </w:rPr>
        <w:pgNum/>
        <w:t>]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n</w:t>
      </w:r>
      <w:r w:rsidRPr="003F1143">
        <w:rPr>
          <w:rFonts w:ascii="Courier New" w:hAnsi="Courier New" w:cs="Courier New"/>
        </w:rPr>
        <w:pgNum/>
        <w:t>_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ã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n</w:t>
      </w:r>
      <w:r w:rsidRPr="003F1143">
        <w:rPr>
          <w:rFonts w:ascii="Courier New" w:hAnsi="Courier New" w:cs="Courier New"/>
        </w:rPr>
        <w:pgNum/>
        <w:t>§</w:t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8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k</w:t>
      </w:r>
      <w:r w:rsidRPr="003F1143">
        <w:rPr>
          <w:rFonts w:ascii="Courier New" w:hAnsi="Courier New" w:cs="Courier New"/>
        </w:rPr>
        <w:pgNum/>
        <w:t>&lt;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B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f</w:t>
      </w:r>
      <w:r w:rsidRPr="003F1143">
        <w:rPr>
          <w:rFonts w:ascii="Courier New" w:hAnsi="Courier New" w:cs="Courier New"/>
        </w:rPr>
        <w:pgNum/>
        <w:t>L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c</w:t>
      </w:r>
      <w:r w:rsidRPr="003F1143">
        <w:rPr>
          <w:rFonts w:ascii="Courier New" w:hAnsi="Courier New" w:cs="Courier New"/>
        </w:rPr>
        <w:pgNum/>
        <w:t>ï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æ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^</w:t>
      </w:r>
      <w:r w:rsidRPr="003F1143">
        <w:rPr>
          <w:rFonts w:ascii="Courier New" w:hAnsi="Courier New" w:cs="Courier New"/>
        </w:rPr>
        <w:pgNum/>
        <w:t>ö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[</w:t>
      </w:r>
      <w:r w:rsidRPr="003F1143">
        <w:rPr>
          <w:rFonts w:ascii="Courier New" w:hAnsi="Courier New" w:cs="Courier New"/>
        </w:rPr>
        <w:pgNum/>
        <w:t>y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▄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>Ç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é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ª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x</w:t>
      </w:r>
      <w:r w:rsidRPr="003F1143">
        <w:rPr>
          <w:rFonts w:ascii="Courier New" w:hAnsi="Courier New" w:cs="Courier New"/>
        </w:rPr>
        <w:pgNum/>
        <w:t>¿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¬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¼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┴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u</w:t>
      </w:r>
      <w:r w:rsidRPr="003F1143">
        <w:rPr>
          <w:rFonts w:ascii="Courier New" w:hAnsi="Courier New" w:cs="Courier New"/>
        </w:rPr>
        <w:pgNum/>
        <w:t>├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┼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tab/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½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¡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»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╚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i</w:t>
      </w:r>
      <w:r w:rsidRPr="003F1143">
        <w:rPr>
          <w:rFonts w:ascii="Courier New" w:hAnsi="Courier New" w:cs="Courier New"/>
        </w:rPr>
        <w:pgNum/>
        <w:t>╩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i</w:t>
      </w:r>
      <w:r w:rsidRPr="003F1143">
        <w:rPr>
          <w:rFonts w:ascii="Courier New" w:hAnsi="Courier New" w:cs="Courier New"/>
        </w:rPr>
        <w:pgNum/>
        <w:t>╠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i</w:t>
      </w:r>
      <w:r w:rsidRPr="003F1143">
        <w:rPr>
          <w:rFonts w:ascii="Courier New" w:hAnsi="Courier New" w:cs="Courier New"/>
        </w:rPr>
        <w:pgNum/>
        <w:t>L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`</w:t>
      </w:r>
      <w:r w:rsidRPr="003F1143">
        <w:rPr>
          <w:rFonts w:ascii="Courier New" w:hAnsi="Courier New" w:cs="Courier New"/>
        </w:rPr>
        <w:pgNum/>
        <w:t>N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`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continuation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N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y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{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³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■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±</w:t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¾</w:t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§</w:t>
      </w:r>
      <w:r w:rsidRPr="003F1143">
        <w:rPr>
          <w:rFonts w:ascii="Courier New" w:hAnsi="Courier New" w:cs="Courier New"/>
        </w:rPr>
        <w:continuationSeparator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)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i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t>)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+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-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: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&lt;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y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Z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i</w:t>
      </w:r>
      <w:r w:rsidRPr="003F1143">
        <w:rPr>
          <w:rFonts w:ascii="Courier New" w:hAnsi="Courier New" w:cs="Courier New"/>
        </w:rPr>
        <w:pgNum/>
        <w:t>b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`</w:t>
      </w:r>
      <w:r w:rsidRPr="003F1143">
        <w:rPr>
          <w:rFonts w:ascii="Courier New" w:hAnsi="Courier New" w:cs="Courier New"/>
        </w:rPr>
        <w:pgNum/>
        <w:t>d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>d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f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h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j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l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n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p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r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t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v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x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t>x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z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à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ç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ë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ï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╔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w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y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r</w:t>
      </w:r>
      <w:r w:rsidRPr="003F1143">
        <w:rPr>
          <w:rFonts w:ascii="Courier New" w:hAnsi="Courier New" w:cs="Courier New"/>
        </w:rPr>
        <w:pgNum/>
        <w:t>À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continuation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─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ab/>
        <w:t>À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Î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┘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█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x</w:t>
      </w:r>
      <w:r w:rsidRPr="003F1143">
        <w:rPr>
          <w:rFonts w:ascii="Courier New" w:hAnsi="Courier New" w:cs="Courier New"/>
        </w:rPr>
        <w:pgNum/>
        <w:t>_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x</w:t>
      </w:r>
      <w:r w:rsidRPr="003F1143">
        <w:rPr>
          <w:rFonts w:ascii="Courier New" w:hAnsi="Courier New" w:cs="Courier New"/>
        </w:rPr>
        <w:pgNum/>
        <w:t>`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  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continuationSeparator/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rB­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noBreakHyphen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>&lt;</w:t>
      </w:r>
      <w:r w:rsidRPr="003F1143">
        <w:rPr>
          <w:rFonts w:ascii="Courier New" w:hAnsi="Courier New" w:cs="Courier New"/>
        </w:rPr>
        <w:separator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</w:p>
    <w:p w:rsidR="00000000" w:rsidRPr="003F1143" w:rsidRDefault="006E74BE" w:rsidP="003F1143">
      <w:pPr>
        <w:pStyle w:val="Textosinformato"/>
        <w:rPr>
          <w:rFonts w:ascii="Courier New" w:hAnsi="Courier New" w:cs="Courier New"/>
        </w:rPr>
      </w:pP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¯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▀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ab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  <w:t>&amp;</w:t>
      </w:r>
      <w:r w:rsidRPr="003F1143">
        <w:rPr>
          <w:rFonts w:ascii="Courier New" w:hAnsi="Courier New" w:cs="Courier New"/>
        </w:rPr>
        <w:pgNum/>
        <w:t>;</w:t>
      </w:r>
      <w:r w:rsidRPr="003F1143">
        <w:rPr>
          <w:rFonts w:ascii="Courier New" w:hAnsi="Courier New" w:cs="Courier New"/>
        </w:rPr>
        <w:pgNum/>
        <w:t>A</w:t>
      </w:r>
      <w:r w:rsidRPr="003F1143">
        <w:rPr>
          <w:rFonts w:ascii="Courier New" w:hAnsi="Courier New" w:cs="Courier New"/>
        </w:rPr>
        <w:pgNum/>
        <w:t>B</w:t>
      </w:r>
      <w:r w:rsidRPr="003F1143">
        <w:rPr>
          <w:rFonts w:ascii="Courier New" w:hAnsi="Courier New" w:cs="Courier New"/>
        </w:rPr>
        <w:pgNum/>
        <w:t>╔</w:t>
      </w:r>
      <w:r w:rsidRPr="003F1143">
        <w:rPr>
          <w:rFonts w:ascii="Courier New" w:hAnsi="Courier New" w:cs="Courier New"/>
        </w:rPr>
        <w:pgNum/>
        <w:t>╩</w:t>
      </w:r>
      <w:r w:rsidRPr="003F1143">
        <w:rPr>
          <w:rFonts w:ascii="Courier New" w:hAnsi="Courier New" w:cs="Courier New"/>
        </w:rPr>
        <w:pgNum/>
        <w:t>Ê</w:t>
      </w:r>
      <w:r w:rsidRPr="003F1143">
        <w:rPr>
          <w:rFonts w:ascii="Courier New" w:hAnsi="Courier New" w:cs="Courier New"/>
        </w:rPr>
        <w:pgNum/>
        <w:t>┌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ORDENANZA Nº 4229</w:t>
      </w:r>
      <w:r w:rsidRPr="003F1143">
        <w:rPr>
          <w:rFonts w:ascii="Courier New" w:hAnsi="Courier New" w:cs="Courier New"/>
        </w:rPr>
        <w:pgNum/>
        <w:t>COMISION DE HACIENDA</w:t>
      </w:r>
      <w:r w:rsidRPr="003F1143">
        <w:rPr>
          <w:rFonts w:ascii="Courier New" w:hAnsi="Courier New" w:cs="Courier New"/>
        </w:rPr>
        <w:pgNum/>
        <w:t>GRA 2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AUTORIZANDO AL D.E. A COBRAR A VALOR CONSOLIDADO DE CONTADO PO</w:t>
      </w:r>
      <w:r w:rsidRPr="003F1143">
        <w:rPr>
          <w:rFonts w:ascii="Courier New" w:hAnsi="Courier New" w:cs="Courier New"/>
        </w:rPr>
        <w:t>R TASA SER.A LA PROP. Y MEJORAS POR ASFALTO, AL SR. DARDO ENRIQUE YAÑES.</w:t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01/31/8101/31/81▀</w:t>
      </w:r>
      <w:r w:rsidRPr="003F1143">
        <w:rPr>
          <w:rFonts w:ascii="Courier New" w:hAnsi="Courier New" w:cs="Courier New"/>
        </w:rPr>
        <w:t/>
      </w:r>
      <w:r w:rsidRPr="003F1143">
        <w:rPr>
          <w:rFonts w:ascii="Courier New" w:hAnsi="Courier New" w:cs="Courier New"/>
        </w:rPr>
        <w:pgNum/>
      </w:r>
      <w:r w:rsidRPr="003F11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F11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F1143" w:rsidSect="003F114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1143"/>
    <w:rsid w:val="006E74B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818DF9-B346-417F-AFEB-3003F780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F11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F11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