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124FD">
        <w:rPr>
          <w:rFonts w:ascii="Courier New" w:hAnsi="Courier New" w:cs="Courier New"/>
        </w:rPr>
        <w:t>1¥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½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Ù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  <w:t>NORMAL.MOD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EPLX800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  <w:t>@</w:t>
      </w:r>
      <w:r w:rsidRPr="007124FD">
        <w:rPr>
          <w:rFonts w:ascii="Courier New" w:hAnsi="Courier New" w:cs="Courier New"/>
        </w:rPr>
        <w:pgNum/>
        <w:t>b</w:t>
      </w:r>
      <w:r w:rsidRPr="007124FD">
        <w:rPr>
          <w:rFonts w:ascii="Courier New" w:hAnsi="Courier New" w:cs="Courier New"/>
        </w:rPr>
        <w:t>┼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separator/>
        <w:t>"AÑO DEL CENTENARIO DEL MUNICIPIO"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ORDENANZA  Nº  4265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 xml:space="preserve">Visto: La  nota  presentada por vecinos del Asentamiento 1º 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d</w:t>
      </w:r>
      <w:r w:rsidRPr="007124FD">
        <w:rPr>
          <w:rFonts w:ascii="Courier New" w:hAnsi="Courier New" w:cs="Courier New"/>
        </w:rPr>
        <w:t>e Mayo solicitando extensión de plazo del permiso para suministro condicional de energía eléctrica otorgada por Ordenanza Nº 4096; y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C O N S I D E R A N D O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Que por Ordenanza Nº 4096 se autorizó al Departamento Ejecutivo a otorgar por vía de exce</w:t>
      </w:r>
      <w:r w:rsidRPr="007124FD">
        <w:rPr>
          <w:rFonts w:ascii="Courier New" w:hAnsi="Courier New" w:cs="Courier New"/>
        </w:rPr>
        <w:t>pción, un permiso para suministro condicional de energía eléctrica por el término de doce (12) meses a los vecinos de Asentamiento 1º de Mayo y vecinos de Barrio Santa María que no poseen energía eléctrica;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Que, con fecha 19 de mayo se trata sobre tabla</w:t>
      </w:r>
      <w:r w:rsidRPr="007124FD">
        <w:rPr>
          <w:rFonts w:ascii="Courier New" w:hAnsi="Courier New" w:cs="Courier New"/>
        </w:rPr>
        <w:t>s una nota presentada por los vecinos, solicitando una extensión del plazo por cinco (5) años tal como lo solicita la Empresa Provincial de Energía Eléctrica;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Que dicho plazo es necesario a los fines de amortizar el costo de la obra a realizar, costo qu</w:t>
      </w:r>
      <w:r w:rsidRPr="007124FD">
        <w:rPr>
          <w:rFonts w:ascii="Courier New" w:hAnsi="Courier New" w:cs="Courier New"/>
        </w:rPr>
        <w:t>e no puede amortizarse en doce (12) meses;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Que en función de lo expuesto por los vecinos y conforme a conversaciones mantenidas con directivos de la Empresa, se resuelve por unanimidad acceder a lo peticionado.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EL CONCEJO DELIBERANTE DE LA CIUDAD D</w:t>
      </w:r>
      <w:r w:rsidRPr="007124FD">
        <w:rPr>
          <w:rFonts w:ascii="Courier New" w:hAnsi="Courier New" w:cs="Courier New"/>
        </w:rPr>
        <w:t>E ALTA GRACIA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O R D E N A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Art.1: MODIFICAR  el  Art. 1 de la Ordenanza Nº 4096 el que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quedará redactado de la siguiente manera: "Autorizar al Departamento Ejecutivo a que, por vía de excepción, se otorgue un permiso para suministro condicional por</w:t>
      </w:r>
      <w:r w:rsidRPr="007124FD">
        <w:rPr>
          <w:rFonts w:ascii="Courier New" w:hAnsi="Courier New" w:cs="Courier New"/>
        </w:rPr>
        <w:t xml:space="preserve"> el término de cinco (5) años a los vecinos de Asentamiento 1º de Mayo y vecinos de Barrio Santa María que no poseen energía eléctrica y que no reúnen los requisitos exigidos para suministro principal o provisorio".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...///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lastRenderedPageBreak/>
        <w:t>...///2.-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Art.2: COMUNIQUESE,  publíquese,  transcríbase al  Libro de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Ordenanzas y archívese.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DADA EN LA SALA DE SESIONES DEL HONORABLE CONCEJO DELIBERANTE A DIECINUEVE DIAS DEL MES DE MAYO DE MIL NOVECIENTOS NOVENTA Y NUEVE.</w:t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t>▄▄▄▄▄▄▄▄▄▄▄▄▄▄▄▄▄▄▄▄▄</w:t>
      </w:r>
      <w:r w:rsidRPr="007124FD">
        <w:rPr>
          <w:rFonts w:ascii="Courier New" w:hAnsi="Courier New" w:cs="Courier New"/>
        </w:rPr>
        <w:t>Ç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ó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v</w:t>
      </w:r>
      <w:r w:rsidRPr="007124FD">
        <w:rPr>
          <w:rFonts w:ascii="Courier New" w:hAnsi="Courier New" w:cs="Courier New"/>
        </w:rPr>
        <w:pgNum/>
        <w:t>¿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╗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q</w:t>
      </w:r>
      <w:r w:rsidRPr="007124FD">
        <w:rPr>
          <w:rFonts w:ascii="Courier New" w:hAnsi="Courier New" w:cs="Courier New"/>
        </w:rPr>
        <w:pgNum/>
        <w:t>è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º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n</w:t>
      </w:r>
      <w:r w:rsidRPr="007124FD">
        <w:rPr>
          <w:rFonts w:ascii="Courier New" w:hAnsi="Courier New" w:cs="Courier New"/>
        </w:rPr>
        <w:pgNum/>
        <w:t>█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l</w:t>
      </w:r>
      <w:r w:rsidRPr="007124FD">
        <w:rPr>
          <w:rFonts w:ascii="Courier New" w:hAnsi="Courier New" w:cs="Courier New"/>
        </w:rPr>
        <w:pgNum/>
        <w:t xml:space="preserve"> 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  <w:t>"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(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d</w:t>
      </w:r>
      <w:r w:rsidRPr="007124FD">
        <w:rPr>
          <w:rFonts w:ascii="Courier New" w:hAnsi="Courier New" w:cs="Courier New"/>
        </w:rPr>
        <w:pgNum/>
        <w:t>2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a</w:t>
      </w:r>
      <w:r w:rsidRPr="007124FD">
        <w:rPr>
          <w:rFonts w:ascii="Courier New" w:hAnsi="Courier New" w:cs="Courier New"/>
        </w:rPr>
        <w:pgNum/>
        <w:t>ß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¸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\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Z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br w:type="column"/>
      </w:r>
      <w:r w:rsidRPr="007124FD">
        <w:rPr>
          <w:rFonts w:ascii="Courier New" w:hAnsi="Courier New" w:cs="Courier New"/>
        </w:rPr>
        <w:lastRenderedPageBreak/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U</w:t>
      </w:r>
      <w:r w:rsidRPr="007124FD">
        <w:rPr>
          <w:rFonts w:ascii="Courier New" w:hAnsi="Courier New" w:cs="Courier New"/>
        </w:rPr>
        <w:pgNum/>
        <w:t>▄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br w:type="column"/>
      </w:r>
      <w:r w:rsidRPr="007124FD">
        <w:rPr>
          <w:rFonts w:ascii="Courier New" w:hAnsi="Courier New" w:cs="Courier New"/>
        </w:rPr>
        <w:lastRenderedPageBreak/>
        <w:br w:type="column"/>
      </w:r>
      <w:r w:rsidRPr="007124FD">
        <w:rPr>
          <w:rFonts w:ascii="Courier New" w:hAnsi="Courier New" w:cs="Courier New"/>
        </w:rPr>
        <w:lastRenderedPageBreak/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x</w:t>
      </w:r>
      <w:r w:rsidRPr="007124FD">
        <w:rPr>
          <w:rFonts w:ascii="Courier New" w:hAnsi="Courier New" w:cs="Courier New"/>
        </w:rPr>
        <w:pgNum/>
        <w:t>f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Ú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u</w:t>
      </w:r>
      <w:r w:rsidRPr="007124FD">
        <w:rPr>
          <w:rFonts w:ascii="Courier New" w:hAnsi="Courier New" w:cs="Courier New"/>
        </w:rPr>
        <w:pgNum/>
        <w:t>Ù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º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n</w:t>
      </w:r>
      <w:r w:rsidRPr="007124FD">
        <w:rPr>
          <w:rFonts w:ascii="Courier New" w:hAnsi="Courier New" w:cs="Courier New"/>
        </w:rPr>
        <w:pgNum/>
        <w:t>█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l</w:t>
      </w:r>
      <w:r w:rsidRPr="007124FD">
        <w:rPr>
          <w:rFonts w:ascii="Courier New" w:hAnsi="Courier New" w:cs="Courier New"/>
        </w:rPr>
        <w:pgNum/>
        <w:t xml:space="preserve"> 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  <w:t>"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(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d</w:t>
      </w:r>
      <w:r w:rsidRPr="007124FD">
        <w:rPr>
          <w:rFonts w:ascii="Courier New" w:hAnsi="Courier New" w:cs="Courier New"/>
        </w:rPr>
        <w:pgNum/>
        <w:t>2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a</w:t>
      </w:r>
      <w:r w:rsidRPr="007124FD">
        <w:rPr>
          <w:rFonts w:ascii="Courier New" w:hAnsi="Courier New" w:cs="Courier New"/>
        </w:rPr>
        <w:pgNum/>
        <w:t>ß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¸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\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Z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br w:type="column"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U</w:t>
      </w:r>
      <w:r w:rsidRPr="007124FD">
        <w:rPr>
          <w:rFonts w:ascii="Courier New" w:hAnsi="Courier New" w:cs="Courier New"/>
        </w:rPr>
        <w:pgNum/>
        <w:t>▄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t>Ç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ñ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x</w:t>
      </w:r>
      <w:r w:rsidRPr="007124FD">
        <w:rPr>
          <w:rFonts w:ascii="Courier New" w:hAnsi="Courier New" w:cs="Courier New"/>
        </w:rPr>
        <w:pgNum/>
        <w:t>ª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¿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¢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u</w:t>
      </w:r>
      <w:r w:rsidRPr="007124FD">
        <w:rPr>
          <w:rFonts w:ascii="Courier New" w:hAnsi="Courier New" w:cs="Courier New"/>
        </w:rPr>
        <w:pgNum/>
        <w:t>┐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┴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 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å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l</w:t>
      </w:r>
      <w:r w:rsidRPr="007124FD">
        <w:rPr>
          <w:rFonts w:ascii="Courier New" w:hAnsi="Courier New" w:cs="Courier New"/>
        </w:rPr>
        <w:pgNum/>
        <w:t>ê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l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separator/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ab/>
        <w:t>ê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è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ú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  <w:t>Ñ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  <w:t>º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  <w:t>ð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`</w:t>
      </w:r>
      <w:r w:rsidRPr="007124FD">
        <w:rPr>
          <w:rFonts w:ascii="Courier New" w:hAnsi="Courier New" w:cs="Courier New"/>
        </w:rPr>
        <w:pgNum/>
        <w:t>Ê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`</w:t>
      </w:r>
      <w:r w:rsidRPr="007124FD">
        <w:rPr>
          <w:rFonts w:ascii="Courier New" w:hAnsi="Courier New" w:cs="Courier New"/>
        </w:rPr>
        <w:pgNum/>
        <w:t>á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`</w:t>
      </w:r>
      <w:r w:rsidRPr="007124FD">
        <w:rPr>
          <w:rFonts w:ascii="Courier New" w:hAnsi="Courier New" w:cs="Courier New"/>
        </w:rPr>
        <w:pgNum/>
        <w:t>ó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`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continuationSeparator/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>ó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,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.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Î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┘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█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separator/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continuationSeparator/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 xml:space="preserve"> 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"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_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┘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i</w:t>
      </w:r>
      <w:r w:rsidRPr="007124FD">
        <w:rPr>
          <w:rFonts w:ascii="Courier New" w:hAnsi="Courier New" w:cs="Courier New"/>
        </w:rPr>
        <w:pgNum/>
        <w:t>ß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f</w:t>
      </w:r>
      <w:r w:rsidRPr="007124FD">
        <w:rPr>
          <w:rFonts w:ascii="Courier New" w:hAnsi="Courier New" w:cs="Courier New"/>
        </w:rPr>
        <w:pgNum/>
        <w:t>Ò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Õ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þ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>þ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Ú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Ù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Ý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´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±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¾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§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¸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</w:t>
      </w: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continuationSeparator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E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^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`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b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d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f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Ù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o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separator/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</w:t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ab/>
      </w:r>
      <w:r w:rsidRPr="007124FD">
        <w:rPr>
          <w:rFonts w:ascii="Courier New" w:hAnsi="Courier New" w:cs="Courier New"/>
        </w:rPr>
        <w:t>Ù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ý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E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^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r</w:t>
      </w:r>
      <w:r w:rsidRPr="007124FD">
        <w:rPr>
          <w:rFonts w:ascii="Courier New" w:hAnsi="Courier New" w:cs="Courier New"/>
        </w:rPr>
        <w:pgNum/>
        <w:t>`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b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d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f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  Ù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o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separator/>
        <w:t>rB­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>r</w:t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t>&lt;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  <w:noBreakHyphen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─</w:t>
      </w:r>
      <w:r w:rsidRPr="007124FD">
        <w:rPr>
          <w:rFonts w:ascii="Courier New" w:hAnsi="Courier New" w:cs="Courier New"/>
        </w:rPr>
        <w:separator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</w:p>
    <w:p w:rsidR="00000000" w:rsidRPr="007124FD" w:rsidRDefault="00AA6785" w:rsidP="007124FD">
      <w:pPr>
        <w:pStyle w:val="Textosinformato"/>
        <w:rPr>
          <w:rFonts w:ascii="Courier New" w:hAnsi="Courier New" w:cs="Courier New"/>
        </w:rPr>
      </w:pP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k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k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  <w:t>&amp;</w:t>
      </w:r>
      <w:r w:rsidRPr="007124FD">
        <w:rPr>
          <w:rFonts w:ascii="Courier New" w:hAnsi="Courier New" w:cs="Courier New"/>
        </w:rPr>
        <w:pgNum/>
        <w:t>-</w:t>
      </w:r>
      <w:r w:rsidRPr="007124FD">
        <w:rPr>
          <w:rFonts w:ascii="Courier New" w:hAnsi="Courier New" w:cs="Courier New"/>
        </w:rPr>
        <w:pgNum/>
        <w:t>3</w:t>
      </w:r>
      <w:r w:rsidRPr="007124FD">
        <w:rPr>
          <w:rFonts w:ascii="Courier New" w:hAnsi="Courier New" w:cs="Courier New"/>
        </w:rPr>
        <w:pgNum/>
        <w:t>4</w:t>
      </w:r>
      <w:r w:rsidRPr="007124FD">
        <w:rPr>
          <w:rFonts w:ascii="Courier New" w:hAnsi="Courier New" w:cs="Courier New"/>
        </w:rPr>
        <w:pgNum/>
        <w:t>c</w:t>
      </w:r>
      <w:r w:rsidRPr="007124FD">
        <w:rPr>
          <w:rFonts w:ascii="Courier New" w:hAnsi="Courier New" w:cs="Courier New"/>
        </w:rPr>
        <w:pgNum/>
        <w:t>d</w:t>
      </w:r>
      <w:r w:rsidRPr="007124FD">
        <w:rPr>
          <w:rFonts w:ascii="Courier New" w:hAnsi="Courier New" w:cs="Courier New"/>
        </w:rPr>
        <w:pgNum/>
        <w:t>l</w:t>
      </w:r>
      <w:r w:rsidRPr="007124FD">
        <w:rPr>
          <w:rFonts w:ascii="Courier New" w:hAnsi="Courier New" w:cs="Courier New"/>
        </w:rPr>
        <w:pgNum/>
        <w:t>t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ORDENANZA Nº 4265</w:t>
      </w:r>
      <w:r w:rsidRPr="007124FD">
        <w:rPr>
          <w:rFonts w:ascii="Courier New" w:hAnsi="Courier New" w:cs="Courier New"/>
        </w:rPr>
        <w:pgNum/>
        <w:t>H.C.D.</w:t>
      </w:r>
      <w:r w:rsidRPr="007124FD">
        <w:rPr>
          <w:rFonts w:ascii="Courier New" w:hAnsi="Courier New" w:cs="Courier New"/>
        </w:rPr>
        <w:pgNum/>
        <w:t>GRA 2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MODIFICANDO EL ART. 1 DE LA ORDENANZA Nº 4096.</w:t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01/04/8001/04/80k</w:t>
      </w:r>
      <w:r w:rsidRPr="007124FD">
        <w:rPr>
          <w:rFonts w:ascii="Courier New" w:hAnsi="Courier New" w:cs="Courier New"/>
        </w:rPr>
        <w:t/>
      </w:r>
      <w:r w:rsidRPr="007124FD">
        <w:rPr>
          <w:rFonts w:ascii="Courier New" w:hAnsi="Courier New" w:cs="Courier New"/>
        </w:rPr>
        <w:pgNum/>
      </w:r>
      <w:r w:rsidRPr="007124F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124FD" w:rsidSect="007124F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124FD"/>
    <w:rsid w:val="00AA678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F3080A-0316-489B-A953-FA03E771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124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124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