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2ED5">
        <w:rPr>
          <w:rFonts w:ascii="Courier New" w:hAnsi="Courier New" w:cs="Courier New"/>
        </w:rPr>
        <w:t>1¥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½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NORMAL.MOD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EPLX800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  <w:t>@</w:t>
      </w:r>
      <w:r w:rsidRPr="00702ED5">
        <w:rPr>
          <w:rFonts w:ascii="Courier New" w:hAnsi="Courier New" w:cs="Courier New"/>
        </w:rPr>
        <w:pgNum/>
        <w:t>b</w:t>
      </w:r>
      <w:r w:rsidRPr="00702ED5">
        <w:rPr>
          <w:rFonts w:ascii="Courier New" w:hAnsi="Courier New" w:cs="Courier New"/>
        </w:rPr>
        <w:t>┼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separator/>
        <w:t>"AÑO DEL CENTENARIO DEL MUNICIPIO"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ORDENANZA  Nº  4302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 xml:space="preserve">Visto: La  nota  presentada  por el Sr. Marcelo Rubén López 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 xml:space="preserve">solicitando subsidio; y 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C O N S I D E R A N D O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Que solicita un subsidio para la compra de materiales para terminar la vivienda donde habita  junto a su familia;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Que el estudio socioeconómico realizado informa que se trata de una familia numer</w:t>
      </w:r>
      <w:r w:rsidRPr="00702ED5">
        <w:rPr>
          <w:rFonts w:ascii="Courier New" w:hAnsi="Courier New" w:cs="Courier New"/>
        </w:rPr>
        <w:t>osa, carente de recursos y sugiere dar curso favorable a lo solicitado;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</w:t>
      </w:r>
      <w:r w:rsidRPr="00702ED5">
        <w:rPr>
          <w:rFonts w:ascii="Courier New" w:hAnsi="Courier New" w:cs="Courier New"/>
        </w:rPr>
        <w:t xml:space="preserve"> este Cuerpo, despacho aprobado por unanimidad en Sesión de fecha 2 de junio de 1999.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EL CONCEJO DELIBERANTE DE LA CIUDAD DE ALTA GRACIA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O R D E N A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Art.1: OTORGAR  un  subsidio por única vez de PESOS SETENTA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($ 70.-) al Sr. Marcelo Rubén Lóp</w:t>
      </w:r>
      <w:r w:rsidRPr="00702ED5">
        <w:rPr>
          <w:rFonts w:ascii="Courier New" w:hAnsi="Courier New" w:cs="Courier New"/>
        </w:rPr>
        <w:t>ez, D.N.I. Nº 16.840.238, con domicilio en calle Los Piquillines s/n de Barrio Paravachasca, para la compra de materiales de construcción.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tida Compra de Materiales de Construcción del Honora</w:t>
      </w:r>
      <w:r w:rsidRPr="00702ED5">
        <w:rPr>
          <w:rFonts w:ascii="Courier New" w:hAnsi="Courier New" w:cs="Courier New"/>
        </w:rPr>
        <w:t>ble Concejo Deliberante Nº 06.1.3.28.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Art.3: COMUNIQUESE,  publíquese,  transcríbase  al Libro de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Ordenanzas y archívese.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╗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v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4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s</w:t>
      </w:r>
      <w:r w:rsidRPr="00702ED5">
        <w:rPr>
          <w:rFonts w:ascii="Courier New" w:hAnsi="Courier New" w:cs="Courier New"/>
        </w:rPr>
        <w:pgNum/>
        <w:t>[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ì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p</w:t>
      </w:r>
      <w:r w:rsidRPr="00702ED5">
        <w:rPr>
          <w:rFonts w:ascii="Courier New" w:hAnsi="Courier New" w:cs="Courier New"/>
        </w:rPr>
        <w:pgNum/>
        <w:t>æ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×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m</w:t>
      </w:r>
      <w:r w:rsidRPr="00702ED5">
        <w:rPr>
          <w:rFonts w:ascii="Courier New" w:hAnsi="Courier New" w:cs="Courier New"/>
        </w:rPr>
        <w:pgNum/>
        <w:t>ó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¿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h</w:t>
      </w:r>
      <w:r w:rsidRPr="00702ED5">
        <w:rPr>
          <w:rFonts w:ascii="Courier New" w:hAnsi="Courier New" w:cs="Courier New"/>
        </w:rPr>
        <w:pgNum/>
        <w:t>░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e</w:t>
      </w:r>
      <w:r w:rsidRPr="00702ED5">
        <w:rPr>
          <w:rFonts w:ascii="Courier New" w:hAnsi="Courier New" w:cs="Courier New"/>
        </w:rPr>
        <w:pgNum/>
        <w:t>Ä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ö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  <w:t>£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]</w:t>
      </w:r>
      <w:r w:rsidRPr="00702ED5">
        <w:rPr>
          <w:rFonts w:ascii="Courier New" w:hAnsi="Courier New" w:cs="Courier New"/>
        </w:rPr>
        <w:pgNum/>
        <w:t>%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[</w:t>
      </w:r>
      <w:r w:rsidRPr="00702ED5">
        <w:rPr>
          <w:rFonts w:ascii="Courier New" w:hAnsi="Courier New" w:cs="Courier New"/>
        </w:rPr>
        <w:pgNum/>
        <w:t>)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▄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t>)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/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v</w:t>
      </w:r>
      <w:r w:rsidRPr="00702ED5">
        <w:rPr>
          <w:rFonts w:ascii="Courier New" w:hAnsi="Courier New" w:cs="Courier New"/>
        </w:rPr>
        <w:pgNum/>
        <w:t>&lt;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s</w:t>
      </w:r>
      <w:r w:rsidRPr="00702ED5">
        <w:rPr>
          <w:rFonts w:ascii="Courier New" w:hAnsi="Courier New" w:cs="Courier New"/>
        </w:rPr>
        <w:pgNum/>
        <w:t>ü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p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æ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×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m</w:t>
      </w:r>
      <w:r w:rsidRPr="00702ED5">
        <w:rPr>
          <w:rFonts w:ascii="Courier New" w:hAnsi="Courier New" w:cs="Courier New"/>
        </w:rPr>
        <w:pgNum/>
        <w:t>ó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¿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h</w:t>
      </w:r>
      <w:r w:rsidRPr="00702ED5">
        <w:rPr>
          <w:rFonts w:ascii="Courier New" w:hAnsi="Courier New" w:cs="Courier New"/>
        </w:rPr>
        <w:pgNum/>
        <w:t>░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e</w:t>
      </w:r>
      <w:r w:rsidRPr="00702ED5">
        <w:rPr>
          <w:rFonts w:ascii="Courier New" w:hAnsi="Courier New" w:cs="Courier New"/>
        </w:rPr>
        <w:pgNum/>
        <w:t>Ä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ö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  <w:t>£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]</w:t>
      </w:r>
      <w:r w:rsidRPr="00702ED5">
        <w:rPr>
          <w:rFonts w:ascii="Courier New" w:hAnsi="Courier New" w:cs="Courier New"/>
        </w:rPr>
        <w:pgNum/>
        <w:t>%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[</w:t>
      </w:r>
      <w:r w:rsidRPr="00702ED5">
        <w:rPr>
          <w:rFonts w:ascii="Courier New" w:hAnsi="Courier New" w:cs="Courier New"/>
        </w:rPr>
        <w:pgNum/>
        <w:t>)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▄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>Ç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ñ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  <w:t>ª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  <w:t>¿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  <w:t>¢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  <w:t>┐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┴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u</w:t>
      </w:r>
      <w:r w:rsidRPr="00702ED5">
        <w:rPr>
          <w:rFonts w:ascii="Courier New" w:hAnsi="Courier New" w:cs="Courier New"/>
        </w:rPr>
        <w:pgNum/>
        <w:t>├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u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u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l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tab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pgNum/>
        <w:t>6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8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: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¡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  <w:t>»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  <w:t>K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separator/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continuationSeparator/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K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W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pgNum/>
        <w:t>Y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pgNum/>
        <w:t>[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pgNum/>
        <w:t>Å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æ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ô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á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ó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</w:t>
      </w:r>
      <w:r w:rsidRPr="00702ED5">
        <w:rPr>
          <w:rFonts w:ascii="Courier New" w:hAnsi="Courier New" w:cs="Courier New"/>
        </w:rPr>
        <w:lastRenderedPageBreak/>
        <w:t>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t>ó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î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r</w:t>
      </w:r>
      <w:r w:rsidRPr="00702ED5">
        <w:rPr>
          <w:rFonts w:ascii="Courier New" w:hAnsi="Courier New" w:cs="Courier New"/>
        </w:rPr>
        <w:pgNum/>
        <w:t>Ä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╠</w:t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'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i</w:t>
      </w:r>
      <w:r w:rsidRPr="00702ED5">
        <w:rPr>
          <w:rFonts w:ascii="Courier New" w:hAnsi="Courier New" w:cs="Courier New"/>
        </w:rPr>
        <w:pgNum/>
        <w:t>)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f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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`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continuationSeparator/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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ü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â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x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  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separator/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continuationSeparator/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rB­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─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noBreakHyphen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>&lt;</w:t>
      </w:r>
      <w:r w:rsidRPr="00702ED5">
        <w:rPr>
          <w:rFonts w:ascii="Courier New" w:hAnsi="Courier New" w:cs="Courier New"/>
        </w:rPr>
        <w:separator/>
      </w:r>
      <w:r w:rsidRPr="00702ED5">
        <w:rPr>
          <w:rFonts w:ascii="Courier New" w:hAnsi="Courier New" w:cs="Courier New"/>
        </w:rPr>
        <w:continuationSeparator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</w:p>
    <w:p w:rsidR="00000000" w:rsidRPr="00702ED5" w:rsidRDefault="007804B0" w:rsidP="00702ED5">
      <w:pPr>
        <w:pStyle w:val="Textosinformato"/>
        <w:rPr>
          <w:rFonts w:ascii="Courier New" w:hAnsi="Courier New" w:cs="Courier New"/>
        </w:rPr>
      </w:pP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é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tab/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  <w:t>&amp;</w:t>
      </w:r>
      <w:r w:rsidRPr="00702ED5">
        <w:rPr>
          <w:rFonts w:ascii="Courier New" w:hAnsi="Courier New" w:cs="Courier New"/>
        </w:rPr>
        <w:pgNum/>
        <w:t>;</w:t>
      </w:r>
      <w:r w:rsidRPr="00702ED5">
        <w:rPr>
          <w:rFonts w:ascii="Courier New" w:hAnsi="Courier New" w:cs="Courier New"/>
        </w:rPr>
        <w:pgNum/>
        <w:t>A</w:t>
      </w:r>
      <w:r w:rsidRPr="00702ED5">
        <w:rPr>
          <w:rFonts w:ascii="Courier New" w:hAnsi="Courier New" w:cs="Courier New"/>
        </w:rPr>
        <w:pgNum/>
        <w:t>B</w:t>
      </w:r>
      <w:r w:rsidRPr="00702ED5">
        <w:rPr>
          <w:rFonts w:ascii="Courier New" w:hAnsi="Courier New" w:cs="Courier New"/>
        </w:rPr>
        <w:pgNum/>
        <w:t>Ø</w:t>
      </w:r>
      <w:r w:rsidRPr="00702ED5">
        <w:rPr>
          <w:rFonts w:ascii="Courier New" w:hAnsi="Courier New" w:cs="Courier New"/>
        </w:rPr>
        <w:pgNum/>
        <w:t>×</w:t>
      </w:r>
      <w:r w:rsidRPr="00702ED5">
        <w:rPr>
          <w:rFonts w:ascii="Courier New" w:hAnsi="Courier New" w:cs="Courier New"/>
        </w:rPr>
        <w:pgNum/>
        <w:t>ª</w:t>
      </w:r>
      <w:r w:rsidRPr="00702ED5">
        <w:rPr>
          <w:rFonts w:ascii="Courier New" w:hAnsi="Courier New" w:cs="Courier New"/>
        </w:rPr>
        <w:pgNum/>
        <w:t>«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ORDENANZA Nº 4302</w:t>
      </w:r>
      <w:r w:rsidRPr="00702ED5">
        <w:rPr>
          <w:rFonts w:ascii="Courier New" w:hAnsi="Courier New" w:cs="Courier New"/>
        </w:rPr>
        <w:pgNum/>
        <w:t>COMISION DE HACIENDA</w:t>
      </w:r>
      <w:r w:rsidRPr="00702ED5">
        <w:rPr>
          <w:rFonts w:ascii="Courier New" w:hAnsi="Courier New" w:cs="Courier New"/>
        </w:rPr>
        <w:pgNum/>
        <w:t>GRA 2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702ED5">
        <w:rPr>
          <w:rFonts w:ascii="Courier New" w:hAnsi="Courier New" w:cs="Courier New"/>
        </w:rPr>
        <w:t xml:space="preserve"> AL SR. MARCELO RUBEN LOPEZ.</w:t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01/04/8001/04/80é</w:t>
      </w:r>
      <w:r w:rsidRPr="00702ED5">
        <w:rPr>
          <w:rFonts w:ascii="Courier New" w:hAnsi="Courier New" w:cs="Courier New"/>
        </w:rPr>
        <w:t/>
      </w:r>
      <w:r w:rsidRPr="00702ED5">
        <w:rPr>
          <w:rFonts w:ascii="Courier New" w:hAnsi="Courier New" w:cs="Courier New"/>
        </w:rPr>
        <w:pgNum/>
      </w:r>
      <w:r w:rsidRPr="00702E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2ED5" w:rsidSect="00702E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2ED5"/>
    <w:rsid w:val="007804B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EE27D-8436-4692-8E00-2F34D3BE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2E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2E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