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D76B3">
        <w:rPr>
          <w:rFonts w:ascii="Courier New" w:hAnsi="Courier New" w:cs="Courier New"/>
        </w:rPr>
        <w:t>1¥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½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lastRenderedPageBreak/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softHyphen/>
      </w:r>
      <w:r w:rsidRPr="002D76B3">
        <w:rPr>
          <w:rFonts w:ascii="Courier New" w:hAnsi="Courier New" w:cs="Courier New"/>
        </w:rPr>
        <w:pgNum/>
        <w:t>)</w:t>
      </w:r>
      <w:r w:rsidRPr="002D76B3">
        <w:rPr>
          <w:rFonts w:ascii="Courier New" w:hAnsi="Courier New" w:cs="Courier New"/>
        </w:rPr>
        <w:pgNum/>
        <w:t>)</w:t>
      </w:r>
      <w:r w:rsidRPr="002D76B3">
        <w:rPr>
          <w:rFonts w:ascii="Courier New" w:hAnsi="Courier New" w:cs="Courier New"/>
        </w:rPr>
        <w:pgNum/>
        <w:t>*</w:t>
      </w:r>
      <w:r w:rsidRPr="002D76B3">
        <w:rPr>
          <w:rFonts w:ascii="Courier New" w:hAnsi="Courier New" w:cs="Courier New"/>
        </w:rPr>
        <w:pgNum/>
        <w:t>*</w:t>
      </w:r>
      <w:r w:rsidRPr="002D76B3">
        <w:rPr>
          <w:rFonts w:ascii="Courier New" w:hAnsi="Courier New" w:cs="Courier New"/>
        </w:rPr>
        <w:pgNum/>
        <w:t>*</w:t>
      </w:r>
      <w:r w:rsidRPr="002D76B3">
        <w:rPr>
          <w:rFonts w:ascii="Courier New" w:hAnsi="Courier New" w:cs="Courier New"/>
        </w:rPr>
        <w:pgNum/>
        <w:t>NORMAL.MOD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EPLX800</w:t>
      </w:r>
      <w:r w:rsidRPr="002D76B3">
        <w:rPr>
          <w:rFonts w:ascii="Courier New" w:hAnsi="Courier New" w:cs="Courier New"/>
        </w:rPr>
        <w:pgNum/>
        <w:t>,</w:t>
      </w:r>
      <w:r w:rsidRPr="002D76B3">
        <w:rPr>
          <w:rFonts w:ascii="Courier New" w:hAnsi="Courier New" w:cs="Courier New"/>
        </w:rPr>
        <w:pgNum/>
        <w:t>@</w:t>
      </w:r>
      <w:r w:rsidRPr="002D76B3">
        <w:rPr>
          <w:rFonts w:ascii="Courier New" w:hAnsi="Courier New" w:cs="Courier New"/>
        </w:rPr>
        <w:pgNum/>
        <w:t>b</w:t>
      </w:r>
      <w:r w:rsidRPr="002D76B3">
        <w:rPr>
          <w:rFonts w:ascii="Courier New" w:hAnsi="Courier New" w:cs="Courier New"/>
        </w:rPr>
        <w:t>┼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>)</w:t>
      </w:r>
      <w:r w:rsidRPr="002D76B3">
        <w:rPr>
          <w:rFonts w:ascii="Courier New" w:hAnsi="Courier New" w:cs="Courier New"/>
        </w:rPr>
        <w:pgNum/>
        <w:t>)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*</w:t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separator/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"AÑO DEL CENTENARIO DEL MUNICIPIO"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ORDENANZA  Nº  4341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Visto: El  Expediente Nº 879/94, iniciado por los Sres. He-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redia Pedro Eduardo, Díaz Mario Cesar y Merlo Pablo Horacio, mediante el cual ofrecen como dación de pago de los importes adeudados en concepto de la Tasa por Servicios a la Propiedad, el inmueble designación catastral 01-01-321-008; y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C O N S I D E</w:t>
      </w:r>
      <w:r w:rsidRPr="002D76B3">
        <w:rPr>
          <w:rFonts w:ascii="Courier New" w:hAnsi="Courier New" w:cs="Courier New"/>
        </w:rPr>
        <w:t xml:space="preserve"> R A N D O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Que el importe total adeudado en concepto de la Tasa por Servicios a la Propiedad por los inmuebles de los solicitantes, asciende a la suma PESOS VEINTICUATRO MIL QUINIENTOS TRECE CON CINCUENTA ($ 24.513,50);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Que de acuerdo con la evalua</w:t>
      </w:r>
      <w:r w:rsidRPr="002D76B3">
        <w:rPr>
          <w:rFonts w:ascii="Courier New" w:hAnsi="Courier New" w:cs="Courier New"/>
        </w:rPr>
        <w:t>ción efectuada, surge que el valor neto de realización del inmueble designación catastral 01-01-321-008, es de  PESOS VEINTITRES MIL OCHOCIENTOS CUARENTA Y OCHO ($ 23.848.-), el cual fue determinado por idóneo en la materia según consta en expediente;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Q</w:t>
      </w:r>
      <w:r w:rsidRPr="002D76B3">
        <w:rPr>
          <w:rFonts w:ascii="Courier New" w:hAnsi="Courier New" w:cs="Courier New"/>
        </w:rPr>
        <w:t xml:space="preserve">ue los peticionantes acceden a dar en pago el lote mencionado a cambio de la deuda que poseen, abonando la diferencia de precios hasta cubrir el monto adeudado, según consta en nota adjunta; 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Que es procedente aceptar el terreno mencionado puesto que es</w:t>
      </w:r>
      <w:r w:rsidRPr="002D76B3">
        <w:rPr>
          <w:rFonts w:ascii="Courier New" w:hAnsi="Courier New" w:cs="Courier New"/>
        </w:rPr>
        <w:t xml:space="preserve"> económicamente factible y favorable a la Municipalidad, pudiendo luego proceder a la venta del mismo debido a que existe importante demanda de terrenos en la zona.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EL CONCEJO DELIBERANTE DE LA CIUDAD DE ALTA GRACIA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O R D E N A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...///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...///2.-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Art.1: ACEPTASE en dación de pago el inmueble designado co-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mo Lote 6 de la Manzana Oficial "K", designación catastral 01-01-321-008, registrado a nombre de Pedro Eduardo Heredia, Mario Cesar Díaz, Pablo Horacio Merlo</w:t>
      </w:r>
      <w:r w:rsidRPr="002D76B3">
        <w:rPr>
          <w:rFonts w:ascii="Courier New" w:hAnsi="Courier New" w:cs="Courier New"/>
        </w:rPr>
        <w:t xml:space="preserve"> y José Guillermo Antonio Sánchez, por los importes adeudados en concepto de la Tasa por Servicios a la Propiedad correspondientes a los inmuebles designaciones catastrales: 01-01-324-006; 01-01-320-007; 01-01-324-005; 01-01-321-003; 01-01-320-002; 01-01-3</w:t>
      </w:r>
      <w:r w:rsidRPr="002D76B3">
        <w:rPr>
          <w:rFonts w:ascii="Courier New" w:hAnsi="Courier New" w:cs="Courier New"/>
        </w:rPr>
        <w:t>20-001; 01-01-309-001; 01-01-309-002; 01-01-309-003; 01-01-309-006, hasta el año 1998.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Art.2: ESTABLECESE  que la aceptación referida en el art.1,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queda supeditada a la cancelación en efectivo por parte de los titulares, de la diferencia entre el valor</w:t>
      </w:r>
      <w:r w:rsidRPr="002D76B3">
        <w:rPr>
          <w:rFonts w:ascii="Courier New" w:hAnsi="Courier New" w:cs="Courier New"/>
        </w:rPr>
        <w:t xml:space="preserve"> de toma de la dación ($ 23.848.-), y el valor de la deuda municipal ($ 24.513,50.-), que al 31 de diciembre de 1998 es de PESOS SEISCIENTOS SESENTA Y CINCO CON CINCUENTA ($ 665,50.-) con más los períodos de deuda de todos los lotes de los solicitantes dev</w:t>
      </w:r>
      <w:r w:rsidRPr="002D76B3">
        <w:rPr>
          <w:rFonts w:ascii="Courier New" w:hAnsi="Courier New" w:cs="Courier New"/>
        </w:rPr>
        <w:t>engados a la fecha de entrega efectiva del lote aceptado en dación de pago.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Art.3: FACULTASE al Departamento Ejecutivo a llevar a cabo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el trámite correspondiente a la traslación de dominio a favor de la Municipalidad del inmueble dado, y a proceder a l</w:t>
      </w:r>
      <w:r w:rsidRPr="002D76B3">
        <w:rPr>
          <w:rFonts w:ascii="Courier New" w:hAnsi="Courier New" w:cs="Courier New"/>
        </w:rPr>
        <w:t>a cancelación de los importes adeudados en concepto de la Tasa por Servicios a la Propiedad, correspondientes a los inmuebles designaciones catastrales: 01-01-324-006; 01-01-320-007; 01-01-324-005; 01-01-321-003; 01-01-320-002; 01-01-320-001; 01-01-309-001</w:t>
      </w:r>
      <w:r w:rsidRPr="002D76B3">
        <w:rPr>
          <w:rFonts w:ascii="Courier New" w:hAnsi="Courier New" w:cs="Courier New"/>
        </w:rPr>
        <w:t xml:space="preserve">; 01-01-309-002; 01-01-309-003; 01-01-309-006 y 01-01-321-008, por los períodos 1990 a 1998. 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Art.4: AUTORIZASE  al  Departamento Ejecutivo a realizar la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venta del terreno recibido en dación mediante un concurso de precios público.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...///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...///3.-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Art.5: COMUNIQUESE,  publíquese,  transcríbase  al Libro de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Ordenanzas y archívese.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DADA EN LA SALA DE SESIONES DEL HONORABLE CONCEJO DELIBERANTE A VEINTITRES DIAS DEL MES DE JUNIO DE MIL NOVECIENTOS NOVENTA Y NUEVE.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ä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┐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v</w:t>
      </w:r>
      <w:r w:rsidRPr="002D76B3">
        <w:rPr>
          <w:rFonts w:ascii="Courier New" w:hAnsi="Courier New" w:cs="Courier New"/>
        </w:rPr>
        <w:pgNum/>
        <w:t>¾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s</w:t>
      </w:r>
      <w:r w:rsidRPr="002D76B3">
        <w:rPr>
          <w:rFonts w:ascii="Courier New" w:hAnsi="Courier New" w:cs="Courier New"/>
        </w:rPr>
        <w:pgNum/>
        <w:t>¬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Ý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p</w:t>
      </w:r>
      <w:r w:rsidRPr="002D76B3">
        <w:rPr>
          <w:rFonts w:ascii="Courier New" w:hAnsi="Courier New" w:cs="Courier New"/>
        </w:rPr>
        <w:pgNum/>
        <w:t>&amp;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,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k</w:t>
      </w:r>
      <w:r w:rsidRPr="002D76B3">
        <w:rPr>
          <w:rFonts w:ascii="Courier New" w:hAnsi="Courier New" w:cs="Courier New"/>
        </w:rPr>
        <w:pgNum/>
        <w:t>5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h</w:t>
      </w:r>
      <w:r w:rsidRPr="002D76B3">
        <w:rPr>
          <w:rFonts w:ascii="Courier New" w:hAnsi="Courier New" w:cs="Courier New"/>
        </w:rPr>
        <w:pgNum/>
        <w:t>Z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`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c</w:t>
      </w:r>
      <w:r w:rsidRPr="002D76B3">
        <w:rPr>
          <w:rFonts w:ascii="Courier New" w:hAnsi="Courier New" w:cs="Courier New"/>
        </w:rPr>
        <w:pgNum/>
        <w:t>l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`</w:t>
      </w:r>
      <w:r w:rsidRPr="002D76B3">
        <w:rPr>
          <w:rFonts w:ascii="Courier New" w:hAnsi="Courier New" w:cs="Courier New"/>
        </w:rPr>
        <w:pgNum/>
        <w:t>O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U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[</w:t>
      </w:r>
      <w:r w:rsidRPr="002D76B3">
        <w:rPr>
          <w:rFonts w:ascii="Courier New" w:hAnsi="Courier New" w:cs="Courier New"/>
        </w:rPr>
        <w:pgNum/>
        <w:t>▄▄▄▄▄▄▄</w:t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lastRenderedPageBreak/>
        <w:t>U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_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x</w:t>
      </w:r>
      <w:r w:rsidRPr="002D76B3">
        <w:rPr>
          <w:rFonts w:ascii="Courier New" w:hAnsi="Courier New" w:cs="Courier New"/>
        </w:rPr>
        <w:pgNum/>
        <w:t>a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g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s</w:t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p</w:t>
      </w:r>
      <w:r w:rsidRPr="002D76B3">
        <w:rPr>
          <w:rFonts w:ascii="Courier New" w:hAnsi="Courier New" w:cs="Courier New"/>
        </w:rPr>
        <w:pgNum/>
        <w:t>"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(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k</w:t>
      </w:r>
      <w:r w:rsidRPr="002D76B3">
        <w:rPr>
          <w:rFonts w:ascii="Courier New" w:hAnsi="Courier New" w:cs="Courier New"/>
        </w:rPr>
        <w:pgNum/>
        <w:t>5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h</w:t>
      </w:r>
      <w:r w:rsidRPr="002D76B3">
        <w:rPr>
          <w:rFonts w:ascii="Courier New" w:hAnsi="Courier New" w:cs="Courier New"/>
        </w:rPr>
        <w:pgNum/>
        <w:t>z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e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`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c</w:t>
      </w:r>
      <w:r w:rsidRPr="002D76B3">
        <w:rPr>
          <w:rFonts w:ascii="Courier New" w:hAnsi="Courier New" w:cs="Courier New"/>
        </w:rPr>
        <w:pgNum/>
        <w:t>l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`</w:t>
      </w:r>
      <w:r w:rsidRPr="002D76B3">
        <w:rPr>
          <w:rFonts w:ascii="Courier New" w:hAnsi="Courier New" w:cs="Courier New"/>
        </w:rPr>
        <w:pgNum/>
        <w:t>O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U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[</w:t>
      </w:r>
      <w:r w:rsidRPr="002D76B3">
        <w:rPr>
          <w:rFonts w:ascii="Courier New" w:hAnsi="Courier New" w:cs="Courier New"/>
        </w:rPr>
        <w:pgNum/>
        <w:t>▄▄▄▄▄▄▄</w:t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Ç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é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ä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¿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x</w:t>
      </w:r>
      <w:r w:rsidRPr="002D76B3">
        <w:rPr>
          <w:rFonts w:ascii="Courier New" w:hAnsi="Courier New" w:cs="Courier New"/>
        </w:rPr>
        <w:pgNum/>
        <w:t>¬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x</w:t>
      </w:r>
      <w:r w:rsidRPr="002D76B3">
        <w:rPr>
          <w:rFonts w:ascii="Courier New" w:hAnsi="Courier New" w:cs="Courier New"/>
        </w:rPr>
        <w:pgNum/>
        <w:t>¼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x</w:t>
      </w:r>
      <w:r w:rsidRPr="002D76B3">
        <w:rPr>
          <w:rFonts w:ascii="Courier New" w:hAnsi="Courier New" w:cs="Courier New"/>
        </w:rPr>
        <w:pgNum/>
        <w:t>┴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x</w:t>
      </w:r>
      <w:r w:rsidRPr="002D76B3">
        <w:rPr>
          <w:rFonts w:ascii="Courier New" w:hAnsi="Courier New" w:cs="Courier New"/>
        </w:rPr>
        <w:pgNum/>
        <w:t>├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┼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ab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´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±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¾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  <w:t>Ô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`</w:t>
      </w:r>
      <w:r w:rsidRPr="002D76B3">
        <w:rPr>
          <w:rFonts w:ascii="Courier New" w:hAnsi="Courier New" w:cs="Courier New"/>
        </w:rPr>
        <w:pgNum/>
        <w:t>õ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`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õ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²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 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┴</w:t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├</w:t>
      </w:r>
      <w:r w:rsidRPr="002D76B3">
        <w:rPr>
          <w:rFonts w:ascii="Courier New" w:hAnsi="Courier New" w:cs="Courier New"/>
        </w:rPr>
        <w:continuation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ª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¿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¬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Ì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continuationSeparator/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>Ì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Ó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Ô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´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±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  <w:t>¾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  <w:t>¹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f</w:t>
      </w:r>
      <w:r w:rsidRPr="002D76B3">
        <w:rPr>
          <w:rFonts w:ascii="Courier New" w:hAnsi="Courier New" w:cs="Courier New"/>
        </w:rPr>
        <w:pgNum/>
        <w:t>²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ab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b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 xml:space="preserve">   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"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$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&amp;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c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X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Z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ù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br/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ab/>
        <w:t>ù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M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O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ï</w:t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o</w:t>
      </w:r>
      <w:r w:rsidRPr="002D76B3">
        <w:rPr>
          <w:rFonts w:ascii="Courier New" w:hAnsi="Courier New" w:cs="Courier New"/>
        </w:rPr>
        <w:pgNum/>
        <w:t>_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f</w:t>
      </w:r>
      <w:r w:rsidRPr="002D76B3">
        <w:rPr>
          <w:rFonts w:ascii="Courier New" w:hAnsi="Courier New" w:cs="Courier New"/>
        </w:rPr>
        <w:pgNum/>
        <w:t>a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×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Ý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]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ab/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br/>
        <w:t>r</w:t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>Ý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´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¸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i</w:t>
      </w:r>
      <w:r w:rsidRPr="002D76B3">
        <w:rPr>
          <w:rFonts w:ascii="Courier New" w:hAnsi="Courier New" w:cs="Courier New"/>
        </w:rPr>
        <w:pgNum/>
        <w:t>¨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¹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²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 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ab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br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 xml:space="preserve">   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t xml:space="preserve"> 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"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_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x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r</w:t>
      </w:r>
      <w:r w:rsidRPr="002D76B3">
        <w:rPr>
          <w:rFonts w:ascii="Courier New" w:hAnsi="Courier New" w:cs="Courier New"/>
        </w:rPr>
        <w:pgNum/>
        <w:t>z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|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o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o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br w:type="column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  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separator/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rB­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>r</w:t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>&lt;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noBreakHyphen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─</w:t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pgNum/>
      </w:r>
    </w:p>
    <w:p w:rsidR="00000000" w:rsidRPr="002D76B3" w:rsidRDefault="0034662C" w:rsidP="002D76B3">
      <w:pPr>
        <w:pStyle w:val="Textosinformato"/>
        <w:rPr>
          <w:rFonts w:ascii="Courier New" w:hAnsi="Courier New" w:cs="Courier New"/>
        </w:rPr>
      </w:pP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ë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à</w:t>
      </w:r>
      <w:r w:rsidRPr="002D76B3">
        <w:rPr>
          <w:rFonts w:ascii="Courier New" w:hAnsi="Courier New" w:cs="Courier New"/>
        </w:rPr>
        <w:br w:type="page"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é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separato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76B3">
        <w:rPr>
          <w:rFonts w:ascii="Courier New" w:hAnsi="Courier New" w:cs="Courier New"/>
        </w:rPr>
        <w:t/>
      </w:r>
      <w:r w:rsidRPr="002D76B3">
        <w:rPr>
          <w:rFonts w:ascii="Courier New" w:hAnsi="Courier New" w:cs="Courier New"/>
        </w:rPr>
        <w:pgNum/>
        <w:t>&amp;</w:t>
      </w:r>
      <w:r w:rsidRPr="002D76B3">
        <w:rPr>
          <w:rFonts w:ascii="Courier New" w:hAnsi="Courier New" w:cs="Courier New"/>
        </w:rPr>
        <w:pgNum/>
        <w:t>+</w:t>
      </w:r>
      <w:r w:rsidRPr="002D76B3">
        <w:rPr>
          <w:rFonts w:ascii="Courier New" w:hAnsi="Courier New" w:cs="Courier New"/>
        </w:rPr>
        <w:pgNum/>
        <w:t>1</w:t>
      </w:r>
      <w:r w:rsidRPr="002D76B3">
        <w:rPr>
          <w:rFonts w:ascii="Courier New" w:hAnsi="Courier New" w:cs="Courier New"/>
        </w:rPr>
        <w:pgNum/>
        <w:t>2</w:t>
      </w:r>
      <w:r w:rsidRPr="002D76B3">
        <w:rPr>
          <w:rFonts w:ascii="Courier New" w:hAnsi="Courier New" w:cs="Courier New"/>
        </w:rPr>
        <w:pgNum/>
        <w:t>y</w:t>
      </w:r>
      <w:r w:rsidRPr="002D76B3">
        <w:rPr>
          <w:rFonts w:ascii="Courier New" w:hAnsi="Courier New" w:cs="Courier New"/>
        </w:rPr>
        <w:pgNum/>
        <w:t>z</w:t>
      </w:r>
      <w:r w:rsidRPr="002D76B3">
        <w:rPr>
          <w:rFonts w:ascii="Courier New" w:hAnsi="Courier New" w:cs="Courier New"/>
        </w:rPr>
        <w:pgNum/>
        <w:t>é</w:t>
      </w:r>
      <w:r w:rsidRPr="002D76B3">
        <w:rPr>
          <w:rFonts w:ascii="Courier New" w:hAnsi="Courier New" w:cs="Courier New"/>
        </w:rPr>
        <w:pgNum/>
        <w:t>è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ORDENANZA Nº 4341</w:t>
      </w:r>
      <w:r w:rsidRPr="002D76B3">
        <w:rPr>
          <w:rFonts w:ascii="Courier New" w:hAnsi="Courier New" w:cs="Courier New"/>
        </w:rPr>
        <w:pgNum/>
        <w:t>D.E.</w:t>
      </w:r>
      <w:r w:rsidRPr="002D76B3">
        <w:rPr>
          <w:rFonts w:ascii="Courier New" w:hAnsi="Courier New" w:cs="Courier New"/>
        </w:rPr>
        <w:pgNum/>
        <w:t>GRA 2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ACEPTANDO EN DACION INMUEBLE A LOS SRES. HEREDIA,DIAZ,MERLO Y SANCHEZ.</w:t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12/31/9912/31/99é</w:t>
      </w:r>
      <w:r w:rsidRPr="002D76B3">
        <w:rPr>
          <w:rFonts w:ascii="Courier New" w:hAnsi="Courier New" w:cs="Courier New"/>
        </w:rPr>
        <w:cr/>
      </w:r>
      <w:r w:rsidRPr="002D76B3">
        <w:rPr>
          <w:rFonts w:ascii="Courier New" w:hAnsi="Courier New" w:cs="Courier New"/>
        </w:rPr>
        <w:pgNum/>
      </w:r>
      <w:r w:rsidRPr="002D76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D76B3" w:rsidSect="002D76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76B3"/>
    <w:rsid w:val="0034662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44D484-E2FD-4865-8935-BC238E8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76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76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