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63B5">
        <w:rPr>
          <w:rFonts w:ascii="Courier New" w:hAnsi="Courier New" w:cs="Courier New"/>
        </w:rPr>
        <w:t>1¥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½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æ</w:t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b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  <w:t>NORMAL.MOD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EPLX800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  <w:t>@</w:t>
      </w:r>
      <w:r w:rsidRPr="004D63B5">
        <w:rPr>
          <w:rFonts w:ascii="Courier New" w:hAnsi="Courier New" w:cs="Courier New"/>
        </w:rPr>
        <w:pgNum/>
        <w:t>b</w:t>
      </w:r>
      <w:r w:rsidRPr="004D63B5">
        <w:rPr>
          <w:rFonts w:ascii="Courier New" w:hAnsi="Courier New" w:cs="Courier New"/>
        </w:rPr>
        <w:t>┼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separator/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"AÑO DEL CENTENARIO DEL MUNICIPIO"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ORDENANZA  Nº 4466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Visto: La nota presentada por el Sr. Rufino Ramón Tapi</w:t>
      </w:r>
      <w:r w:rsidRPr="004D63B5">
        <w:rPr>
          <w:rFonts w:ascii="Courier New" w:hAnsi="Courier New" w:cs="Courier New"/>
        </w:rPr>
        <w:t>a so-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licitando exención de pago de Tasa por Servicios de Inspección General e Higiene; y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C O N S I D E R A N D O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Que solicita la exención para poder dar de baja un pequeño negocio, el cual, al no ser rentable, debe cerrar;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Que evaluada la si</w:t>
      </w:r>
      <w:r w:rsidRPr="004D63B5">
        <w:rPr>
          <w:rFonts w:ascii="Courier New" w:hAnsi="Courier New" w:cs="Courier New"/>
        </w:rPr>
        <w:t>tuación planteada por Comisión de Hacienda, la misma emite despacho accediendo a lo solicitado, despacho aprobado por unanimidad en Sesión de fecha 6 de octubre de 1999.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 xml:space="preserve">EL HONORABLE CONCEJO DELIBERANTE DE LA CIUDAD DE 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ALTA GRACIA SANCIONA CON F</w:t>
      </w:r>
      <w:r w:rsidRPr="004D63B5">
        <w:rPr>
          <w:rFonts w:ascii="Courier New" w:hAnsi="Courier New" w:cs="Courier New"/>
        </w:rPr>
        <w:t>UERZA DE ORDENANZA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Art.1: EXIMIR  del  pago de lo adeudado en concepto de Tasa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por Servicios de Inspección General e Higiene al Sr. Rufino Ramón Tapia, Legajo Nº 2239.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Art.2: COMUNIQUESE,  publíquese,  transcríbase al  Libro de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Ordenanzas y archí</w:t>
      </w:r>
      <w:r w:rsidRPr="004D63B5">
        <w:rPr>
          <w:rFonts w:ascii="Courier New" w:hAnsi="Courier New" w:cs="Courier New"/>
        </w:rPr>
        <w:t>vese.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63B5">
        <w:rPr>
          <w:rFonts w:ascii="Courier New" w:hAnsi="Courier New" w:cs="Courier New"/>
        </w:rPr>
        <w:t>Ç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└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v</w:t>
      </w:r>
      <w:r w:rsidRPr="004D63B5">
        <w:rPr>
          <w:rFonts w:ascii="Courier New" w:hAnsi="Courier New" w:cs="Courier New"/>
        </w:rPr>
        <w:pgNum/>
        <w:t>`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w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s</w:t>
      </w:r>
      <w:r w:rsidRPr="004D63B5">
        <w:rPr>
          <w:rFonts w:ascii="Courier New" w:hAnsi="Courier New" w:cs="Courier New"/>
        </w:rPr>
        <w:pgNum/>
        <w:t>»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p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k</w:t>
      </w:r>
      <w:r w:rsidRPr="004D63B5">
        <w:rPr>
          <w:rFonts w:ascii="Courier New" w:hAnsi="Courier New" w:cs="Courier New"/>
        </w:rPr>
        <w:pgNum/>
        <w:t>%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h</w:t>
      </w:r>
      <w:r w:rsidRPr="004D63B5">
        <w:rPr>
          <w:rFonts w:ascii="Courier New" w:hAnsi="Courier New" w:cs="Courier New"/>
        </w:rPr>
        <w:pgNum/>
        <w:t>▒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À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c</w:t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`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cr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Å</w:t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]</w:t>
      </w:r>
      <w:r w:rsidRPr="004D63B5">
        <w:rPr>
          <w:rFonts w:ascii="Courier New" w:hAnsi="Courier New" w:cs="Courier New"/>
        </w:rPr>
        <w:pgNum/>
        <w:t>æ</w:t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▄▄▄▄▄▄▄▄▄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br w:type="column"/>
      </w:r>
      <w:r w:rsidRPr="004D63B5">
        <w:rPr>
          <w:rFonts w:ascii="Courier New" w:hAnsi="Courier New" w:cs="Courier New"/>
        </w:rPr>
        <w:lastRenderedPageBreak/>
        <w:t>Ç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é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ä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¿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¬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¼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«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┬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ã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╚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t>╚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╩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\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^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`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y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  <w:t>{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  <w:t>}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</w:t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}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ý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¯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½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¡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»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  <w:t>Ô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  <w:t>õ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  <w:t>µ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separator/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continuationSeparator/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</w:t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t>µ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r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U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»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i</w:t>
      </w:r>
      <w:r w:rsidRPr="004D63B5">
        <w:rPr>
          <w:rFonts w:ascii="Courier New" w:hAnsi="Courier New" w:cs="Courier New"/>
        </w:rPr>
        <w:pgNum/>
        <w:t>▒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¯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`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ab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br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cr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æ</w:t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x</w:t>
      </w:r>
      <w:r w:rsidRPr="004D63B5">
        <w:rPr>
          <w:rFonts w:ascii="Courier New" w:hAnsi="Courier New" w:cs="Courier New"/>
        </w:rPr>
        <w:pgNum/>
        <w:t>Æ</w:t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  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separator/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rB­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─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noBreakHyphen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>&lt;</w:t>
      </w:r>
      <w:r w:rsidRPr="004D63B5">
        <w:rPr>
          <w:rFonts w:ascii="Courier New" w:hAnsi="Courier New" w:cs="Courier New"/>
        </w:rPr>
        <w:separator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</w:p>
    <w:p w:rsidR="00000000" w:rsidRPr="004D63B5" w:rsidRDefault="007906C9" w:rsidP="004D63B5">
      <w:pPr>
        <w:pStyle w:val="Textosinformato"/>
        <w:rPr>
          <w:rFonts w:ascii="Courier New" w:hAnsi="Courier New" w:cs="Courier New"/>
        </w:rPr>
      </w:pP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pgNum/>
        <w:t>&amp;</w:t>
      </w:r>
      <w:r w:rsidRPr="004D63B5">
        <w:rPr>
          <w:rFonts w:ascii="Courier New" w:hAnsi="Courier New" w:cs="Courier New"/>
        </w:rPr>
        <w:pgNum/>
        <w:t>;</w:t>
      </w:r>
      <w:r w:rsidRPr="004D63B5">
        <w:rPr>
          <w:rFonts w:ascii="Courier New" w:hAnsi="Courier New" w:cs="Courier New"/>
        </w:rPr>
        <w:pgNum/>
        <w:t>A</w:t>
      </w:r>
      <w:r w:rsidRPr="004D63B5">
        <w:rPr>
          <w:rFonts w:ascii="Courier New" w:hAnsi="Courier New" w:cs="Courier New"/>
        </w:rPr>
        <w:pgNum/>
        <w:t>B</w:t>
      </w:r>
      <w:r w:rsidRPr="004D63B5">
        <w:rPr>
          <w:rFonts w:ascii="Courier New" w:hAnsi="Courier New" w:cs="Courier New"/>
        </w:rPr>
        <w:pgNum/>
        <w:t>ª</w:t>
      </w:r>
      <w:r w:rsidRPr="004D63B5">
        <w:rPr>
          <w:rFonts w:ascii="Courier New" w:hAnsi="Courier New" w:cs="Courier New"/>
        </w:rPr>
        <w:pgNum/>
        <w:t>º</w:t>
      </w:r>
      <w:r w:rsidRPr="004D63B5">
        <w:rPr>
          <w:rFonts w:ascii="Courier New" w:hAnsi="Courier New" w:cs="Courier New"/>
        </w:rPr>
        <w:pgNum/>
        <w:t>»</w:t>
      </w:r>
      <w:r w:rsidRPr="004D63B5">
        <w:rPr>
          <w:rFonts w:ascii="Courier New" w:hAnsi="Courier New" w:cs="Courier New"/>
        </w:rPr>
        <w:pgNum/>
        <w:t>À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ORDENANZA Nº 4466</w:t>
      </w:r>
      <w:r w:rsidRPr="004D63B5">
        <w:rPr>
          <w:rFonts w:ascii="Courier New" w:hAnsi="Courier New" w:cs="Courier New"/>
        </w:rPr>
        <w:pgNum/>
        <w:t>COMISION DE HACIENDA</w:t>
      </w:r>
      <w:r w:rsidRPr="004D63B5">
        <w:rPr>
          <w:rFonts w:ascii="Courier New" w:hAnsi="Courier New" w:cs="Courier New"/>
        </w:rPr>
        <w:pgNum/>
        <w:t>GRA 2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 xml:space="preserve">EXIMIENDO DEL PAGO DE TASA POR SERVICIO DE INSPECCION GENERAL </w:t>
      </w:r>
      <w:r w:rsidRPr="004D63B5">
        <w:rPr>
          <w:rFonts w:ascii="Courier New" w:hAnsi="Courier New" w:cs="Courier New"/>
        </w:rPr>
        <w:t>E HIGIENE DEL SR. RUFINO RAMON TAPIA.</w:t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01/04/8001/04/80</w:t>
      </w:r>
      <w:r w:rsidRPr="004D63B5">
        <w:rPr>
          <w:rFonts w:ascii="Courier New" w:hAnsi="Courier New" w:cs="Courier New"/>
        </w:rPr>
        <w:t/>
      </w:r>
      <w:r w:rsidRPr="004D63B5">
        <w:rPr>
          <w:rFonts w:ascii="Courier New" w:hAnsi="Courier New" w:cs="Courier New"/>
        </w:rPr>
        <w:continuationSeparator/>
      </w:r>
      <w:r w:rsidRPr="004D63B5">
        <w:rPr>
          <w:rFonts w:ascii="Courier New" w:hAnsi="Courier New" w:cs="Courier New"/>
        </w:rPr>
        <w:pgNum/>
      </w:r>
      <w:r w:rsidRPr="004D63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63B5" w:rsidSect="004D63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63B5"/>
    <w:rsid w:val="007906C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EB21D-E2CF-4C4D-84FE-9E64B5D4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63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63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