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03DAA">
        <w:rPr>
          <w:rFonts w:ascii="Courier New" w:hAnsi="Courier New" w:cs="Courier New"/>
        </w:rPr>
        <w:t>1¥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½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br w:type="column"/>
      </w:r>
      <w:r w:rsidRPr="00903DAA">
        <w:rPr>
          <w:rFonts w:ascii="Courier New" w:hAnsi="Courier New" w:cs="Courier New"/>
        </w:rPr>
        <w:lastRenderedPageBreak/>
        <w:tab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soft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soft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softHyphen/>
      </w:r>
      <w:r w:rsidRPr="00903DAA">
        <w:rPr>
          <w:rFonts w:ascii="Courier New" w:hAnsi="Courier New" w:cs="Courier New"/>
        </w:rPr>
        <w:pgNum/>
        <w:t>NORMAL.MOD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EPLX800</w:t>
      </w:r>
      <w:r w:rsidRPr="00903DAA">
        <w:rPr>
          <w:rFonts w:ascii="Courier New" w:hAnsi="Courier New" w:cs="Courier New"/>
        </w:rPr>
        <w:pgNum/>
        <w:t>!</w:t>
      </w:r>
      <w:r w:rsidRPr="00903DAA">
        <w:rPr>
          <w:rFonts w:ascii="Courier New" w:hAnsi="Courier New" w:cs="Courier New"/>
        </w:rPr>
        <w:pgNum/>
        <w:t>@</w:t>
      </w:r>
      <w:r w:rsidRPr="00903DAA">
        <w:rPr>
          <w:rFonts w:ascii="Courier New" w:hAnsi="Courier New" w:cs="Courier New"/>
        </w:rPr>
        <w:pgNum/>
        <w:t>b</w:t>
      </w:r>
      <w:r w:rsidRPr="00903DAA">
        <w:rPr>
          <w:rFonts w:ascii="Courier New" w:hAnsi="Courier New" w:cs="Courier New"/>
        </w:rPr>
        <w:t>┼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softHyphen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separator/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"AÑO DEL CENTENARIO DEL MUNICIPIO"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ORDENANZA  Nº  4515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Visto: Lo  establecido  en el  Art. 27 de la Carta Orgánica</w:t>
      </w:r>
      <w:r w:rsidRPr="00903DAA">
        <w:rPr>
          <w:rFonts w:ascii="Courier New" w:hAnsi="Courier New" w:cs="Courier New"/>
        </w:rPr>
        <w:t xml:space="preserve"> 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Municipal; y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C O N S I D E R A N D O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Que el Art. 27 de la Carta Orgánica Municipal establece que los obsequios que reciban las autoridades en su carácter de tales, son propiedad exclusiva del municipio;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Que se debe establecer claramente cua</w:t>
      </w:r>
      <w:r w:rsidRPr="00903DAA">
        <w:rPr>
          <w:rFonts w:ascii="Courier New" w:hAnsi="Courier New" w:cs="Courier New"/>
        </w:rPr>
        <w:t xml:space="preserve">les pertenecen a los funcionarios y cuales al Municipio; 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Que se deben exceptuar las distinciones honoríficas o protocolares, las becas de instituciones públicas oficiales como asi también los bienes de escaso valor.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EL HONORABLE CONCEJO DELIBERANT</w:t>
      </w:r>
      <w:r w:rsidRPr="00903DAA">
        <w:rPr>
          <w:rFonts w:ascii="Courier New" w:hAnsi="Courier New" w:cs="Courier New"/>
        </w:rPr>
        <w:t xml:space="preserve">E DE LA CIUDAD DE 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ALTA GRACIA SANCIONA CON FUERZA DE ORDENANZA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 xml:space="preserve">Art.1: SERAN propiedad  exclusiva  del  Municipio todos los 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obsequios o regalos que reciban las autoridades municipales en su carácter de tales y que tengan valor económico, histór</w:t>
      </w:r>
      <w:r w:rsidRPr="00903DAA">
        <w:rPr>
          <w:rFonts w:ascii="Courier New" w:hAnsi="Courier New" w:cs="Courier New"/>
        </w:rPr>
        <w:t>ico, cultural o artístico, con excepción de distinciones honoríficas o protocolares, becas de instituciones públicas oficiales o bienes de valor irrelevante.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Art.2: LAS  autoridades municipales abarcadas por la medida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son: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a) El Intendente.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b) El Vic</w:t>
      </w:r>
      <w:r w:rsidRPr="00903DAA">
        <w:rPr>
          <w:rFonts w:ascii="Courier New" w:hAnsi="Courier New" w:cs="Courier New"/>
        </w:rPr>
        <w:t>eintendente.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c) Los Concejales.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d) Los integrantes del Tribunal de Cuentas Municipal.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e) Los Secretarios, Directores y Asesores del Depar-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...///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...///2.-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tamento Ejecutivo.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f) El Juez Municipal de Faltas.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Art.3: LA</w:t>
      </w:r>
      <w:r w:rsidRPr="00903DAA">
        <w:rPr>
          <w:rFonts w:ascii="Courier New" w:hAnsi="Courier New" w:cs="Courier New"/>
        </w:rPr>
        <w:t xml:space="preserve">S  autoridades  deberán  depositar  los obsequios, 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dentro de los cinco días hábiles de recibidos, en el Departamento Ejecutivo o en el lugar donde éste determine. La reglamentación dispondrá el procedimiento aplicable.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Art.4: EL  Departamento  Ejecuti</w:t>
      </w:r>
      <w:r w:rsidRPr="00903DAA">
        <w:rPr>
          <w:rFonts w:ascii="Courier New" w:hAnsi="Courier New" w:cs="Courier New"/>
        </w:rPr>
        <w:t>vo de la Municipalidad o el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órgano competente designado comunicará al depositante el destino otorgado al obsequio.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Art.5: LAS inobservaciones de estas disposiciones se consi-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derará mal desempeño funcional y será pasible de sanción por parte del órgan</w:t>
      </w:r>
      <w:r w:rsidRPr="00903DAA">
        <w:rPr>
          <w:rFonts w:ascii="Courier New" w:hAnsi="Courier New" w:cs="Courier New"/>
        </w:rPr>
        <w:t>o disciplinario correspondiente.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Art.6: COMUNIQUESE,  publíquese,  transcríbase al  Libro de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Ordenanzas y archívese.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DADA EN LA SALA DE SESIONES DEL HONORABLE CONCEJO DELIBERANTE A DIECISIETE DIAS DEL MES DE NOVIEMBRE DE MIL NOVECIENTOS NOVE</w:t>
      </w:r>
      <w:r w:rsidRPr="00903DAA">
        <w:rPr>
          <w:rFonts w:ascii="Courier New" w:hAnsi="Courier New" w:cs="Courier New"/>
        </w:rPr>
        <w:t>NTA Y NUEVE.</w:t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ä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┐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v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,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s</w:t>
      </w:r>
      <w:r w:rsidRPr="00903DAA">
        <w:rPr>
          <w:rFonts w:ascii="Courier New" w:hAnsi="Courier New" w:cs="Courier New"/>
        </w:rPr>
        <w:pgNum/>
        <w:t>ß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D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p</w:t>
      </w:r>
      <w:r w:rsidRPr="00903DAA">
        <w:rPr>
          <w:rFonts w:ascii="Courier New" w:hAnsi="Courier New" w:cs="Courier New"/>
        </w:rPr>
        <w:pgNum/>
        <w:t>J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P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k</w:t>
      </w:r>
      <w:r w:rsidRPr="00903DAA">
        <w:rPr>
          <w:rFonts w:ascii="Courier New" w:hAnsi="Courier New" w:cs="Courier New"/>
        </w:rPr>
        <w:pgNum/>
        <w:t>V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h</w:t>
      </w:r>
      <w:r w:rsidRPr="00903DAA">
        <w:rPr>
          <w:rFonts w:ascii="Courier New" w:hAnsi="Courier New" w:cs="Courier New"/>
        </w:rPr>
        <w:pgNum/>
        <w:t>í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º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c</w:t>
      </w:r>
      <w:r w:rsidRPr="00903DAA">
        <w:rPr>
          <w:rFonts w:ascii="Courier New" w:hAnsi="Courier New" w:cs="Courier New"/>
        </w:rPr>
        <w:pgNum/>
        <w:t>½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`</w:t>
      </w:r>
      <w:r w:rsidRPr="00903DAA">
        <w:rPr>
          <w:rFonts w:ascii="Courier New" w:hAnsi="Courier New" w:cs="Courier New"/>
        </w:rPr>
        <w:pgNum/>
        <w:t>¸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²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[</w:t>
      </w:r>
      <w:r w:rsidRPr="00903DAA">
        <w:rPr>
          <w:rFonts w:ascii="Courier New" w:hAnsi="Courier New" w:cs="Courier New"/>
        </w:rPr>
        <w:pgNum/>
        <w:t>▄▄▄▄▄▄▄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br w:type="column"/>
      </w:r>
      <w:r w:rsidRPr="00903DAA">
        <w:rPr>
          <w:rFonts w:ascii="Courier New" w:hAnsi="Courier New" w:cs="Courier New"/>
        </w:rPr>
        <w:lastRenderedPageBreak/>
        <w:t>²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x</w:t>
      </w:r>
      <w:r w:rsidRPr="00903DAA">
        <w:rPr>
          <w:rFonts w:ascii="Courier New" w:hAnsi="Courier New" w:cs="Courier New"/>
        </w:rPr>
        <w:pgNum/>
        <w:t>Ó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µ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s</w:t>
      </w:r>
      <w:r w:rsidRPr="00903DAA">
        <w:rPr>
          <w:rFonts w:ascii="Courier New" w:hAnsi="Courier New" w:cs="Courier New"/>
        </w:rPr>
        <w:pgNum/>
        <w:t>Ù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p</w:t>
      </w:r>
      <w:r w:rsidRPr="00903DAA">
        <w:rPr>
          <w:rFonts w:ascii="Courier New" w:hAnsi="Courier New" w:cs="Courier New"/>
        </w:rPr>
        <w:pgNum/>
        <w:t>w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}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k</w:t>
      </w:r>
      <w:r w:rsidRPr="00903DAA">
        <w:rPr>
          <w:rFonts w:ascii="Courier New" w:hAnsi="Courier New" w:cs="Courier New"/>
        </w:rPr>
        <w:pgNum/>
        <w:t>é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h</w:t>
      </w:r>
      <w:r w:rsidRPr="00903DAA">
        <w:rPr>
          <w:rFonts w:ascii="Courier New" w:hAnsi="Courier New" w:cs="Courier New"/>
        </w:rPr>
        <w:pgNum/>
        <w:t>$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*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c</w:t>
      </w:r>
      <w:r w:rsidRPr="00903DAA">
        <w:rPr>
          <w:rFonts w:ascii="Courier New" w:hAnsi="Courier New" w:cs="Courier New"/>
        </w:rPr>
        <w:pgNum/>
        <w:t>7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`</w:t>
      </w:r>
      <w:r w:rsidRPr="00903DAA">
        <w:rPr>
          <w:rFonts w:ascii="Courier New" w:hAnsi="Courier New" w:cs="Courier New"/>
        </w:rPr>
        <w:pgNum/>
        <w:t>~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</w:t>
      </w:r>
      <w:r w:rsidRPr="00903DAA">
        <w:rPr>
          <w:rFonts w:ascii="Courier New" w:hAnsi="Courier New" w:cs="Courier New"/>
        </w:rPr>
        <w:br w:type="page"/>
      </w:r>
      <w:r w:rsidRPr="00903DAA">
        <w:rPr>
          <w:rFonts w:ascii="Courier New" w:hAnsi="Courier New" w:cs="Courier New"/>
        </w:rPr>
        <w:lastRenderedPageBreak/>
        <w:tab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]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br w:type="column"/>
      </w:r>
      <w:r w:rsidRPr="00903DAA">
        <w:rPr>
          <w:rFonts w:ascii="Courier New" w:hAnsi="Courier New" w:cs="Courier New"/>
        </w:rPr>
        <w:tab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²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[</w:t>
      </w:r>
      <w:r w:rsidRPr="00903DAA">
        <w:rPr>
          <w:rFonts w:ascii="Courier New" w:hAnsi="Courier New" w:cs="Courier New"/>
        </w:rPr>
        <w:pgNum/>
        <w:t>▄▄▄▄▄▄▄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cr/>
        <w:t>Ç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é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ä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¿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x</w:t>
      </w:r>
      <w:r w:rsidRPr="00903DAA">
        <w:rPr>
          <w:rFonts w:ascii="Courier New" w:hAnsi="Courier New" w:cs="Courier New"/>
        </w:rPr>
        <w:pgNum/>
        <w:t>¬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x</w:t>
      </w:r>
      <w:r w:rsidRPr="00903DAA">
        <w:rPr>
          <w:rFonts w:ascii="Courier New" w:hAnsi="Courier New" w:cs="Courier New"/>
        </w:rPr>
        <w:pgNum/>
        <w:t>¼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x</w:t>
      </w:r>
      <w:r w:rsidRPr="00903DAA">
        <w:rPr>
          <w:rFonts w:ascii="Courier New" w:hAnsi="Courier New" w:cs="Courier New"/>
        </w:rPr>
        <w:pgNum/>
        <w:t>┴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x</w:t>
      </w:r>
      <w:r w:rsidRPr="00903DAA">
        <w:rPr>
          <w:rFonts w:ascii="Courier New" w:hAnsi="Courier New" w:cs="Courier New"/>
        </w:rPr>
        <w:pgNum/>
        <w:t>├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┼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tab/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.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  <w:t>0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  <w:t>2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  <w:t>┘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`</w:t>
      </w:r>
      <w:r w:rsidRPr="00903DAA">
        <w:rPr>
          <w:rFonts w:ascii="Courier New" w:hAnsi="Courier New" w:cs="Courier New"/>
        </w:rPr>
        <w:pgNum/>
        <w:t>█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`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continuationSeparator/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█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;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=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¦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▀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ß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continuationSeparator/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F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H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J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ê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ƒ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  <w:t>í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Ì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õ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`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õ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¸</w:t>
      </w:r>
      <w:r w:rsidRPr="00903DAA">
        <w:rPr>
          <w:rFonts w:ascii="Courier New" w:hAnsi="Courier New" w:cs="Courier New"/>
        </w:rPr>
        <w:continuationSeparator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br w:type="column"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"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Y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Å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ù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  <w:t>Ö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ø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t>ø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Ø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ƒ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í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ú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Ñ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º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®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½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¡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»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t>»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║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╝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¥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└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È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§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¸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5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t>5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Ì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Ó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u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i</w:t>
      </w:r>
      <w:r w:rsidRPr="00903DAA">
        <w:rPr>
          <w:rFonts w:ascii="Courier New" w:hAnsi="Courier New" w:cs="Courier New"/>
        </w:rPr>
        <w:pgNum/>
        <w:t>w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┤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"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`</w:t>
      </w:r>
      <w:r w:rsidRPr="00903DAA">
        <w:rPr>
          <w:rFonts w:ascii="Courier New" w:hAnsi="Courier New" w:cs="Courier New"/>
        </w:rPr>
        <w:pgNum/>
        <w:t>$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`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continuationSeparator/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separator/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$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a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z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r</w:t>
      </w:r>
      <w:r w:rsidRPr="00903DAA">
        <w:rPr>
          <w:rFonts w:ascii="Courier New" w:hAnsi="Courier New" w:cs="Courier New"/>
        </w:rPr>
        <w:pgNum/>
        <w:t>|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~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Ç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o</w:t>
      </w:r>
      <w:r w:rsidRPr="00903DAA">
        <w:rPr>
          <w:rFonts w:ascii="Courier New" w:hAnsi="Courier New" w:cs="Courier New"/>
        </w:rPr>
        <w:pgNum/>
        <w:t>é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o</w:t>
      </w:r>
      <w:r w:rsidRPr="00903DAA">
        <w:rPr>
          <w:rFonts w:ascii="Courier New" w:hAnsi="Courier New" w:cs="Courier New"/>
        </w:rPr>
        <w:pgNum/>
        <w:t>ä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o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br w:type="column"/>
      </w:r>
      <w:r w:rsidRPr="00903DAA">
        <w:rPr>
          <w:rFonts w:ascii="Courier New" w:hAnsi="Courier New" w:cs="Courier New"/>
        </w:rPr>
        <w:tab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o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tab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  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separator/>
        <w:t>rB­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>&lt;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noBreakHyphen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─</w:t>
      </w:r>
      <w:r w:rsidRPr="00903DAA">
        <w:rPr>
          <w:rFonts w:ascii="Courier New" w:hAnsi="Courier New" w:cs="Courier New"/>
        </w:rPr>
        <w:separator/>
      </w:r>
      <w:r w:rsidRPr="00903DAA">
        <w:rPr>
          <w:rFonts w:ascii="Courier New" w:hAnsi="Courier New" w:cs="Courier New"/>
        </w:rPr>
        <w:tab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</w:p>
    <w:p w:rsidR="00000000" w:rsidRPr="00903DAA" w:rsidRDefault="00176FD2" w:rsidP="00903DAA">
      <w:pPr>
        <w:pStyle w:val="Textosinformato"/>
        <w:rPr>
          <w:rFonts w:ascii="Courier New" w:hAnsi="Courier New" w:cs="Courier New"/>
        </w:rPr>
      </w:pP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#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Ä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  <w:t>&amp;</w:t>
      </w:r>
      <w:r w:rsidRPr="00903DAA">
        <w:rPr>
          <w:rFonts w:ascii="Courier New" w:hAnsi="Courier New" w:cs="Courier New"/>
        </w:rPr>
        <w:pgNum/>
        <w:t>4</w:t>
      </w:r>
      <w:r w:rsidRPr="00903DAA">
        <w:rPr>
          <w:rFonts w:ascii="Courier New" w:hAnsi="Courier New" w:cs="Courier New"/>
        </w:rPr>
        <w:pgNum/>
        <w:t>:</w:t>
      </w:r>
      <w:r w:rsidRPr="00903DAA">
        <w:rPr>
          <w:rFonts w:ascii="Courier New" w:hAnsi="Courier New" w:cs="Courier New"/>
        </w:rPr>
        <w:pgNum/>
        <w:t>;</w:t>
      </w:r>
      <w:r w:rsidRPr="00903DAA">
        <w:rPr>
          <w:rFonts w:ascii="Courier New" w:hAnsi="Courier New" w:cs="Courier New"/>
        </w:rPr>
        <w:pgNum/>
        <w:t>ç</w:t>
      </w:r>
      <w:r w:rsidRPr="00903DAA">
        <w:rPr>
          <w:rFonts w:ascii="Courier New" w:hAnsi="Courier New" w:cs="Courier New"/>
        </w:rPr>
        <w:pgNum/>
        <w:t>ê</w:t>
      </w:r>
      <w:r w:rsidRPr="00903DAA">
        <w:rPr>
          <w:rFonts w:ascii="Courier New" w:hAnsi="Courier New" w:cs="Courier New"/>
        </w:rPr>
        <w:pgNum/>
        <w:t>É</w:t>
      </w:r>
      <w:r w:rsidRPr="00903DAA">
        <w:rPr>
          <w:rFonts w:ascii="Courier New" w:hAnsi="Courier New" w:cs="Courier New"/>
        </w:rPr>
        <w:pgNum/>
        <w:t>ÿ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ORDENANZA Nº 4515</w:t>
      </w:r>
      <w:r w:rsidRPr="00903DAA">
        <w:rPr>
          <w:rFonts w:ascii="Courier New" w:hAnsi="Courier New" w:cs="Courier New"/>
        </w:rPr>
        <w:pgNum/>
        <w:t>BLOQUE U.C.R.</w:t>
      </w:r>
      <w:r w:rsidRPr="00903DAA">
        <w:rPr>
          <w:rFonts w:ascii="Courier New" w:hAnsi="Courier New" w:cs="Courier New"/>
        </w:rPr>
        <w:pgNum/>
        <w:t>GRA 2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SERAN DEL MUNICIPIO LOS OBSEQUIOS Y REGALOS QUE SE HAGAN A LAS AUTORI</w:t>
      </w:r>
      <w:r w:rsidRPr="00903DAA">
        <w:rPr>
          <w:rFonts w:ascii="Courier New" w:hAnsi="Courier New" w:cs="Courier New"/>
        </w:rPr>
        <w:t>DADES.</w:t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01/04/8001/04/80Ä</w:t>
      </w:r>
      <w:r w:rsidRPr="00903DAA">
        <w:rPr>
          <w:rFonts w:ascii="Courier New" w:hAnsi="Courier New" w:cs="Courier New"/>
        </w:rPr>
        <w:t/>
      </w:r>
      <w:r w:rsidRPr="00903DAA">
        <w:rPr>
          <w:rFonts w:ascii="Courier New" w:hAnsi="Courier New" w:cs="Courier New"/>
        </w:rPr>
        <w:pgNum/>
      </w:r>
      <w:r w:rsidRPr="00903D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03DA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03DAA" w:rsidSect="00903DA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6FD2"/>
    <w:rsid w:val="00903DA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53E1D7-F5B7-49FD-9FBD-47D25FE5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03D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03D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