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C4BFC">
        <w:rPr>
          <w:rFonts w:ascii="Courier New" w:hAnsi="Courier New" w:cs="Courier New"/>
        </w:rPr>
        <w:t>1¥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½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H</w:t>
      </w:r>
      <w:r w:rsidRPr="00DC4BFC">
        <w:rPr>
          <w:rFonts w:ascii="Courier New" w:hAnsi="Courier New" w:cs="Courier New"/>
        </w:rPr>
        <w:b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  <w:t>#</w:t>
      </w:r>
      <w:r w:rsidRPr="00DC4BFC">
        <w:rPr>
          <w:rFonts w:ascii="Courier New" w:hAnsi="Courier New" w:cs="Courier New"/>
        </w:rPr>
        <w:pgNum/>
        <w:t>#</w:t>
      </w:r>
      <w:r w:rsidRPr="00DC4BFC">
        <w:rPr>
          <w:rFonts w:ascii="Courier New" w:hAnsi="Courier New" w:cs="Courier New"/>
        </w:rPr>
        <w:pgNum/>
        <w:t>$</w:t>
      </w:r>
      <w:r w:rsidRPr="00DC4BFC">
        <w:rPr>
          <w:rFonts w:ascii="Courier New" w:hAnsi="Courier New" w:cs="Courier New"/>
        </w:rPr>
        <w:pgNum/>
        <w:t>$</w:t>
      </w:r>
      <w:r w:rsidRPr="00DC4BFC">
        <w:rPr>
          <w:rFonts w:ascii="Courier New" w:hAnsi="Courier New" w:cs="Courier New"/>
        </w:rPr>
        <w:pgNum/>
        <w:t>$</w:t>
      </w:r>
      <w:r w:rsidRPr="00DC4BFC">
        <w:rPr>
          <w:rFonts w:ascii="Courier New" w:hAnsi="Courier New" w:cs="Courier New"/>
        </w:rPr>
        <w:pgNum/>
        <w:t>NORMAL.MOD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EPLX800</w:t>
      </w:r>
      <w:r w:rsidRPr="00DC4BFC">
        <w:rPr>
          <w:rFonts w:ascii="Courier New" w:hAnsi="Courier New" w:cs="Courier New"/>
        </w:rPr>
        <w:pgNum/>
        <w:t>&amp;</w:t>
      </w:r>
      <w:r w:rsidRPr="00DC4BFC">
        <w:rPr>
          <w:rFonts w:ascii="Courier New" w:hAnsi="Courier New" w:cs="Courier New"/>
        </w:rPr>
        <w:pgNum/>
        <w:t>@</w:t>
      </w:r>
      <w:r w:rsidRPr="00DC4BFC">
        <w:rPr>
          <w:rFonts w:ascii="Courier New" w:hAnsi="Courier New" w:cs="Courier New"/>
        </w:rPr>
        <w:pgNum/>
        <w:t>b</w:t>
      </w:r>
      <w:r w:rsidRPr="00DC4BFC">
        <w:rPr>
          <w:rFonts w:ascii="Courier New" w:hAnsi="Courier New" w:cs="Courier New"/>
        </w:rPr>
        <w:t>┼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t>#</w:t>
      </w:r>
      <w:r w:rsidRPr="00DC4BFC">
        <w:rPr>
          <w:rFonts w:ascii="Courier New" w:hAnsi="Courier New" w:cs="Courier New"/>
        </w:rPr>
        <w:pgNum/>
        <w:t>#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$</w:t>
      </w:r>
      <w:r w:rsidRPr="00DC4BFC">
        <w:rPr>
          <w:rFonts w:ascii="Courier New" w:hAnsi="Courier New" w:cs="Courier New"/>
        </w:rPr>
        <w:pgNum/>
        <w:t>R</w:t>
      </w:r>
      <w:r w:rsidRPr="00DC4BFC">
        <w:rPr>
          <w:rFonts w:ascii="Courier New" w:hAnsi="Courier New" w:cs="Courier New"/>
        </w:rPr>
        <w:separator/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"AÑO DEL CENTENARIO DEL MUNICIPIO"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ORDENANZA  Nº  4600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Visto: El  Expediente  Nº 16/97 presentado por el Sr. J</w:t>
      </w:r>
      <w:r w:rsidRPr="00DC4BFC">
        <w:rPr>
          <w:rFonts w:ascii="Courier New" w:hAnsi="Courier New" w:cs="Courier New"/>
        </w:rPr>
        <w:t>ulio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Héctor Ramirez solicitando la donación del lote 12 A Mz. Of. 10 ubicado en Barrio Residencial El Crucero; y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C O N S I D E R A N D O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Que el Sr. Julio Héctor Ramirez reúne los requisitos que establece la Ordenanza Nº 3369;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 xml:space="preserve">Que evaluado el </w:t>
      </w:r>
      <w:r w:rsidRPr="00DC4BFC">
        <w:rPr>
          <w:rFonts w:ascii="Courier New" w:hAnsi="Courier New" w:cs="Courier New"/>
        </w:rPr>
        <w:t>Expediente por la Comisión de Legislación General, la misma emite despacho por unanimidad otorgando en donación el lote solicitado, despacho aprobado por unanimidad en Sesión de fecha 9 de diciembre de 1999.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EL HONORABLE CONCEJO DELIBERANTE DE LA CIUD</w:t>
      </w:r>
      <w:r w:rsidRPr="00DC4BFC">
        <w:rPr>
          <w:rFonts w:ascii="Courier New" w:hAnsi="Courier New" w:cs="Courier New"/>
        </w:rPr>
        <w:t xml:space="preserve">AD DE 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ALTA GRACIA SANCIONA CON FUERZA DE ORDENANZA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Art.1: OTORGAR  en  donación al  Sr. Julio  Héctor Ramirez,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L.E. Nº 7.799.278, el inmueble designación catastral 3-1-265-20.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 xml:space="preserve">Art.2: EL beneficiario  deberá  edificar en un plazo máximo 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 xml:space="preserve">de </w:t>
      </w:r>
      <w:r w:rsidRPr="00DC4BFC">
        <w:rPr>
          <w:rFonts w:ascii="Courier New" w:hAnsi="Courier New" w:cs="Courier New"/>
        </w:rPr>
        <w:t>dieciocho (18) meses a partir de la promulgación de la presente Ordenanza, según el correspondiente plano aprobado por las oficinas técnicas correspondientes.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Art.3: LA donación dispuesta en la presente Ordenanza tiene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el carácter de intransferible y c</w:t>
      </w:r>
      <w:r w:rsidRPr="00DC4BFC">
        <w:rPr>
          <w:rFonts w:ascii="Courier New" w:hAnsi="Courier New" w:cs="Courier New"/>
        </w:rPr>
        <w:t>aducará de pleno derecho si no se cumplimenta lo prescripto en el art. anterior, conforme lo dispuesto en el art. 6 de la Ordenanza Nº 3369.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...///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...///2.-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Art.4: LA presente donación es con cargo, debiendo el bene-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fi</w:t>
      </w:r>
      <w:r w:rsidRPr="00DC4BFC">
        <w:rPr>
          <w:rFonts w:ascii="Courier New" w:hAnsi="Courier New" w:cs="Courier New"/>
        </w:rPr>
        <w:t>ciario abonar en su totalidad las cargas tributarias que gravan el inmueble, las contribuciones por mejoras y los gastos de transferencia de dominio. En el supuesto de incumplimiento de esta obligación, la Municipalidad no se hará cargo en ningún caso de l</w:t>
      </w:r>
      <w:r w:rsidRPr="00DC4BFC">
        <w:rPr>
          <w:rFonts w:ascii="Courier New" w:hAnsi="Courier New" w:cs="Courier New"/>
        </w:rPr>
        <w:t>as erogaciones que debe pagar el beneficiario de acuerdo al presente artículo.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Art.5: EL  lote  donado será destinado exclusivamente a vi-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vienda familiar del solicitante y su grupo familiar siendo intransferible de acuerdo a lo estipulado en el art. 2</w:t>
      </w:r>
      <w:r w:rsidRPr="00DC4BFC">
        <w:rPr>
          <w:rFonts w:ascii="Courier New" w:hAnsi="Courier New" w:cs="Courier New"/>
        </w:rPr>
        <w:t xml:space="preserve"> de la Ordenanza Nº 3369.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Art.6: LA presente Ordenanza  será título hábil de posesión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hasta tanto el Departamento Ejecutivo otorgue la correspondiente escritura traslativa de dominio, conforme a lo establecido por el art. 7 de la Ordenanza Nº 3369.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Art.7: AUTORIZASE  al Departamento Ejecutivo a suscribir la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correspondiente escritura traslativa de dominio, la que se otorgará de acuerdo con el dictamen final que a ese efecto emita el área correspondiente, previa supervisión, constatación e informe sum</w:t>
      </w:r>
      <w:r w:rsidRPr="00DC4BFC">
        <w:rPr>
          <w:rFonts w:ascii="Courier New" w:hAnsi="Courier New" w:cs="Courier New"/>
        </w:rPr>
        <w:t>inistrado por el Departamento Municipal de la Vivienda, siendo los gastos a cargo del beneficiario.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Art.8: COMUNIQUESE,  publíquese,  transcríbase  al Libro de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Ordenanzas y archívese.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DADA EN LA SALA DE SESIONES DEL HONORABLE CONCEJO DELIBERANTE</w:t>
      </w:r>
      <w:r w:rsidRPr="00DC4BFC">
        <w:rPr>
          <w:rFonts w:ascii="Courier New" w:hAnsi="Courier New" w:cs="Courier New"/>
        </w:rPr>
        <w:t xml:space="preserve"> A NUEVE DIAS DEL MES DE DICIEMBRE DE MIL NOVECIENTOS NOVENTA Y NUEVE.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▄▄▄▄▄▄▄▄▄▄▄▄▄▄▄▄▄▄▄▄▄▄▄▄▄▄▄▄▄▄▄▄▄▄▄▄▄▄▄▄▄▄▄▄▄▄▄▄▄▄▄▄▄▄▄▄Ç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ä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┴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v</w:t>
      </w:r>
      <w:r w:rsidRPr="00DC4BFC">
        <w:rPr>
          <w:rFonts w:ascii="Courier New" w:hAnsi="Courier New" w:cs="Courier New"/>
        </w:rPr>
        <w:pgNum/>
        <w:t>w</w:t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Ä</w:t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s</w:t>
      </w:r>
      <w:r w:rsidRPr="00DC4BFC">
        <w:rPr>
          <w:rFonts w:ascii="Courier New" w:hAnsi="Courier New" w:cs="Courier New"/>
        </w:rPr>
        <w:pgNum/>
        <w:t>ı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8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p</w:t>
      </w:r>
      <w:r w:rsidRPr="00DC4BFC">
        <w:rPr>
          <w:rFonts w:ascii="Courier New" w:hAnsi="Courier New" w:cs="Courier New"/>
        </w:rPr>
        <w:pgNum/>
        <w:t>&gt;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D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k</w:t>
      </w:r>
      <w:r w:rsidRPr="00DC4BFC">
        <w:rPr>
          <w:rFonts w:ascii="Courier New" w:hAnsi="Courier New" w:cs="Courier New"/>
        </w:rPr>
        <w:pgNum/>
        <w:t>L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h</w:t>
      </w:r>
      <w:r w:rsidRPr="00DC4BFC">
        <w:rPr>
          <w:rFonts w:ascii="Courier New" w:hAnsi="Courier New" w:cs="Courier New"/>
        </w:rPr>
        <w:pgNum/>
        <w:t>┐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┼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c</w:t>
      </w:r>
      <w:r w:rsidRPr="00DC4BFC">
        <w:rPr>
          <w:rFonts w:ascii="Courier New" w:hAnsi="Courier New" w:cs="Courier New"/>
        </w:rPr>
        <w:pgNum/>
        <w:t>╚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`</w:t>
      </w:r>
      <w:r w:rsidRPr="00DC4BFC">
        <w:rPr>
          <w:rFonts w:ascii="Courier New" w:hAnsi="Courier New" w:cs="Courier New"/>
        </w:rPr>
        <w:pgNum/>
        <w:t>ó</w:t>
      </w:r>
      <w:r w:rsidRPr="00DC4BFC">
        <w:rPr>
          <w:rFonts w:ascii="Courier New" w:hAnsi="Courier New" w:cs="Courier New"/>
        </w:rPr>
        <w:continuation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¿</w:t>
      </w:r>
      <w:r w:rsidRPr="00DC4BFC">
        <w:rPr>
          <w:rFonts w:ascii="Courier New" w:hAnsi="Courier New" w:cs="Courier New"/>
        </w:rPr>
        <w:continuation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[</w:t>
      </w:r>
      <w:r w:rsidRPr="00DC4BFC">
        <w:rPr>
          <w:rFonts w:ascii="Courier New" w:hAnsi="Courier New" w:cs="Courier New"/>
        </w:rPr>
        <w:pgNum/>
        <w:t>▄▄▄▄▄▄▄</w:t>
      </w:r>
      <w:r w:rsidRPr="00DC4BFC">
        <w:rPr>
          <w:rFonts w:ascii="Courier New" w:hAnsi="Courier New" w:cs="Courier New"/>
        </w:rPr>
        <w:continuation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continuation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continuation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continuation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br w:type="column"/>
      </w:r>
      <w:r w:rsidRPr="00DC4BFC">
        <w:rPr>
          <w:rFonts w:ascii="Courier New" w:hAnsi="Courier New" w:cs="Courier New"/>
        </w:rPr>
        <w:lastRenderedPageBreak/>
        <w:t>¿</w:t>
      </w:r>
      <w:r w:rsidRPr="00DC4BFC">
        <w:rPr>
          <w:rFonts w:ascii="Courier New" w:hAnsi="Courier New" w:cs="Courier New"/>
        </w:rPr>
        <w:continuation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½</w:t>
      </w:r>
      <w:r w:rsidRPr="00DC4BFC">
        <w:rPr>
          <w:rFonts w:ascii="Courier New" w:hAnsi="Courier New" w:cs="Courier New"/>
        </w:rPr>
        <w:continuation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x</w:t>
      </w:r>
      <w:r w:rsidRPr="00DC4BFC">
        <w:rPr>
          <w:rFonts w:ascii="Courier New" w:hAnsi="Courier New" w:cs="Courier New"/>
        </w:rPr>
        <w:pgNum/>
        <w:t>┴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Ã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s</w:t>
      </w:r>
      <w:r w:rsidRPr="00DC4BFC">
        <w:rPr>
          <w:rFonts w:ascii="Courier New" w:hAnsi="Courier New" w:cs="Courier New"/>
        </w:rPr>
        <w:pgNum/>
        <w:t>╩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p</w:t>
      </w:r>
      <w:r w:rsidRPr="00DC4BFC">
        <w:rPr>
          <w:rFonts w:ascii="Courier New" w:hAnsi="Courier New" w:cs="Courier New"/>
        </w:rPr>
        <w:pgNum/>
        <w:t>R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X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k</w:t>
      </w:r>
      <w:r w:rsidRPr="00DC4BFC">
        <w:rPr>
          <w:rFonts w:ascii="Courier New" w:hAnsi="Courier New" w:cs="Courier New"/>
        </w:rPr>
        <w:pgNum/>
        <w:t>[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h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#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c</w:t>
      </w:r>
      <w:r w:rsidRPr="00DC4BFC">
        <w:rPr>
          <w:rFonts w:ascii="Courier New" w:hAnsi="Courier New" w:cs="Courier New"/>
        </w:rPr>
        <w:pgNum/>
        <w:t>&amp;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`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ab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tab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[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tab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X</w:t>
      </w:r>
      <w:r w:rsidRPr="00DC4BFC">
        <w:rPr>
          <w:rFonts w:ascii="Courier New" w:hAnsi="Courier New" w:cs="Courier New"/>
        </w:rPr>
        <w:pgNum/>
        <w:t>g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▄▄▄▄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continuation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continuation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continuation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continuation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br w:type="column"/>
      </w:r>
      <w:r w:rsidRPr="00DC4BFC">
        <w:rPr>
          <w:rFonts w:ascii="Courier New" w:hAnsi="Courier New" w:cs="Courier New"/>
        </w:rPr>
        <w:lastRenderedPageBreak/>
        <w:t>g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m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v</w:t>
      </w:r>
      <w:r w:rsidRPr="00DC4BFC">
        <w:rPr>
          <w:rFonts w:ascii="Courier New" w:hAnsi="Courier New" w:cs="Courier New"/>
        </w:rPr>
        <w:pgNum/>
        <w:t>z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s</w:t>
      </w:r>
      <w:r w:rsidRPr="00DC4BFC">
        <w:rPr>
          <w:rFonts w:ascii="Courier New" w:hAnsi="Courier New" w:cs="Courier New"/>
        </w:rPr>
        <w:pgNum/>
        <w:t>├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F</w:t>
      </w:r>
      <w:r w:rsidRPr="00DC4BFC">
        <w:rPr>
          <w:rFonts w:ascii="Courier New" w:hAnsi="Courier New" w:cs="Courier New"/>
        </w:rPr>
        <w:b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p</w:t>
      </w:r>
      <w:r w:rsidRPr="00DC4BFC">
        <w:rPr>
          <w:rFonts w:ascii="Courier New" w:hAnsi="Courier New" w:cs="Courier New"/>
        </w:rPr>
        <w:pgNum/>
        <w:t>H</w:t>
      </w:r>
      <w:r w:rsidRPr="00DC4BFC">
        <w:rPr>
          <w:rFonts w:ascii="Courier New" w:hAnsi="Courier New" w:cs="Courier New"/>
        </w:rPr>
        <w:b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X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k</w:t>
      </w:r>
      <w:r w:rsidRPr="00DC4BFC">
        <w:rPr>
          <w:rFonts w:ascii="Courier New" w:hAnsi="Courier New" w:cs="Courier New"/>
        </w:rPr>
        <w:pgNum/>
        <w:t>[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h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#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c</w:t>
      </w:r>
      <w:r w:rsidRPr="00DC4BFC">
        <w:rPr>
          <w:rFonts w:ascii="Courier New" w:hAnsi="Courier New" w:cs="Courier New"/>
        </w:rPr>
        <w:pgNum/>
        <w:t>&amp;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`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ab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tab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[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tab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X</w:t>
      </w:r>
      <w:r w:rsidRPr="00DC4BFC">
        <w:rPr>
          <w:rFonts w:ascii="Courier New" w:hAnsi="Courier New" w:cs="Courier New"/>
        </w:rPr>
        <w:pgNum/>
        <w:t>g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▄▄▄▄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continuation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continuation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continuation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continuation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t>Ç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é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ä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¿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x</w:t>
      </w:r>
      <w:r w:rsidRPr="00DC4BFC">
        <w:rPr>
          <w:rFonts w:ascii="Courier New" w:hAnsi="Courier New" w:cs="Courier New"/>
        </w:rPr>
        <w:pgNum/>
        <w:t>¬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x</w:t>
      </w:r>
      <w:r w:rsidRPr="00DC4BFC">
        <w:rPr>
          <w:rFonts w:ascii="Courier New" w:hAnsi="Courier New" w:cs="Courier New"/>
        </w:rPr>
        <w:pgNum/>
        <w:t>¼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x</w:t>
      </w:r>
      <w:r w:rsidRPr="00DC4BFC">
        <w:rPr>
          <w:rFonts w:ascii="Courier New" w:hAnsi="Courier New" w:cs="Courier New"/>
        </w:rPr>
        <w:pgNum/>
        <w:t>«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x</w:t>
      </w:r>
      <w:r w:rsidRPr="00DC4BFC">
        <w:rPr>
          <w:rFonts w:ascii="Courier New" w:hAnsi="Courier New" w:cs="Courier New"/>
        </w:rPr>
        <w:pgNum/>
        <w:t>├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x</w:t>
      </w:r>
      <w:r w:rsidRPr="00DC4BFC">
        <w:rPr>
          <w:rFonts w:ascii="Courier New" w:hAnsi="Courier New" w:cs="Courier New"/>
        </w:rPr>
        <w:pgNum/>
        <w:t>┼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Ã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╔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&lt;</w:t>
      </w:r>
      <w:r w:rsidRPr="00DC4BFC">
        <w:rPr>
          <w:rFonts w:ascii="Courier New" w:hAnsi="Courier New" w:cs="Courier New"/>
        </w:rPr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╔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s</w:t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r</w:t>
      </w:r>
      <w:r w:rsidRPr="00DC4BFC">
        <w:rPr>
          <w:rFonts w:ascii="Courier New" w:hAnsi="Courier New" w:cs="Courier New"/>
        </w:rPr>
        <w:pgNum/>
        <w:t>u</w:t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r</w:t>
      </w:r>
      <w:r w:rsidRPr="00DC4BFC">
        <w:rPr>
          <w:rFonts w:ascii="Courier New" w:hAnsi="Courier New" w:cs="Courier New"/>
        </w:rPr>
        <w:pgNum/>
        <w:t>w</w:t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r</w:t>
      </w:r>
      <w:r w:rsidRPr="00DC4BFC">
        <w:rPr>
          <w:rFonts w:ascii="Courier New" w:hAnsi="Courier New" w:cs="Courier New"/>
        </w:rPr>
        <w:pgNum/>
        <w:t>É</w:t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i</w:t>
      </w:r>
      <w:r w:rsidRPr="00DC4BFC">
        <w:rPr>
          <w:rFonts w:ascii="Courier New" w:hAnsi="Courier New" w:cs="Courier New"/>
        </w:rPr>
        <w:pgNum/>
        <w:t>Æ</w:t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i</w:t>
      </w:r>
      <w:r w:rsidRPr="00DC4BFC">
        <w:rPr>
          <w:rFonts w:ascii="Courier New" w:hAnsi="Courier New" w:cs="Courier New"/>
        </w:rPr>
        <w:pgNum/>
        <w:t>ö</w:t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i</w:t>
      </w:r>
      <w:r w:rsidRPr="00DC4BFC">
        <w:rPr>
          <w:rFonts w:ascii="Courier New" w:hAnsi="Courier New" w:cs="Courier New"/>
        </w:rPr>
        <w:pgNum/>
        <w:t>¯</w:t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`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separator/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&lt;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noBreakHyphen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─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t>&lt;</w:t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noBreakHyphen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─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t>&lt;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noBreakHyphen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─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t>¯</w:t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­</w:t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r</w:t>
      </w:r>
      <w:r w:rsidRPr="00DC4BFC">
        <w:rPr>
          <w:rFonts w:ascii="Courier New" w:hAnsi="Courier New" w:cs="Courier New"/>
        </w:rPr>
        <w:pgNum/>
        <w:t>Ð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r</w:t>
      </w:r>
      <w:r w:rsidRPr="00DC4BFC">
        <w:rPr>
          <w:rFonts w:ascii="Courier New" w:hAnsi="Courier New" w:cs="Courier New"/>
        </w:rPr>
        <w:pgNum/>
        <w:t>Ë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r</w:t>
      </w:r>
      <w:r w:rsidRPr="00DC4BFC">
        <w:rPr>
          <w:rFonts w:ascii="Courier New" w:hAnsi="Courier New" w:cs="Courier New"/>
        </w:rPr>
        <w:pgNum/>
        <w:t>ı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r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i</w:t>
      </w:r>
      <w:r w:rsidRPr="00DC4BFC">
        <w:rPr>
          <w:rFonts w:ascii="Courier New" w:hAnsi="Courier New" w:cs="Courier New"/>
        </w:rPr>
        <w:pgNum/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i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br w:type="page"/>
      </w:r>
      <w:r w:rsidRPr="00DC4BFC">
        <w:rPr>
          <w:rFonts w:ascii="Courier New" w:hAnsi="Courier New" w:cs="Courier New"/>
        </w:rPr>
        <w:lastRenderedPageBreak/>
        <w: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i</w:t>
      </w:r>
      <w:r w:rsidRPr="00DC4BFC">
        <w:rPr>
          <w:rFonts w:ascii="Courier New" w:hAnsi="Courier New" w:cs="Courier New"/>
        </w:rPr>
        <w:pgNum/>
        <w:t>: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i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&lt;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noBreakHyphen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─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t>&lt;</w:t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noBreakHyphen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─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t>&lt;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noBreakHyphen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─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t>: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&lt;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&gt;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{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¢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r</w:t>
      </w:r>
      <w:r w:rsidRPr="00DC4BFC">
        <w:rPr>
          <w:rFonts w:ascii="Courier New" w:hAnsi="Courier New" w:cs="Courier New"/>
        </w:rPr>
        <w:pgNum/>
        <w:t>┐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r</w:t>
      </w:r>
      <w:r w:rsidRPr="00DC4BFC">
        <w:rPr>
          <w:rFonts w:ascii="Courier New" w:hAnsi="Courier New" w:cs="Courier New"/>
        </w:rPr>
        <w:pgNum/>
        <w:t>²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á</w:t>
      </w:r>
      <w:r w:rsidRPr="00DC4BFC">
        <w:rPr>
          <w:rFonts w:ascii="Courier New" w:hAnsi="Courier New" w:cs="Courier New"/>
        </w:rPr>
        <w:continuation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i</w:t>
      </w:r>
      <w:r w:rsidRPr="00DC4BFC">
        <w:rPr>
          <w:rFonts w:ascii="Courier New" w:hAnsi="Courier New" w:cs="Courier New"/>
        </w:rPr>
        <w:pgNum/>
        <w:t>ó</w:t>
      </w:r>
      <w:r w:rsidRPr="00DC4BFC">
        <w:rPr>
          <w:rFonts w:ascii="Courier New" w:hAnsi="Courier New" w:cs="Courier New"/>
        </w:rPr>
        <w:continuation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continuationSeparator/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&lt;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noBreakHyphen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─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t>&lt;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noBreakHyphen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─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t>&lt;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noBreakHyphen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─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t>ó</w:t>
      </w:r>
      <w:r w:rsidRPr="00DC4BFC">
        <w:rPr>
          <w:rFonts w:ascii="Courier New" w:hAnsi="Courier New" w:cs="Courier New"/>
        </w:rPr>
        <w:continuation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▀</w:t>
      </w:r>
      <w:r w:rsidRPr="00DC4BFC">
        <w:rPr>
          <w:rFonts w:ascii="Courier New" w:hAnsi="Courier New" w:cs="Courier New"/>
        </w:rPr>
        <w:continuationSeparato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Ä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r</w:t>
      </w:r>
      <w:r w:rsidRPr="00DC4BFC">
        <w:rPr>
          <w:rFonts w:ascii="Courier New" w:hAnsi="Courier New" w:cs="Courier New"/>
        </w:rPr>
        <w:pgNum/>
        <w:t>É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ÿ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o</w:t>
      </w:r>
      <w:r w:rsidRPr="00DC4BFC">
        <w:rPr>
          <w:rFonts w:ascii="Courier New" w:hAnsi="Courier New" w:cs="Courier New"/>
        </w:rPr>
        <w:pgNum/>
        <w:t>Ü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£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×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á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ó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continuationSeparator/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noBreakHyphen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&lt;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t>&lt;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noBreakHyphen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─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tab/>
        <w:t>ó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ñ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ª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¿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¬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¼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«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░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╗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¢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┐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─</w:t>
      </w:r>
      <w:r w:rsidRPr="00DC4BFC">
        <w:rPr>
          <w:rFonts w:ascii="Courier New" w:hAnsi="Courier New" w:cs="Courier New"/>
        </w:rPr>
        <w:separator/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t>┐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┴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■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P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r</w:t>
      </w:r>
      <w:r w:rsidRPr="00DC4BFC">
        <w:rPr>
          <w:rFonts w:ascii="Courier New" w:hAnsi="Courier New" w:cs="Courier New"/>
        </w:rPr>
        <w:pgNum/>
        <w:t>R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r</w:t>
      </w:r>
      <w:r w:rsidRPr="00DC4BFC">
        <w:rPr>
          <w:rFonts w:ascii="Courier New" w:hAnsi="Courier New" w:cs="Courier New"/>
        </w:rPr>
        <w:pgNum/>
        <w:t>Å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i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Z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separator/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</w:t>
      </w:r>
      <w:r w:rsidRPr="00DC4BFC">
        <w:rPr>
          <w:rFonts w:ascii="Courier New" w:hAnsi="Courier New" w:cs="Courier New"/>
        </w:rPr>
        <w:t>&lt;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noBreakHyphen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─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t>&lt;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noBreakHyphen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─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t>Z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■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r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ab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r</w:t>
      </w:r>
      <w:r w:rsidRPr="00DC4BFC">
        <w:rPr>
          <w:rFonts w:ascii="Courier New" w:hAnsi="Courier New" w:cs="Courier New"/>
        </w:rPr>
        <w:pgNum/>
        <w:t>=</w:t>
      </w:r>
      <w:r w:rsidRPr="00DC4BFC">
        <w:rPr>
          <w:rFonts w:ascii="Courier New" w:hAnsi="Courier New" w:cs="Courier New"/>
        </w:rPr>
        <w:tab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e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i</w:t>
      </w:r>
      <w:r w:rsidRPr="00DC4BFC">
        <w:rPr>
          <w:rFonts w:ascii="Courier New" w:hAnsi="Courier New" w:cs="Courier New"/>
        </w:rPr>
        <w:pgNum/>
        <w:t>g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ñ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¢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`</w:t>
      </w:r>
      <w:r w:rsidRPr="00DC4BFC">
        <w:rPr>
          <w:rFonts w:ascii="Courier New" w:hAnsi="Courier New" w:cs="Courier New"/>
        </w:rPr>
        <w:pgNum/>
        <w:t>┐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continuationSeparator/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&lt;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noBreakHyphen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─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t>&lt;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noBreakHyphen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─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t>&lt;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noBreakHyphen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─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t>┐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┴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├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H</w:t>
      </w:r>
      <w:r w:rsidRPr="00DC4BFC">
        <w:rPr>
          <w:rFonts w:ascii="Courier New" w:hAnsi="Courier New" w:cs="Courier New"/>
        </w:rPr>
        <w:b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x</w:t>
      </w:r>
      <w:r w:rsidRPr="00DC4BFC">
        <w:rPr>
          <w:rFonts w:ascii="Courier New" w:hAnsi="Courier New" w:cs="Courier New"/>
        </w:rPr>
        <w:pgNum/>
        <w:t>I</w:t>
      </w:r>
      <w:r w:rsidRPr="00DC4BFC">
        <w:rPr>
          <w:rFonts w:ascii="Courier New" w:hAnsi="Courier New" w:cs="Courier New"/>
        </w:rPr>
        <w:br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  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separator/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continuationSeparator/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rB­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&lt;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noBreakHyphen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─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t>&lt;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noBreakHyphen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─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t>&lt;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noBreakHyphen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>&lt;</w:t>
      </w:r>
      <w:r w:rsidRPr="00DC4BFC">
        <w:rPr>
          <w:rFonts w:ascii="Courier New" w:hAnsi="Courier New" w:cs="Courier New"/>
        </w:rPr>
        <w:separator/>
      </w:r>
      <w:r w:rsidRPr="00DC4BFC">
        <w:rPr>
          <w:rFonts w:ascii="Courier New" w:hAnsi="Courier New" w:cs="Courier New"/>
        </w:rPr>
        <w:continuationSeparator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$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╚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C4BFC">
        <w:rPr>
          <w:rFonts w:ascii="Courier New" w:hAnsi="Courier New" w:cs="Courier New"/>
        </w:rPr>
        <w:t/>
      </w:r>
      <w:r w:rsidRPr="00DC4BFC">
        <w:rPr>
          <w:rFonts w:ascii="Courier New" w:hAnsi="Courier New" w:cs="Courier New"/>
        </w:rPr>
        <w:pgNum/>
        <w:t>&amp;</w:t>
      </w:r>
      <w:r w:rsidRPr="00DC4BFC">
        <w:rPr>
          <w:rFonts w:ascii="Courier New" w:hAnsi="Courier New" w:cs="Courier New"/>
        </w:rPr>
        <w:pgNum/>
        <w:t>F</w:t>
      </w:r>
      <w:r w:rsidRPr="00DC4BFC">
        <w:rPr>
          <w:rFonts w:ascii="Courier New" w:hAnsi="Courier New" w:cs="Courier New"/>
        </w:rPr>
        <w:pgNum/>
        <w:t>L</w:t>
      </w:r>
      <w:r w:rsidRPr="00DC4BFC">
        <w:rPr>
          <w:rFonts w:ascii="Courier New" w:hAnsi="Courier New" w:cs="Courier New"/>
        </w:rPr>
        <w:pgNum/>
        <w:t>M</w:t>
      </w:r>
      <w:r w:rsidRPr="00DC4BFC">
        <w:rPr>
          <w:rFonts w:ascii="Courier New" w:hAnsi="Courier New" w:cs="Courier New"/>
        </w:rPr>
        <w:pgNum/>
        <w:t>z</w:t>
      </w:r>
      <w:r w:rsidRPr="00DC4BFC">
        <w:rPr>
          <w:rFonts w:ascii="Courier New" w:hAnsi="Courier New" w:cs="Courier New"/>
        </w:rPr>
        <w:pgNum/>
        <w:t>{</w:t>
      </w:r>
      <w:r w:rsidRPr="00DC4BFC">
        <w:rPr>
          <w:rFonts w:ascii="Courier New" w:hAnsi="Courier New" w:cs="Courier New"/>
        </w:rPr>
        <w:pgNum/>
        <w:t>â</w:t>
      </w:r>
      <w:r w:rsidRPr="00DC4BFC">
        <w:rPr>
          <w:rFonts w:ascii="Courier New" w:hAnsi="Courier New" w:cs="Courier New"/>
        </w:rPr>
        <w:pgNum/>
        <w:t>ï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ORDENANZA Nº 4600</w:t>
      </w:r>
      <w:r w:rsidRPr="00DC4BFC">
        <w:rPr>
          <w:rFonts w:ascii="Courier New" w:hAnsi="Courier New" w:cs="Courier New"/>
        </w:rPr>
        <w:pgNum/>
        <w:t>COMISION DE LEGISLACION GENERAL</w:t>
      </w:r>
      <w:r w:rsidRPr="00DC4BFC">
        <w:rPr>
          <w:rFonts w:ascii="Courier New" w:hAnsi="Courier New" w:cs="Courier New"/>
        </w:rPr>
        <w:pgNum/>
        <w:t>GRA 2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DONANDO UN LOTE AL SR. JULIO HECTOR RAMIREZ.</w:t>
      </w: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01/04/8001/04/80╚</w:t>
      </w:r>
    </w:p>
    <w:p w:rsidR="00000000" w:rsidRPr="00DC4BFC" w:rsidRDefault="00C1619E" w:rsidP="00DC4BFC">
      <w:pPr>
        <w:pStyle w:val="Textosinformato"/>
        <w:rPr>
          <w:rFonts w:ascii="Courier New" w:hAnsi="Courier New" w:cs="Courier New"/>
        </w:rPr>
      </w:pPr>
      <w:r w:rsidRPr="00DC4BFC">
        <w:rPr>
          <w:rFonts w:ascii="Courier New" w:hAnsi="Courier New" w:cs="Courier New"/>
        </w:rPr>
        <w:pgNum/>
      </w:r>
      <w:r w:rsidRPr="00DC4BF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C4BF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C4BFC" w:rsidSect="00DC4BF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1619E"/>
    <w:rsid w:val="00DC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0C1B4D-9035-48A6-8A0B-B6D96E7CE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C4BF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C4BF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787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