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B21E0">
        <w:rPr>
          <w:rFonts w:ascii="Courier New" w:hAnsi="Courier New" w:cs="Courier New"/>
        </w:rPr>
        <w:t>1¥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½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Ø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  <w:t>NORMAL.MOD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EPLX800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  <w:t>@</w:t>
      </w:r>
      <w:r w:rsidRPr="006B21E0">
        <w:rPr>
          <w:rFonts w:ascii="Courier New" w:hAnsi="Courier New" w:cs="Courier New"/>
        </w:rPr>
        <w:pgNum/>
        <w:t>b</w:t>
      </w:r>
      <w:r w:rsidRPr="006B21E0">
        <w:rPr>
          <w:rFonts w:ascii="Courier New" w:hAnsi="Courier New" w:cs="Courier New"/>
        </w:rPr>
        <w:t>┼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separator/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"AÑO DEL ORDENAMIENTO JURIDICO MUNICIPAL"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ORDENANZA  Nº  4766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Visto: El  Expediente  Nº  1097/99 por el cual  veci</w:t>
      </w:r>
      <w:r w:rsidRPr="006B21E0">
        <w:rPr>
          <w:rFonts w:ascii="Courier New" w:hAnsi="Courier New" w:cs="Courier New"/>
        </w:rPr>
        <w:t>nos  de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Barrio Parque San Juan solicitan donación de lotes; y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 xml:space="preserve"> 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C O N S I D E R A N D O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 xml:space="preserve">Que el espacio físico que requieren es la Manzana 49 de Barrio Parque San Juan ( Plano de Loteo U-505), que según Decreto Nº 158 del año 1952 está afectado a </w:t>
      </w:r>
      <w:r w:rsidRPr="006B21E0">
        <w:rPr>
          <w:rFonts w:ascii="Courier New" w:hAnsi="Courier New" w:cs="Courier New"/>
        </w:rPr>
        <w:t>espacio verde y tiene una superficie de seis mil quinientos cincuenta y cuatro metros cuadrados (6.554 m2);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Que Sección Catastro informa que dicha Manzana, cuyo propietario fue el Sr. Juan F. Cafferata, tiene ciento trece metros (113 m) al Norte, lindan</w:t>
      </w:r>
      <w:r w:rsidRPr="006B21E0">
        <w:rPr>
          <w:rFonts w:ascii="Courier New" w:hAnsi="Courier New" w:cs="Courier New"/>
        </w:rPr>
        <w:t>do con calle 14; cincuenta y ocho metros (58 m) al Este, lindando con calle Sara Caminotti de Valdez; cincuenta y ocho metros (58 m) al oeste, lindando con calle Osvaldo S. Oviedo Zelaya;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Que la Secretaría de Obras y Servicios Públicos informa que la Ma</w:t>
      </w:r>
      <w:r w:rsidRPr="006B21E0">
        <w:rPr>
          <w:rFonts w:ascii="Courier New" w:hAnsi="Courier New" w:cs="Courier New"/>
        </w:rPr>
        <w:t xml:space="preserve">nzana 49, está ubicada en uno de los extremos del Barrio y considera que, existiendo una superficie mayor destinada a espacio verde en un lugar más céntrico, es factible su desafectación como tal. 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 xml:space="preserve">EL HONORABLE CONCEJO DELIBERANTE DE LA CIUDAD DE 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ALTA GRACIA SANCIONA CON FUERZA DE ORDENANZA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Art.1: DESAFECTESE del dominio público municipal ( espacio-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 xml:space="preserve">verde ) la Manzana 49 del Barrio Parque San Juan  (Plano de Loteo U-505) para destinarla al uso privado. 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...///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..</w:t>
      </w:r>
      <w:r w:rsidRPr="006B21E0">
        <w:rPr>
          <w:rFonts w:ascii="Courier New" w:hAnsi="Courier New" w:cs="Courier New"/>
        </w:rPr>
        <w:t>.///2.-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Art.2: LOS  lotes que resulten de la subdivisión de la Man-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zana 49 desafectada del dominio público conforme a lo establecido en el art. 1, se destinarán a ser donados a personas de escasos recursos.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Art.2: COMUNIQUESE,  publíquese,  trans</w:t>
      </w:r>
      <w:r w:rsidRPr="006B21E0">
        <w:rPr>
          <w:rFonts w:ascii="Courier New" w:hAnsi="Courier New" w:cs="Courier New"/>
        </w:rPr>
        <w:t>críbase al  Libro de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Ordenanzas y archívese.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B21E0">
        <w:rPr>
          <w:rFonts w:ascii="Courier New" w:hAnsi="Courier New" w:cs="Courier New"/>
        </w:rPr>
        <w:t>Ç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ä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¡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v</w:t>
      </w:r>
      <w:r w:rsidRPr="006B21E0">
        <w:rPr>
          <w:rFonts w:ascii="Courier New" w:hAnsi="Courier New" w:cs="Courier New"/>
        </w:rPr>
        <w:pgNum/>
        <w:t>│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ã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q</w:t>
      </w:r>
      <w:r w:rsidRPr="006B21E0">
        <w:rPr>
          <w:rFonts w:ascii="Courier New" w:hAnsi="Courier New" w:cs="Courier New"/>
        </w:rPr>
        <w:pgNum/>
        <w:t>E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\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n</w:t>
      </w:r>
      <w:r w:rsidRPr="006B21E0">
        <w:rPr>
          <w:rFonts w:ascii="Courier New" w:hAnsi="Courier New" w:cs="Courier New"/>
        </w:rPr>
        <w:pgNum/>
        <w:t>Ã</w:t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6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k</w:t>
      </w:r>
      <w:r w:rsidRPr="006B21E0">
        <w:rPr>
          <w:rFonts w:ascii="Courier New" w:hAnsi="Courier New" w:cs="Courier New"/>
        </w:rPr>
        <w:pgNum/>
        <w:t>&lt;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f</w:t>
      </w:r>
      <w:r w:rsidRPr="006B21E0">
        <w:rPr>
          <w:rFonts w:ascii="Courier New" w:hAnsi="Courier New" w:cs="Courier New"/>
        </w:rPr>
        <w:pgNum/>
        <w:t>H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c</w:t>
      </w:r>
      <w:r w:rsidRPr="006B21E0">
        <w:rPr>
          <w:rFonts w:ascii="Courier New" w:hAnsi="Courier New" w:cs="Courier New"/>
        </w:rPr>
        <w:pgNum/>
        <w:t>µ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■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^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\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W</w:t>
      </w:r>
      <w:r w:rsidRPr="006B21E0">
        <w:rPr>
          <w:rFonts w:ascii="Courier New" w:hAnsi="Courier New" w:cs="Courier New"/>
        </w:rPr>
        <w:pgNum/>
        <w:t>▄▄▄</w:t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br w:type="column"/>
      </w:r>
      <w:r w:rsidRPr="006B21E0">
        <w:rPr>
          <w:rFonts w:ascii="Courier New" w:hAnsi="Courier New" w:cs="Courier New"/>
        </w:rPr>
        <w:lastRenderedPageBreak/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J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ÿ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v</w:t>
      </w:r>
      <w:r w:rsidRPr="006B21E0">
        <w:rPr>
          <w:rFonts w:ascii="Courier New" w:hAnsi="Courier New" w:cs="Courier New"/>
        </w:rPr>
        <w:pgNum/>
        <w:t>Ü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q</w:t>
      </w:r>
      <w:r w:rsidRPr="006B21E0">
        <w:rPr>
          <w:rFonts w:ascii="Courier New" w:hAnsi="Courier New" w:cs="Courier New"/>
        </w:rPr>
        <w:pgNum/>
        <w:t>ı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o</w:t>
      </w:r>
      <w:r w:rsidRPr="006B21E0">
        <w:rPr>
          <w:rFonts w:ascii="Courier New" w:hAnsi="Courier New" w:cs="Courier New"/>
        </w:rPr>
        <w:pgNum/>
        <w:t>▀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j</w:t>
      </w:r>
      <w:r w:rsidRPr="006B21E0">
        <w:rPr>
          <w:rFonts w:ascii="Courier New" w:hAnsi="Courier New" w:cs="Courier New"/>
        </w:rPr>
        <w:pgNum/>
        <w:t>ý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g</w:t>
      </w:r>
      <w:r w:rsidRPr="006B21E0">
        <w:rPr>
          <w:rFonts w:ascii="Courier New" w:hAnsi="Courier New" w:cs="Courier New"/>
        </w:rPr>
        <w:pgNum/>
        <w:t>3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ø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d</w:t>
      </w:r>
      <w:r w:rsidRPr="006B21E0">
        <w:rPr>
          <w:rFonts w:ascii="Courier New" w:hAnsi="Courier New" w:cs="Courier New"/>
        </w:rPr>
        <w:pgNum/>
        <w:t>Ø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µ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■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^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\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W</w:t>
      </w:r>
      <w:r w:rsidRPr="006B21E0">
        <w:rPr>
          <w:rFonts w:ascii="Courier New" w:hAnsi="Courier New" w:cs="Courier New"/>
        </w:rPr>
        <w:pgNum/>
        <w:t>▄▄▄</w:t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Ç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é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ä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»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▒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│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╚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╩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╠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</w:t>
      </w:r>
      <w:r w:rsidRPr="006B21E0">
        <w:rPr>
          <w:rFonts w:ascii="Courier New" w:hAnsi="Courier New" w:cs="Courier New"/>
        </w:rPr>
        <w:tab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tab/>
      </w:r>
      <w:r w:rsidRPr="006B21E0">
        <w:rPr>
          <w:rFonts w:ascii="Courier New" w:hAnsi="Courier New" w:cs="Courier New"/>
        </w:rPr>
        <w:tab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@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C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E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^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  <w:t>`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  <w:t>b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  <w:t>m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`</w:t>
      </w:r>
      <w:r w:rsidRPr="006B21E0">
        <w:rPr>
          <w:rFonts w:ascii="Courier New" w:hAnsi="Courier New" w:cs="Courier New"/>
        </w:rPr>
        <w:pgNum/>
        <w:t>o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`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>o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¢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┐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Ã</w:t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╔</w:t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  <w:t>╦</w:t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  <w:t>■</w:t>
      </w:r>
      <w:r w:rsidRPr="006B21E0">
        <w:rPr>
          <w:rFonts w:ascii="Courier New" w:hAnsi="Courier New" w:cs="Courier New"/>
        </w:rPr>
        <w:continuationSeparator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0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2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4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6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s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Ì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i</w:t>
      </w:r>
      <w:r w:rsidRPr="006B21E0">
        <w:rPr>
          <w:rFonts w:ascii="Courier New" w:hAnsi="Courier New" w:cs="Courier New"/>
        </w:rPr>
        <w:pgNum/>
        <w:t>µ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`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separator/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>µ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Þ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Û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ý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¯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­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‗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¶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÷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°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·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t>·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³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■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ab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br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cr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J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x</w:t>
      </w:r>
      <w:r w:rsidRPr="006B21E0">
        <w:rPr>
          <w:rFonts w:ascii="Courier New" w:hAnsi="Courier New" w:cs="Courier New"/>
        </w:rPr>
        <w:pgNum/>
        <w:t>Î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o</w:t>
      </w:r>
      <w:r w:rsidRPr="006B21E0">
        <w:rPr>
          <w:rFonts w:ascii="Courier New" w:hAnsi="Courier New" w:cs="Courier New"/>
        </w:rPr>
        <w:pgNum/>
        <w:t>┘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separator/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</w:t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ab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/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r</w:t>
      </w:r>
      <w:r w:rsidRPr="006B21E0">
        <w:rPr>
          <w:rFonts w:ascii="Courier New" w:hAnsi="Courier New" w:cs="Courier New"/>
        </w:rPr>
        <w:pgNum/>
        <w:t>1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3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Ø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o</w:t>
      </w:r>
      <w:r w:rsidRPr="006B21E0">
        <w:rPr>
          <w:rFonts w:ascii="Courier New" w:hAnsi="Courier New" w:cs="Courier New"/>
        </w:rPr>
        <w:pgNum/>
        <w:t>×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  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separator/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rB­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>r</w:t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>&lt;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noBreakHyphen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─</w:t>
      </w:r>
      <w:r w:rsidRPr="006B21E0">
        <w:rPr>
          <w:rFonts w:ascii="Courier New" w:hAnsi="Courier New" w:cs="Courier New"/>
        </w:rPr>
        <w:separator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</w:p>
    <w:p w:rsidR="00000000" w:rsidRPr="006B21E0" w:rsidRDefault="00932339" w:rsidP="006B21E0">
      <w:pPr>
        <w:pStyle w:val="Textosinformato"/>
        <w:rPr>
          <w:rFonts w:ascii="Courier New" w:hAnsi="Courier New" w:cs="Courier New"/>
        </w:rPr>
      </w:pP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t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  <w:t>:</w:t>
      </w:r>
      <w:r w:rsidRPr="006B21E0">
        <w:rPr>
          <w:rFonts w:ascii="Courier New" w:hAnsi="Courier New" w:cs="Courier New"/>
        </w:rPr>
        <w:pgNum/>
        <w:t>?</w:t>
      </w:r>
      <w:r w:rsidRPr="006B21E0">
        <w:rPr>
          <w:rFonts w:ascii="Courier New" w:hAnsi="Courier New" w:cs="Courier New"/>
        </w:rPr>
        <w:pgNum/>
        <w:t>@</w:t>
      </w:r>
      <w:r w:rsidRPr="006B21E0">
        <w:rPr>
          <w:rFonts w:ascii="Courier New" w:hAnsi="Courier New" w:cs="Courier New"/>
        </w:rPr>
        <w:pgNum/>
        <w:t>í</w:t>
      </w:r>
      <w:r w:rsidRPr="006B21E0">
        <w:rPr>
          <w:rFonts w:ascii="Courier New" w:hAnsi="Courier New" w:cs="Courier New"/>
        </w:rPr>
        <w:pgNum/>
        <w:t>ó</w:t>
      </w:r>
      <w:r w:rsidRPr="006B21E0">
        <w:rPr>
          <w:rFonts w:ascii="Courier New" w:hAnsi="Courier New" w:cs="Courier New"/>
        </w:rPr>
        <w:pgNum/>
        <w:t>¬</w:t>
      </w:r>
      <w:r w:rsidRPr="006B21E0">
        <w:rPr>
          <w:rFonts w:ascii="Courier New" w:hAnsi="Courier New" w:cs="Courier New"/>
        </w:rPr>
        <w:pgNum/>
        <w:t>▓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</w:r>
      <w:r w:rsidRPr="006B21E0">
        <w:rPr>
          <w:rFonts w:ascii="Courier New" w:hAnsi="Courier New" w:cs="Courier New"/>
        </w:rPr>
        <w:pgNum/>
        <w:t>ORD 4766</w:t>
      </w:r>
      <w:r w:rsidRPr="006B21E0">
        <w:rPr>
          <w:rFonts w:ascii="Courier New" w:hAnsi="Courier New" w:cs="Courier New"/>
        </w:rPr>
        <w:pgNum/>
        <w:t>COMISION LEGISLACION GENERAL</w:t>
      </w:r>
      <w:r w:rsidRPr="006B21E0">
        <w:rPr>
          <w:rFonts w:ascii="Courier New" w:hAnsi="Courier New" w:cs="Courier New"/>
        </w:rPr>
        <w:pgNum/>
        <w:t>CRIS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DESAFECTANDO DEL DOMINIO PUBLICO MUNICIPAL Y COMO ESPACIO VERDE MANZANA 49 DE Bº PARQUE SAN JUAN</w:t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03/17/0001/04/80</w:t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t/>
      </w:r>
      <w:r w:rsidRPr="006B21E0">
        <w:rPr>
          <w:rFonts w:ascii="Courier New" w:hAnsi="Courier New" w:cs="Courier New"/>
        </w:rPr>
        <w:pgNum/>
      </w:r>
      <w:r w:rsidRPr="006B21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B21E0" w:rsidSect="006B21E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B21E0"/>
    <w:rsid w:val="0093233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CB73D7-FE9D-4E6F-9EF3-422EE2B5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B21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B21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