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A4C64">
        <w:rPr>
          <w:rFonts w:ascii="Courier New" w:hAnsi="Courier New" w:cs="Courier New"/>
        </w:rPr>
        <w:t>1¥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½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K</w:t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br w:type="page"/>
      </w:r>
      <w:r w:rsidRPr="00CA4C64">
        <w:rPr>
          <w:rFonts w:ascii="Courier New" w:hAnsi="Courier New" w:cs="Courier New"/>
        </w:rPr>
        <w:lastRenderedPageBreak/>
        <w:pgNum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  <w:t>NORMAL.MOD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EPLX800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  <w:t>@</w:t>
      </w:r>
      <w:r w:rsidRPr="00CA4C64">
        <w:rPr>
          <w:rFonts w:ascii="Courier New" w:hAnsi="Courier New" w:cs="Courier New"/>
        </w:rPr>
        <w:pgNum/>
        <w:t>b</w:t>
      </w:r>
      <w:r w:rsidRPr="00CA4C64">
        <w:rPr>
          <w:rFonts w:ascii="Courier New" w:hAnsi="Courier New" w:cs="Courier New"/>
        </w:rPr>
        <w:t>┼</w:t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  <w:t>R</w:t>
      </w:r>
      <w:r w:rsidRPr="00CA4C64">
        <w:rPr>
          <w:rFonts w:ascii="Courier New" w:hAnsi="Courier New" w:cs="Courier New"/>
        </w:rPr>
        <w:separator/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>"AÑO DEL ORDENAMIENTO JURIDICO MUNICIPAL"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>ORDENANZA  Nº  4795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 xml:space="preserve">Visto: El  Expediente  Nº  109/00  presentado </w:t>
      </w:r>
      <w:r w:rsidRPr="00CA4C64">
        <w:rPr>
          <w:rFonts w:ascii="Courier New" w:hAnsi="Courier New" w:cs="Courier New"/>
        </w:rPr>
        <w:t xml:space="preserve"> por  el  Sr.  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>Teófilo Airut solicitando exención de pago de Tasa por Servicios a la Propiedad; y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>C O N S I D E R A N D O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>Que solicita la exención de  Tasa por Servicios a la Propiedad del inmueble donde habita junto a su hermana, propietaria d</w:t>
      </w:r>
      <w:r w:rsidRPr="00CA4C64">
        <w:rPr>
          <w:rFonts w:ascii="Courier New" w:hAnsi="Courier New" w:cs="Courier New"/>
        </w:rPr>
        <w:t>el mismo;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>Que el estudio socioeconómico realizado informa que la familia es carente de recursos y no puede hacer frente al pago de esta Tasa;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>Que evaluado lo solicitado por Comisión de Hacienda, la misma emite despacho accediendo a lo peticionado, de</w:t>
      </w:r>
      <w:r w:rsidRPr="00CA4C64">
        <w:rPr>
          <w:rFonts w:ascii="Courier New" w:hAnsi="Courier New" w:cs="Courier New"/>
        </w:rPr>
        <w:t>spacho aprobado por unanimidad en sesión de fecha 18 de mayo del 2000.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 xml:space="preserve">EL HONORABLE CONCEJO DELIBERANTE DE LA CIUDAD DE 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>ALTA GRACIA SANCIONA CON FUERZA DE ORDENANZA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 xml:space="preserve">Art.1: EXIMIR  en un  ciento por ciento  (100%) el  pago de 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>lo adeudado</w:t>
      </w:r>
      <w:r w:rsidRPr="00CA4C64">
        <w:rPr>
          <w:rFonts w:ascii="Courier New" w:hAnsi="Courier New" w:cs="Courier New"/>
        </w:rPr>
        <w:t xml:space="preserve"> y de las cuotas del año 2000 de Tasa por Servicios a la Propiedad al inmueble designación catastral 01-01-375-006-000.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 xml:space="preserve">      Ordenanzas y archívese. 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>DADA EN LA SALA DE SESIONES DEL HON</w:t>
      </w:r>
      <w:r w:rsidRPr="00CA4C64">
        <w:rPr>
          <w:rFonts w:ascii="Courier New" w:hAnsi="Courier New" w:cs="Courier New"/>
        </w:rPr>
        <w:t xml:space="preserve">ORABLE CONCEJO DELIBERANTE A DIECIOCHO DIAS DEL MES DE MAYO DEL DOS MIL. </w:t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▄▄▄▄▄▄▄▄▄▄▄▄▄▄▄▄▄▄▄▄▄▄▄▄▄▄▄▄▄▄▄▄▄▄▄▄▄▄▄▄▄▄▄▄▄▄▄▄▄▄▄▄▄Ç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ä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╚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v</w:t>
      </w:r>
      <w:r w:rsidRPr="00CA4C64">
        <w:rPr>
          <w:rFonts w:ascii="Courier New" w:hAnsi="Courier New" w:cs="Courier New"/>
        </w:rPr>
        <w:pgNum/>
        <w:t>i</w:t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Ç</w:t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s</w:t>
      </w:r>
      <w:r w:rsidRPr="00CA4C64">
        <w:rPr>
          <w:rFonts w:ascii="Courier New" w:hAnsi="Courier New" w:cs="Courier New"/>
        </w:rPr>
        <w:pgNum/>
        <w:t>L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»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p</w:t>
      </w:r>
      <w:r w:rsidRPr="00CA4C64">
        <w:rPr>
          <w:rFonts w:ascii="Courier New" w:hAnsi="Courier New" w:cs="Courier New"/>
        </w:rPr>
        <w:pgNum/>
        <w:t>Á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¢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k</w:t>
      </w:r>
      <w:r w:rsidRPr="00CA4C64">
        <w:rPr>
          <w:rFonts w:ascii="Courier New" w:hAnsi="Courier New" w:cs="Courier New"/>
        </w:rPr>
        <w:pgNum/>
        <w:t>─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h</w:t>
      </w:r>
      <w:r w:rsidRPr="00CA4C64">
        <w:rPr>
          <w:rFonts w:ascii="Courier New" w:hAnsi="Courier New" w:cs="Courier New"/>
        </w:rPr>
        <w:pgNum/>
        <w:t>{</w:t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ü</w:t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c</w:t>
      </w:r>
      <w:r w:rsidRPr="00CA4C64">
        <w:rPr>
          <w:rFonts w:ascii="Courier New" w:hAnsi="Courier New" w:cs="Courier New"/>
        </w:rPr>
        <w:pgNum/>
        <w:t>Ä</w:t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`</w:t>
      </w:r>
      <w:r w:rsidRPr="00CA4C64">
        <w:rPr>
          <w:rFonts w:ascii="Courier New" w:hAnsi="Courier New" w:cs="Courier New"/>
        </w:rPr>
        <w:pgNum/>
        <w:t>█</w:t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^</w:t>
      </w:r>
      <w:r w:rsidRPr="00CA4C64">
        <w:rPr>
          <w:rFonts w:ascii="Courier New" w:hAnsi="Courier New" w:cs="Courier New"/>
        </w:rPr>
        <w:pgNum/>
        <w:t>I</w:t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[</w:t>
      </w:r>
      <w:r w:rsidRPr="00CA4C64">
        <w:rPr>
          <w:rFonts w:ascii="Courier New" w:hAnsi="Courier New" w:cs="Courier New"/>
        </w:rPr>
        <w:pgNum/>
        <w:t>K</w:t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▄</w:t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t>Ç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é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ä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»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x</w:t>
      </w:r>
      <w:r w:rsidRPr="00CA4C64">
        <w:rPr>
          <w:rFonts w:ascii="Courier New" w:hAnsi="Courier New" w:cs="Courier New"/>
        </w:rPr>
        <w:pgNum/>
        <w:t>▒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x</w:t>
      </w:r>
      <w:r w:rsidRPr="00CA4C64">
        <w:rPr>
          <w:rFonts w:ascii="Courier New" w:hAnsi="Courier New" w:cs="Courier New"/>
        </w:rPr>
        <w:pgNum/>
        <w:t>│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x</w:t>
      </w:r>
      <w:r w:rsidRPr="00CA4C64">
        <w:rPr>
          <w:rFonts w:ascii="Courier New" w:hAnsi="Courier New" w:cs="Courier New"/>
        </w:rPr>
        <w:pgNum/>
        <w:t>Á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x</w:t>
      </w:r>
      <w:r w:rsidRPr="00CA4C64">
        <w:rPr>
          <w:rFonts w:ascii="Courier New" w:hAnsi="Courier New" w:cs="Courier New"/>
        </w:rPr>
        <w:pgNum/>
        <w:t>╩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x</w:t>
      </w:r>
      <w:r w:rsidRPr="00CA4C64">
        <w:rPr>
          <w:rFonts w:ascii="Courier New" w:hAnsi="Courier New" w:cs="Courier New"/>
        </w:rPr>
        <w:pgNum/>
        <w:t>╠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╬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ð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&lt;</w:t>
      </w:r>
      <w:r w:rsidRPr="00CA4C64">
        <w:rPr>
          <w:rFonts w:ascii="Courier New" w:hAnsi="Courier New" w:cs="Courier New"/>
        </w:rPr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t>ð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Ê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</w:t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e</w:t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r</w:t>
      </w:r>
      <w:r w:rsidRPr="00CA4C64">
        <w:rPr>
          <w:rFonts w:ascii="Courier New" w:hAnsi="Courier New" w:cs="Courier New"/>
        </w:rPr>
        <w:pgNum/>
        <w:t>g</w:t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r</w:t>
      </w:r>
      <w:r w:rsidRPr="00CA4C64">
        <w:rPr>
          <w:rFonts w:ascii="Courier New" w:hAnsi="Courier New" w:cs="Courier New"/>
        </w:rPr>
        <w:pgNum/>
        <w:t>i</w:t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r</w:t>
      </w:r>
      <w:r w:rsidRPr="00CA4C64">
        <w:rPr>
          <w:rFonts w:ascii="Courier New" w:hAnsi="Courier New" w:cs="Courier New"/>
        </w:rPr>
        <w:pgNum/>
        <w:t>é</w:t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i</w:t>
      </w:r>
      <w:r w:rsidRPr="00CA4C64">
        <w:rPr>
          <w:rFonts w:ascii="Courier New" w:hAnsi="Courier New" w:cs="Courier New"/>
        </w:rPr>
        <w:pgNum/>
        <w:t>ä</w:t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i</w:t>
      </w:r>
      <w:r w:rsidRPr="00CA4C64">
        <w:rPr>
          <w:rFonts w:ascii="Courier New" w:hAnsi="Courier New" w:cs="Courier New"/>
        </w:rPr>
        <w:pgNum/>
        <w:t>å</w:t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i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</w:t>
      </w:r>
      <w:r w:rsidRPr="00CA4C64">
        <w:rPr>
          <w:rFonts w:ascii="Courier New" w:hAnsi="Courier New" w:cs="Courier New"/>
        </w:rPr>
        <w:t>&lt;</w:t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noBreakHyphen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─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t>&lt;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noBreakHyphen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─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t>å</w:t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br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r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cr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r</w:t>
      </w:r>
      <w:r w:rsidRPr="00CA4C64">
        <w:rPr>
          <w:rFonts w:ascii="Courier New" w:hAnsi="Courier New" w:cs="Courier New"/>
        </w:rPr>
        <w:pgNum/>
        <w:t>Æ</w:t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r</w:t>
      </w:r>
      <w:r w:rsidRPr="00CA4C64">
        <w:rPr>
          <w:rFonts w:ascii="Courier New" w:hAnsi="Courier New" w:cs="Courier New"/>
        </w:rPr>
        <w:pgNum/>
        <w:t>ö</w:t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i</w:t>
      </w:r>
      <w:r w:rsidRPr="00CA4C64">
        <w:rPr>
          <w:rFonts w:ascii="Courier New" w:hAnsi="Courier New" w:cs="Courier New"/>
        </w:rPr>
        <w:pgNum/>
        <w:t>H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`</w:t>
      </w:r>
      <w:r w:rsidRPr="00CA4C64">
        <w:rPr>
          <w:rFonts w:ascii="Courier New" w:hAnsi="Courier New" w:cs="Courier New"/>
        </w:rPr>
        <w:pgNum/>
        <w:t>J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`</w:t>
      </w:r>
      <w:r w:rsidRPr="00CA4C64">
        <w:rPr>
          <w:rFonts w:ascii="Courier New" w:hAnsi="Courier New" w:cs="Courier New"/>
        </w:rPr>
        <w:pgNum/>
        <w:t>L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`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separator/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separator/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continuationSeparator/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&lt;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noBreakHyphen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─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t>&lt;</w:t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noBreakHyphen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─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t>&lt;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noBreakHyphen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─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t>L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N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r</w:t>
      </w:r>
      <w:r w:rsidRPr="00CA4C64">
        <w:rPr>
          <w:rFonts w:ascii="Courier New" w:hAnsi="Courier New" w:cs="Courier New"/>
        </w:rPr>
        <w:pgNum/>
        <w:t>ü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r</w:t>
      </w:r>
      <w:r w:rsidRPr="00CA4C64">
        <w:rPr>
          <w:rFonts w:ascii="Courier New" w:hAnsi="Courier New" w:cs="Courier New"/>
        </w:rPr>
        <w:pgNum/>
        <w:t>â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r</w:t>
      </w:r>
      <w:r w:rsidRPr="00CA4C64">
        <w:rPr>
          <w:rFonts w:ascii="Courier New" w:hAnsi="Courier New" w:cs="Courier New"/>
        </w:rPr>
        <w:pgNum/>
        <w:t>▒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r</w:t>
      </w:r>
      <w:r w:rsidRPr="00CA4C64">
        <w:rPr>
          <w:rFonts w:ascii="Courier New" w:hAnsi="Courier New" w:cs="Courier New"/>
        </w:rPr>
        <w:pgNum/>
        <w:t>│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Á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À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§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lastRenderedPageBreak/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&lt;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noBreakHyphen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─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t>&lt;</w:t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noBreakHyphen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─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t>&lt;</w:t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noBreakHyphen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─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t>§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y</w:t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r</w:t>
      </w:r>
      <w:r w:rsidRPr="00CA4C64">
        <w:rPr>
          <w:rFonts w:ascii="Courier New" w:hAnsi="Courier New" w:cs="Courier New"/>
        </w:rPr>
        <w:pgNum/>
        <w:t>{</w:t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╣</w:t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┘</w:t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█</w:t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¦</w:t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o</w:t>
      </w:r>
      <w:r w:rsidRPr="00CA4C64">
        <w:rPr>
          <w:rFonts w:ascii="Courier New" w:hAnsi="Courier New" w:cs="Courier New"/>
        </w:rPr>
        <w:pgNum/>
        <w:t>K</w:t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o</w:t>
      </w:r>
      <w:r w:rsidRPr="00CA4C64">
        <w:rPr>
          <w:rFonts w:ascii="Courier New" w:hAnsi="Courier New" w:cs="Courier New"/>
        </w:rPr>
        <w:pgNum/>
        <w:t>L</w:t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  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separator/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rB­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&lt;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noBreakHyphen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─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t>&lt;</w:t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noBreakHyphen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>&lt;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t>&lt;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noBreakHyphen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─</w:t>
      </w:r>
      <w:r w:rsidRPr="00CA4C64">
        <w:rPr>
          <w:rFonts w:ascii="Courier New" w:hAnsi="Courier New" w:cs="Courier New"/>
        </w:rPr>
        <w:separator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</w:r>
    </w:p>
    <w:p w:rsidR="00000000" w:rsidRPr="00CA4C64" w:rsidRDefault="007C4BE3" w:rsidP="00CA4C64">
      <w:pPr>
        <w:pStyle w:val="Textosinformato"/>
        <w:rPr>
          <w:rFonts w:ascii="Courier New" w:hAnsi="Courier New" w:cs="Courier New"/>
        </w:rPr>
      </w:pP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╦</w:t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A4C64">
        <w:rPr>
          <w:rFonts w:ascii="Courier New" w:hAnsi="Courier New" w:cs="Courier New"/>
        </w:rPr>
        <w:t/>
      </w:r>
      <w:r w:rsidRPr="00CA4C64">
        <w:rPr>
          <w:rFonts w:ascii="Courier New" w:hAnsi="Courier New" w:cs="Courier New"/>
        </w:rPr>
        <w:pgNum/>
        <w:t>&amp;</w:t>
      </w:r>
      <w:r w:rsidRPr="00CA4C64">
        <w:rPr>
          <w:rFonts w:ascii="Courier New" w:hAnsi="Courier New" w:cs="Courier New"/>
        </w:rPr>
        <w:pgNum/>
        <w:t>;</w:t>
      </w:r>
      <w:r w:rsidRPr="00CA4C64">
        <w:rPr>
          <w:rFonts w:ascii="Courier New" w:hAnsi="Courier New" w:cs="Courier New"/>
        </w:rPr>
        <w:pgNum/>
        <w:t>@</w:t>
      </w:r>
      <w:r w:rsidRPr="00CA4C64">
        <w:rPr>
          <w:rFonts w:ascii="Courier New" w:hAnsi="Courier New" w:cs="Courier New"/>
        </w:rPr>
        <w:pgNum/>
        <w:t>A</w:t>
      </w:r>
      <w:r w:rsidRPr="00CA4C64">
        <w:rPr>
          <w:rFonts w:ascii="Courier New" w:hAnsi="Courier New" w:cs="Courier New"/>
        </w:rPr>
        <w:pgNum/>
        <w:t>░</w:t>
      </w:r>
      <w:r w:rsidRPr="00CA4C64">
        <w:rPr>
          <w:rFonts w:ascii="Courier New" w:hAnsi="Courier New" w:cs="Courier New"/>
        </w:rPr>
        <w:pgNum/>
        <w:t>▒</w:t>
      </w:r>
      <w:r w:rsidRPr="00CA4C64">
        <w:rPr>
          <w:rFonts w:ascii="Courier New" w:hAnsi="Courier New" w:cs="Courier New"/>
        </w:rPr>
        <w:pgNum/>
        <w:t>╣</w:t>
      </w:r>
      <w:r w:rsidRPr="00CA4C64">
        <w:rPr>
          <w:rFonts w:ascii="Courier New" w:hAnsi="Courier New" w:cs="Courier New"/>
        </w:rPr>
        <w:pgNum/>
        <w:t>┴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</w:r>
      <w:r w:rsidRPr="00CA4C64">
        <w:rPr>
          <w:rFonts w:ascii="Courier New" w:hAnsi="Courier New" w:cs="Courier New"/>
        </w:rPr>
        <w:pgNum/>
        <w:t>ORDENANZA Nº 4795</w:t>
      </w:r>
      <w:r w:rsidRPr="00CA4C64">
        <w:rPr>
          <w:rFonts w:ascii="Courier New" w:hAnsi="Courier New" w:cs="Courier New"/>
        </w:rPr>
        <w:pgNum/>
        <w:t>COMISION DE HACIENDA</w:t>
      </w:r>
      <w:r w:rsidRPr="00CA4C64">
        <w:rPr>
          <w:rFonts w:ascii="Courier New" w:hAnsi="Courier New" w:cs="Courier New"/>
        </w:rPr>
        <w:pgNum/>
        <w:t>CRIS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EXIMIENDO A LA SRA. MARIA ESTHER AIRUT TASA POR SERVICIOS A LA PRPOIEDAD EN UN 100% INMUEBLE 1-01-375-006-000.</w:t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03/17/0001/04/80╦</w:t>
      </w:r>
      <w:r w:rsidRPr="00CA4C64">
        <w:rPr>
          <w:rFonts w:ascii="Courier New" w:hAnsi="Courier New" w:cs="Courier New"/>
        </w:rPr>
        <w:continuationSeparator/>
      </w:r>
      <w:r w:rsidRPr="00CA4C64">
        <w:rPr>
          <w:rFonts w:ascii="Courier New" w:hAnsi="Courier New" w:cs="Courier New"/>
        </w:rPr>
        <w:pgNum/>
      </w:r>
      <w:r w:rsidRPr="00CA4C6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</w:t>
      </w:r>
    </w:p>
    <w:sectPr w:rsidR="00000000" w:rsidRPr="00CA4C64" w:rsidSect="00CA4C6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C4BE3"/>
    <w:rsid w:val="00B06D87"/>
    <w:rsid w:val="00CA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1F1C6C-A89A-4AD8-B6BE-CD776866E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A4C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A4C6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