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17813">
        <w:rPr>
          <w:rFonts w:ascii="Courier New" w:hAnsi="Courier New" w:cs="Courier New"/>
        </w:rPr>
        <w:t>1¥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½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ï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c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  <w:t>NORMAL.MOD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EPLX800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@</w:t>
      </w:r>
      <w:r w:rsidRPr="00117813">
        <w:rPr>
          <w:rFonts w:ascii="Courier New" w:hAnsi="Courier New" w:cs="Courier New"/>
        </w:rPr>
        <w:pgNum/>
        <w:t>b</w:t>
      </w:r>
      <w:r w:rsidRPr="00117813">
        <w:rPr>
          <w:rFonts w:ascii="Courier New" w:hAnsi="Courier New" w:cs="Courier New"/>
        </w:rPr>
        <w:t>┼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separator/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"AÑO DEL ORDENAMIENTO JURIDICO MUNICIPAL"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ORDENANZA  Nº  4841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Visto: El  Expediente  Nº 1486/98 presentado por</w:t>
      </w:r>
      <w:r w:rsidRPr="00117813">
        <w:rPr>
          <w:rFonts w:ascii="Courier New" w:hAnsi="Courier New" w:cs="Courier New"/>
        </w:rPr>
        <w:t xml:space="preserve"> el Sr. Os-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valdo Andrés Ramos solicitando se autorice la subdivisión del lote de su propiedad ubicado en Av. Hipólito Yrigoyen; y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C O N S I D E R A N D O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Que el lote tiene salida por Av. Hipólito Yrigoyen y en su contrafrente por calle Matheu;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Que, al realizar la subdivisión no se respeta la superficie mínima permitida en la zona pero si se mantendría la medida de los frentes;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Que evaluado el contenido del Expediente por Comisión de Obras Públicas, la misma emite despacho accediendo a lo s</w:t>
      </w:r>
      <w:r w:rsidRPr="00117813">
        <w:rPr>
          <w:rFonts w:ascii="Courier New" w:hAnsi="Courier New" w:cs="Courier New"/>
        </w:rPr>
        <w:t>olicitado, despacho aprobado por unanimidad en Sesión de fecha 6 de julio del 2000.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 xml:space="preserve">EL HONORABLE CONCEJO DELIBERANTE DE LA CIUDAD DE 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ALTA GRACIA SANCIONA CON FUERZA DE ORDENANZA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Art.1: AUTORIZAR  la  subdivisión de lote solicitada por el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S</w:t>
      </w:r>
      <w:r w:rsidRPr="00117813">
        <w:rPr>
          <w:rFonts w:ascii="Courier New" w:hAnsi="Courier New" w:cs="Courier New"/>
        </w:rPr>
        <w:t>r. Osvaldo Andrés Ramos, L.E. Nº 6.288.701, sobre el terreno de su propiedad ubicado en calle Hipólito Yrigoyen entre Cirilo Allende y J. A. Cámara con contrafrente sobre calle Matheu.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 xml:space="preserve">      </w:t>
      </w:r>
      <w:r w:rsidRPr="00117813">
        <w:rPr>
          <w:rFonts w:ascii="Courier New" w:hAnsi="Courier New" w:cs="Courier New"/>
        </w:rPr>
        <w:t xml:space="preserve">Ordenanzas y archívese. 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 xml:space="preserve">DADA EN LA SALA DE SESIONES DEL HONORABLE CONCEJO DELIBERANTE A SEIS DIAS DEL MES DE JULIO DEL DOS MIL.  </w:t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17813">
        <w:rPr>
          <w:rFonts w:ascii="Courier New" w:hAnsi="Courier New" w:cs="Courier New"/>
        </w:rPr>
        <w:t>Ç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ä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╚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v</w:t>
      </w:r>
      <w:r w:rsidRPr="00117813">
        <w:rPr>
          <w:rFonts w:ascii="Courier New" w:hAnsi="Courier New" w:cs="Courier New"/>
        </w:rPr>
        <w:pgNum/>
        <w:t>ë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á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s</w:t>
      </w:r>
      <w:r w:rsidRPr="00117813">
        <w:rPr>
          <w:rFonts w:ascii="Courier New" w:hAnsi="Courier New" w:cs="Courier New"/>
        </w:rPr>
        <w:pgNum/>
        <w:t>Y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╝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p</w:t>
      </w:r>
      <w:r w:rsidRPr="00117813">
        <w:rPr>
          <w:rFonts w:ascii="Courier New" w:hAnsi="Courier New" w:cs="Courier New"/>
        </w:rPr>
        <w:pgNum/>
        <w:t>┬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╚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k</w:t>
      </w:r>
      <w:r w:rsidRPr="00117813">
        <w:rPr>
          <w:rFonts w:ascii="Courier New" w:hAnsi="Courier New" w:cs="Courier New"/>
        </w:rPr>
        <w:pgNum/>
        <w:t>Ê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h</w:t>
      </w:r>
      <w:r w:rsidRPr="00117813">
        <w:rPr>
          <w:rFonts w:ascii="Courier New" w:hAnsi="Courier New" w:cs="Courier New"/>
        </w:rPr>
        <w:pgNum/>
        <w:t>╝</w:t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┬</w:t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c</w:t>
      </w:r>
      <w:r w:rsidRPr="00117813">
        <w:rPr>
          <w:rFonts w:ascii="Courier New" w:hAnsi="Courier New" w:cs="Courier New"/>
        </w:rPr>
        <w:pgNum/>
        <w:t>¤</w:t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`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^</w:t>
      </w:r>
      <w:r w:rsidRPr="00117813">
        <w:rPr>
          <w:rFonts w:ascii="Courier New" w:hAnsi="Courier New" w:cs="Courier New"/>
        </w:rPr>
        <w:pgNum/>
        <w:t>ë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[</w:t>
      </w:r>
      <w:r w:rsidRPr="00117813">
        <w:rPr>
          <w:rFonts w:ascii="Courier New" w:hAnsi="Courier New" w:cs="Courier New"/>
        </w:rPr>
        <w:pgNum/>
        <w:t>ï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▄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>Ç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é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ä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»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  <w:t>▒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  <w:t>│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  <w:t>Á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  <w:t>╩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  <w:t>╠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╬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ð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t>ð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cr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à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ç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ë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ó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i</w:t>
      </w:r>
      <w:r w:rsidRPr="00117813">
        <w:rPr>
          <w:rFonts w:ascii="Courier New" w:hAnsi="Courier New" w:cs="Courier New"/>
        </w:rPr>
        <w:pgNum/>
        <w:t>ñ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i</w:t>
      </w:r>
      <w:r w:rsidRPr="00117813">
        <w:rPr>
          <w:rFonts w:ascii="Courier New" w:hAnsi="Courier New" w:cs="Courier New"/>
        </w:rPr>
        <w:pgNum/>
        <w:t>ª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i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`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separator/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î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Ä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U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W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Y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î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i</w:t>
      </w:r>
      <w:r w:rsidRPr="00117813">
        <w:rPr>
          <w:rFonts w:ascii="Courier New" w:hAnsi="Courier New" w:cs="Courier New"/>
        </w:rPr>
        <w:pgNum/>
        <w:t>Ä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i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separator/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continuationSeparator/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t>Ä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É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¥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r</w:t>
      </w:r>
      <w:r w:rsidRPr="00117813">
        <w:rPr>
          <w:rFonts w:ascii="Courier New" w:hAnsi="Courier New" w:cs="Courier New"/>
        </w:rPr>
        <w:pgNum/>
        <w:t>└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┬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 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║</w:t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lastRenderedPageBreak/>
        <w:pgNum/>
      </w:r>
      <w:r w:rsidRPr="00117813">
        <w:rPr>
          <w:rFonts w:ascii="Courier New" w:hAnsi="Courier New" w:cs="Courier New"/>
        </w:rPr>
        <w:pgNum/>
        <w:t>i</w:t>
      </w:r>
      <w:r w:rsidRPr="00117813">
        <w:rPr>
          <w:rFonts w:ascii="Courier New" w:hAnsi="Courier New" w:cs="Courier New"/>
        </w:rPr>
        <w:pgNum/>
        <w:t>╝</w:t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·</w:t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continuationSeparator/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·</w:t>
      </w:r>
      <w:r w:rsidRPr="00117813">
        <w:rPr>
          <w:rFonts w:ascii="Courier New" w:hAnsi="Courier New" w:cs="Courier New"/>
        </w:rPr>
        <w:continuationSeparator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  <w:t xml:space="preserve"> 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  <w:t>ï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x</w:t>
      </w:r>
      <w:r w:rsidRPr="00117813">
        <w:rPr>
          <w:rFonts w:ascii="Courier New" w:hAnsi="Courier New" w:cs="Courier New"/>
        </w:rPr>
        <w:pgNum/>
        <w:t>î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  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continuationSeparator/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rB­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─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noBreakHyphen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>&lt;</w:t>
      </w:r>
      <w:r w:rsidRPr="00117813">
        <w:rPr>
          <w:rFonts w:ascii="Courier New" w:hAnsi="Courier New" w:cs="Courier New"/>
        </w:rPr>
        <w:separator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</w:p>
    <w:p w:rsidR="00000000" w:rsidRPr="00117813" w:rsidRDefault="00595C0E" w:rsidP="00117813">
      <w:pPr>
        <w:pStyle w:val="Textosinformato"/>
        <w:rPr>
          <w:rFonts w:ascii="Courier New" w:hAnsi="Courier New" w:cs="Courier New"/>
        </w:rPr>
      </w:pP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br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  <w:t>&amp;</w:t>
      </w:r>
      <w:r w:rsidRPr="00117813">
        <w:rPr>
          <w:rFonts w:ascii="Courier New" w:hAnsi="Courier New" w:cs="Courier New"/>
        </w:rPr>
        <w:pgNum/>
        <w:t>A</w:t>
      </w:r>
      <w:r w:rsidRPr="00117813">
        <w:rPr>
          <w:rFonts w:ascii="Courier New" w:hAnsi="Courier New" w:cs="Courier New"/>
        </w:rPr>
        <w:pgNum/>
        <w:t>G</w:t>
      </w:r>
      <w:r w:rsidRPr="00117813">
        <w:rPr>
          <w:rFonts w:ascii="Courier New" w:hAnsi="Courier New" w:cs="Courier New"/>
        </w:rPr>
        <w:pgNum/>
        <w:t>H</w:t>
      </w:r>
      <w:r w:rsidRPr="00117813">
        <w:rPr>
          <w:rFonts w:ascii="Courier New" w:hAnsi="Courier New" w:cs="Courier New"/>
        </w:rPr>
        <w:pgNum/>
        <w:t>ê</w:t>
      </w:r>
      <w:r w:rsidRPr="00117813">
        <w:rPr>
          <w:rFonts w:ascii="Courier New" w:hAnsi="Courier New" w:cs="Courier New"/>
        </w:rPr>
        <w:pgNum/>
        <w:t>ë</w:t>
      </w:r>
      <w:r w:rsidRPr="00117813">
        <w:rPr>
          <w:rFonts w:ascii="Courier New" w:hAnsi="Courier New" w:cs="Courier New"/>
        </w:rPr>
        <w:pgNum/>
        <w:t>æ</w:t>
      </w:r>
      <w:r w:rsidRPr="00117813">
        <w:rPr>
          <w:rFonts w:ascii="Courier New" w:hAnsi="Courier New" w:cs="Courier New"/>
        </w:rPr>
        <w:pgNum/>
        <w:t>Ö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</w:r>
      <w:r w:rsidRPr="00117813">
        <w:rPr>
          <w:rFonts w:ascii="Courier New" w:hAnsi="Courier New" w:cs="Courier New"/>
        </w:rPr>
        <w:t>ORDENANZA Nº 4841</w:t>
      </w:r>
      <w:r w:rsidRPr="00117813">
        <w:rPr>
          <w:rFonts w:ascii="Courier New" w:hAnsi="Courier New" w:cs="Courier New"/>
        </w:rPr>
        <w:pgNum/>
        <w:t>COMISION DE OBRAS PUBLICAS</w:t>
      </w:r>
      <w:r w:rsidRPr="00117813">
        <w:rPr>
          <w:rFonts w:ascii="Courier New" w:hAnsi="Courier New" w:cs="Courier New"/>
        </w:rPr>
        <w:pgNum/>
        <w:t>GRA 2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AUTORIZANDO LA SUBDIVISION DE LOTE AL SR. OSVALDO ANDRES</w:t>
      </w:r>
      <w:r w:rsidRPr="00117813">
        <w:rPr>
          <w:rFonts w:ascii="Courier New" w:hAnsi="Courier New" w:cs="Courier New"/>
        </w:rPr>
        <w:t xml:space="preserve"> RAMOS.</w:t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02/02/0102/02/01</w:t>
      </w:r>
      <w:r w:rsidRPr="00117813">
        <w:rPr>
          <w:rFonts w:ascii="Courier New" w:hAnsi="Courier New" w:cs="Courier New"/>
        </w:rPr>
        <w:br/>
      </w:r>
      <w:r w:rsidRPr="00117813">
        <w:rPr>
          <w:rFonts w:ascii="Courier New" w:hAnsi="Courier New" w:cs="Courier New"/>
        </w:rPr>
        <w:t/>
      </w:r>
      <w:r w:rsidRPr="00117813">
        <w:rPr>
          <w:rFonts w:ascii="Courier New" w:hAnsi="Courier New" w:cs="Courier New"/>
        </w:rPr>
        <w:pgNum/>
      </w:r>
      <w:r w:rsidRPr="001178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1781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17813" w:rsidSect="0011781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17813"/>
    <w:rsid w:val="00595C0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30C463-7806-4E65-9C53-8984E15A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178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1781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